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834" w:rsidRPr="00606F97" w:rsidRDefault="00B52264" w:rsidP="00606F97">
      <w:pPr>
        <w:spacing w:after="0"/>
        <w:ind w:left="270"/>
        <w:rPr>
          <w:rFonts w:ascii="Times New Roman" w:hAnsi="Times New Roman" w:cs="Times New Roman"/>
          <w:i/>
          <w:color w:val="FF0000"/>
          <w:sz w:val="36"/>
          <w:szCs w:val="36"/>
        </w:rPr>
      </w:pPr>
      <w:r w:rsidRPr="00427834"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9191911" wp14:editId="42E357F3">
            <wp:simplePos x="0" y="0"/>
            <wp:positionH relativeFrom="column">
              <wp:posOffset>-284480</wp:posOffset>
            </wp:positionH>
            <wp:positionV relativeFrom="paragraph">
              <wp:posOffset>-104775</wp:posOffset>
            </wp:positionV>
            <wp:extent cx="1198880" cy="1038225"/>
            <wp:effectExtent l="0" t="0" r="127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888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27834">
        <w:rPr>
          <w:rFonts w:ascii="Times New Roman" w:hAnsi="Times New Roman" w:cs="Times New Roman"/>
          <w:i/>
          <w:color w:val="FF0000"/>
          <w:sz w:val="36"/>
          <w:szCs w:val="36"/>
        </w:rPr>
        <w:t>190 лет «Вечера на хуторе близ Диканьки»</w:t>
      </w:r>
      <w:r w:rsidR="00427834" w:rsidRPr="00427834">
        <w:rPr>
          <w:rFonts w:ascii="Times New Roman" w:hAnsi="Times New Roman" w:cs="Times New Roman"/>
          <w:i/>
          <w:color w:val="FF0000"/>
          <w:sz w:val="36"/>
          <w:szCs w:val="36"/>
        </w:rPr>
        <w:t xml:space="preserve"> </w:t>
      </w:r>
      <w:proofErr w:type="spellStart"/>
      <w:r w:rsidR="00427834" w:rsidRPr="00427834">
        <w:rPr>
          <w:rFonts w:ascii="Times New Roman" w:hAnsi="Times New Roman" w:cs="Times New Roman"/>
          <w:i/>
          <w:color w:val="FF0000"/>
          <w:sz w:val="36"/>
          <w:szCs w:val="36"/>
        </w:rPr>
        <w:t>Н.В.Гоголя</w:t>
      </w:r>
      <w:proofErr w:type="spellEnd"/>
      <w:r w:rsidR="00606F97">
        <w:rPr>
          <w:rFonts w:ascii="Times New Roman" w:hAnsi="Times New Roman" w:cs="Times New Roman"/>
          <w:i/>
          <w:color w:val="FF0000"/>
          <w:sz w:val="36"/>
          <w:szCs w:val="36"/>
        </w:rPr>
        <w:t xml:space="preserve">      </w:t>
      </w:r>
    </w:p>
    <w:p w:rsidR="00427834" w:rsidRDefault="00427834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27834" w:rsidRDefault="00606F9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07980198" wp14:editId="6D81D94E">
            <wp:simplePos x="0" y="0"/>
            <wp:positionH relativeFrom="column">
              <wp:posOffset>2961640</wp:posOffset>
            </wp:positionH>
            <wp:positionV relativeFrom="paragraph">
              <wp:posOffset>368300</wp:posOffset>
            </wp:positionV>
            <wp:extent cx="2055495" cy="2314575"/>
            <wp:effectExtent l="0" t="0" r="1905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южет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5495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9F8A6F9" wp14:editId="332A9465">
            <wp:simplePos x="0" y="0"/>
            <wp:positionH relativeFrom="column">
              <wp:posOffset>-846455</wp:posOffset>
            </wp:positionH>
            <wp:positionV relativeFrom="paragraph">
              <wp:posOffset>360680</wp:posOffset>
            </wp:positionV>
            <wp:extent cx="1733550" cy="2311400"/>
            <wp:effectExtent l="0" t="0" r="0" b="0"/>
            <wp:wrapSquare wrapText="bothSides"/>
            <wp:docPr id="2" name="Рисунок 2" descr="https://avatars.mds.yandex.net/get-zen_doc/3473073/pub_604c04306c861f010757be16_604c04786c861f010757d43f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473073/pub_604c04306c861f010757be16_604c04786c861f010757d43f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50C4409A" wp14:editId="13EF2F5C">
            <wp:simplePos x="0" y="0"/>
            <wp:positionH relativeFrom="column">
              <wp:posOffset>1095375</wp:posOffset>
            </wp:positionH>
            <wp:positionV relativeFrom="paragraph">
              <wp:posOffset>356235</wp:posOffset>
            </wp:positionV>
            <wp:extent cx="1597025" cy="2314575"/>
            <wp:effectExtent l="0" t="0" r="3175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ложка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7025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7834" w:rsidRDefault="00427834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27834" w:rsidRDefault="00427834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27834" w:rsidRDefault="00427834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27834" w:rsidRDefault="00427834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27834" w:rsidRDefault="00427834" w:rsidP="00427834">
      <w:pPr>
        <w:spacing w:after="0"/>
        <w:rPr>
          <w:rFonts w:ascii="Arial" w:hAnsi="Arial" w:cs="Arial"/>
          <w:i/>
          <w:iCs/>
          <w:color w:val="000000"/>
          <w:sz w:val="26"/>
          <w:szCs w:val="26"/>
          <w:shd w:val="clear" w:color="auto" w:fill="FFFFFF"/>
        </w:rPr>
      </w:pPr>
      <w:r>
        <w:rPr>
          <w:rFonts w:ascii="Arial" w:hAnsi="Arial" w:cs="Arial"/>
          <w:i/>
          <w:iCs/>
          <w:color w:val="000000"/>
          <w:sz w:val="26"/>
          <w:szCs w:val="26"/>
          <w:shd w:val="clear" w:color="auto" w:fill="FFFFFF"/>
        </w:rPr>
        <w:t xml:space="preserve">   </w:t>
      </w:r>
    </w:p>
    <w:p w:rsidR="00427834" w:rsidRDefault="00427834" w:rsidP="00427834">
      <w:pPr>
        <w:spacing w:after="0"/>
        <w:rPr>
          <w:rFonts w:ascii="Arial" w:hAnsi="Arial" w:cs="Arial"/>
          <w:i/>
          <w:iCs/>
          <w:color w:val="000000"/>
          <w:sz w:val="26"/>
          <w:szCs w:val="26"/>
          <w:shd w:val="clear" w:color="auto" w:fill="FFFFFF"/>
        </w:rPr>
      </w:pPr>
    </w:p>
    <w:p w:rsidR="00427834" w:rsidRDefault="00427834" w:rsidP="00427834">
      <w:pPr>
        <w:spacing w:after="0"/>
        <w:rPr>
          <w:rFonts w:ascii="Arial" w:hAnsi="Arial" w:cs="Arial"/>
          <w:i/>
          <w:iCs/>
          <w:color w:val="000000"/>
          <w:sz w:val="26"/>
          <w:szCs w:val="26"/>
          <w:shd w:val="clear" w:color="auto" w:fill="FFFFFF"/>
        </w:rPr>
      </w:pPr>
    </w:p>
    <w:p w:rsidR="00427834" w:rsidRPr="00427834" w:rsidRDefault="00427834" w:rsidP="00B2671C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27834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Николай Васильевич Гоголь (1809-1852 гг.) – великий русский прозаик, драматург, поэт, критик, публицист, признанный классик русской литературы</w:t>
      </w:r>
      <w:r w:rsidRPr="004278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Его произведения нам знакомы со школьной скамьи: «Вечера на хуторе близ Диканьки», «Миргород», «Шинель», «Тарас Бульба», «Женитьба», «Ревизор», «Мертвые души» и другие гениальные творения.</w:t>
      </w:r>
    </w:p>
    <w:p w:rsidR="00427834" w:rsidRDefault="00427834" w:rsidP="00B2671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Pr="004278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4278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Работу над циклом «Вечера на хуторе близ Диканьки» Гоголь начал в 1829 году. Публикация в 1831 году первой части «Вечеров…», а в 1832 году - второй, засвидетельствовала появление нового имени в русской литературе.</w:t>
      </w:r>
    </w:p>
    <w:p w:rsidR="00B2671C" w:rsidRDefault="00B2671C" w:rsidP="00B2671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2336" behindDoc="0" locked="0" layoutInCell="1" allowOverlap="1" wp14:anchorId="57780B47" wp14:editId="335582ED">
            <wp:simplePos x="0" y="0"/>
            <wp:positionH relativeFrom="column">
              <wp:posOffset>4711700</wp:posOffset>
            </wp:positionH>
            <wp:positionV relativeFrom="paragraph">
              <wp:posOffset>12700</wp:posOffset>
            </wp:positionV>
            <wp:extent cx="1702435" cy="2200275"/>
            <wp:effectExtent l="0" t="0" r="0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iginal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2435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2671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Сборник «Вечера на хуторе близ Диканьки» состоит из двух книг, каждый из которых содержит по 4 повести. Рассказчиком является выдуманный персонаж - издатель «</w:t>
      </w:r>
      <w:proofErr w:type="spellStart"/>
      <w:r w:rsidRPr="00B2671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пасичник</w:t>
      </w:r>
      <w:proofErr w:type="spellEnd"/>
      <w:r w:rsidRPr="00B2671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Рудый Панько», который в своеобразной манере вводит читателя в самобытный и невероятно колоритный мир украинского села. Действие произведения свободно переносится из века в век. Окольцовывают обе книги рассказы деда дьяка Фомы Григорьевича - лихого запорожца, который своей жизнью как бы соединил прошлое и настоящее, быль и небыль.</w:t>
      </w:r>
    </w:p>
    <w:p w:rsidR="00606F97" w:rsidRDefault="00606F97" w:rsidP="00606F97">
      <w:pPr>
        <w:ind w:left="141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0" locked="0" layoutInCell="1" allowOverlap="1" wp14:anchorId="03D8B217" wp14:editId="2B34C412">
            <wp:simplePos x="0" y="0"/>
            <wp:positionH relativeFrom="column">
              <wp:posOffset>0</wp:posOffset>
            </wp:positionH>
            <wp:positionV relativeFrom="paragraph">
              <wp:posOffset>106045</wp:posOffset>
            </wp:positionV>
            <wp:extent cx="1533525" cy="1123315"/>
            <wp:effectExtent l="0" t="0" r="9525" b="63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num_picture_1496781286327069_normal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11233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267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Кто еще не знаком с этим произведением, переходите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по ссылке</w:t>
      </w:r>
      <w:r>
        <w:t xml:space="preserve">   </w:t>
      </w:r>
      <w:r w:rsidR="00B2671C">
        <w:t xml:space="preserve"> </w:t>
      </w:r>
      <w:hyperlink r:id="rId11" w:history="1">
        <w:r w:rsidR="00B2671C" w:rsidRPr="00C42E6D">
          <w:rPr>
            <w:rStyle w:val="a5"/>
            <w:rFonts w:ascii="Times New Roman" w:hAnsi="Times New Roman" w:cs="Times New Roman"/>
            <w:sz w:val="28"/>
            <w:szCs w:val="28"/>
          </w:rPr>
          <w:t>https://youtu.be/YrsqKUD3Be8</w:t>
        </w:r>
      </w:hyperlink>
      <w:r w:rsidR="00B2671C">
        <w:rPr>
          <w:rFonts w:ascii="Times New Roman" w:hAnsi="Times New Roman" w:cs="Times New Roman"/>
          <w:sz w:val="28"/>
          <w:szCs w:val="28"/>
        </w:rPr>
        <w:t>.</w:t>
      </w:r>
    </w:p>
    <w:p w:rsidR="00B2671C" w:rsidRDefault="00B2671C" w:rsidP="00606F97">
      <w:pPr>
        <w:ind w:left="141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Или предлагаю послушать эту историю в аудио формате:</w:t>
      </w:r>
    </w:p>
    <w:p w:rsidR="00B2671C" w:rsidRDefault="00B2671C" w:rsidP="00606F97">
      <w:pPr>
        <w:rPr>
          <w:rFonts w:ascii="Times New Roman" w:hAnsi="Times New Roman" w:cs="Times New Roman"/>
          <w:sz w:val="28"/>
          <w:szCs w:val="28"/>
        </w:rPr>
      </w:pPr>
      <w:r w:rsidRPr="00B2671C">
        <w:t xml:space="preserve"> </w:t>
      </w:r>
      <w:hyperlink r:id="rId12" w:history="1">
        <w:r w:rsidRPr="00C42E6D">
          <w:rPr>
            <w:rStyle w:val="a5"/>
            <w:rFonts w:ascii="Times New Roman" w:hAnsi="Times New Roman" w:cs="Times New Roman"/>
            <w:sz w:val="28"/>
            <w:szCs w:val="28"/>
          </w:rPr>
          <w:t>https://audioskazki-online.ru/podborki/raznoe/vechera-na-khutore-bliz-dikanki</w:t>
        </w:r>
      </w:hyperlink>
    </w:p>
    <w:p w:rsidR="00B2671C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Ну, как понравились приключения кузнеца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Вакулы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? </w:t>
      </w:r>
    </w:p>
    <w:p w:rsidR="00606F97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Давайте теперь проверим, как внимательно вы смотрели историю. 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 wp14:anchorId="342E0DEA" wp14:editId="65D88918">
            <wp:simplePos x="0" y="0"/>
            <wp:positionH relativeFrom="column">
              <wp:posOffset>4265295</wp:posOffset>
            </wp:positionH>
            <wp:positionV relativeFrom="paragraph">
              <wp:posOffset>57150</wp:posOffset>
            </wp:positionV>
            <wp:extent cx="2344420" cy="1771650"/>
            <wp:effectExtent l="0" t="0" r="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17694-1046100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4420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06F97">
        <w:rPr>
          <w:color w:val="181818"/>
          <w:sz w:val="28"/>
          <w:szCs w:val="28"/>
        </w:rPr>
        <w:t>1.       В этой повести сплетается два основных мотива: добывание клада и действия нечистой силы в "обманных" местах.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2.       Кто из героев Н.В. Гоголя нарисовал на церковной стене картину Страшного суда и чёрта в неприглядном виде?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3.       Что должен был принести кузнец Оксане, чтобы она согласилась выйти за него замуж?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4.       Произведение "Заколдованное место", согласно подзаголовку,  написано именно в этом жанре.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5.       Этот персонаж указывает кузнецу на то, что чёрт находится у него за плечами.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6.       На это деду указывали свечки, загоравшиеся и потухающие на кладбище одна за другой.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7.       Так называется место, на котором дед  выращивал арбузы.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8.       Когда дед "ударил в сердцах заступом" по тому месту, где не вытанцовывалось, то с одной стороны он увидел гумно, а с другой была...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9.       Что ожидал увидеть в котле, принесённом из заколдованного места, дед?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10.   Им загородил дед место, где не вытанцовывалось, после того как его обманула нечистая сила.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11.   Кто, согласно гоголевской задумке, собрал и издал повести  под названием "Вечера на хуторе близ Диканьки"?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12.   Это собирала в рукав ведьма в начале повести "Ночь перед Рождеством".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13.   Что спрятал в карман чёрт, полагая, что так он сможет удержать дома кузнеца?</w:t>
      </w:r>
    </w:p>
    <w:p w:rsidR="00606F97" w:rsidRPr="00606F97" w:rsidRDefault="00606F97" w:rsidP="00606F9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14.   Так звали мать кузнеца из повести "Ночь перед Рождеством".</w:t>
      </w:r>
    </w:p>
    <w:p w:rsidR="00606F97" w:rsidRPr="003A7867" w:rsidRDefault="00606F97" w:rsidP="003A7867">
      <w:pPr>
        <w:pStyle w:val="a6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 w:rsidRPr="00606F97">
        <w:rPr>
          <w:color w:val="181818"/>
          <w:sz w:val="28"/>
          <w:szCs w:val="28"/>
        </w:rPr>
        <w:t>15.    Так звали героиню, которая уверяла, что собственными  глазами видела, как повесился кузнец.  </w:t>
      </w:r>
    </w:p>
    <w:p w:rsidR="00606F97" w:rsidRPr="003A7867" w:rsidRDefault="00606F97" w:rsidP="00606F97">
      <w:pPr>
        <w:ind w:firstLine="708"/>
        <w:rPr>
          <w:rFonts w:ascii="Times New Roman" w:hAnsi="Times New Roman" w:cs="Times New Roman"/>
          <w:color w:val="0070C0"/>
          <w:sz w:val="28"/>
          <w:szCs w:val="28"/>
        </w:rPr>
      </w:pPr>
      <w:r w:rsidRPr="003A7867">
        <w:rPr>
          <w:rFonts w:ascii="Times New Roman" w:hAnsi="Times New Roman" w:cs="Times New Roman"/>
          <w:b/>
          <w:sz w:val="28"/>
          <w:szCs w:val="28"/>
        </w:rPr>
        <w:t>Ответы присылайте мне на почту:</w:t>
      </w:r>
      <w:r w:rsidRPr="003A7867">
        <w:rPr>
          <w:b/>
        </w:rPr>
        <w:t xml:space="preserve">  </w:t>
      </w:r>
      <w:r w:rsidRPr="003A7867">
        <w:rPr>
          <w:rFonts w:ascii="Times New Roman" w:hAnsi="Times New Roman" w:cs="Times New Roman"/>
          <w:sz w:val="28"/>
          <w:szCs w:val="28"/>
        </w:rPr>
        <w:t>ermakovaviktoria058</w:t>
      </w:r>
    </w:p>
    <w:p w:rsidR="00606F97" w:rsidRDefault="003A786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3A786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5408" behindDoc="0" locked="0" layoutInCell="1" allowOverlap="1" wp14:anchorId="0BB78EF5" wp14:editId="1BF412FD">
            <wp:simplePos x="0" y="0"/>
            <wp:positionH relativeFrom="column">
              <wp:posOffset>495300</wp:posOffset>
            </wp:positionH>
            <wp:positionV relativeFrom="paragraph">
              <wp:posOffset>427355</wp:posOffset>
            </wp:positionV>
            <wp:extent cx="3676650" cy="2205990"/>
            <wp:effectExtent l="0" t="0" r="0" b="381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0079ng-ee77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2205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6F97" w:rsidRPr="003A7867">
        <w:rPr>
          <w:rFonts w:ascii="Times New Roman" w:hAnsi="Times New Roman" w:cs="Times New Roman"/>
          <w:b/>
          <w:sz w:val="28"/>
          <w:szCs w:val="28"/>
        </w:rPr>
        <w:t>Или на нашу официальную страницу в ВК</w:t>
      </w:r>
      <w:r w:rsidR="00606F97">
        <w:rPr>
          <w:rFonts w:ascii="Times New Roman" w:hAnsi="Times New Roman" w:cs="Times New Roman"/>
          <w:sz w:val="28"/>
          <w:szCs w:val="28"/>
        </w:rPr>
        <w:t xml:space="preserve">: </w:t>
      </w:r>
      <w:hyperlink r:id="rId15" w:history="1">
        <w:r w:rsidR="00606F97" w:rsidRPr="00C42E6D">
          <w:rPr>
            <w:rStyle w:val="a5"/>
            <w:rFonts w:ascii="Times New Roman" w:hAnsi="Times New Roman" w:cs="Times New Roman"/>
            <w:sz w:val="28"/>
            <w:szCs w:val="28"/>
          </w:rPr>
          <w:t>https://vk.com/club207823342</w:t>
        </w:r>
      </w:hyperlink>
    </w:p>
    <w:p w:rsidR="00606F97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606F97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606F97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606F97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606F97" w:rsidRDefault="00606F97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B2671C" w:rsidRDefault="00B2671C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B2671C" w:rsidRDefault="00B2671C" w:rsidP="00B2671C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3A7867" w:rsidRPr="003A7867" w:rsidRDefault="003A7867" w:rsidP="00B2671C">
      <w:pPr>
        <w:ind w:firstLine="708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A786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Спасибо за внимание! До новых встреч! </w:t>
      </w:r>
    </w:p>
    <w:p w:rsidR="00B2671C" w:rsidRPr="003A7867" w:rsidRDefault="003A7867" w:rsidP="00B2671C">
      <w:pPr>
        <w:ind w:firstLine="708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                                                     </w:t>
      </w:r>
      <w:r w:rsidRPr="003A786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 уважением библиотекарь Ермакова Виктория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!</w:t>
      </w:r>
      <w:bookmarkStart w:id="0" w:name="_GoBack"/>
      <w:bookmarkEnd w:id="0"/>
    </w:p>
    <w:sectPr w:rsidR="00B2671C" w:rsidRPr="003A7867" w:rsidSect="00B5226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264"/>
    <w:rsid w:val="003A7867"/>
    <w:rsid w:val="00427834"/>
    <w:rsid w:val="00606F97"/>
    <w:rsid w:val="008105DB"/>
    <w:rsid w:val="00B2671C"/>
    <w:rsid w:val="00B52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22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226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2671C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606F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22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226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2671C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606F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4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audioskazki-online.ru/podborki/raznoe/vechera-na-khutore-bliz-dikanki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youtu.be/YrsqKUD3Be8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club207823342" TargetMode="Externa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499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2021-10-18T05:49:00Z</dcterms:created>
  <dcterms:modified xsi:type="dcterms:W3CDTF">2021-10-18T06:44:00Z</dcterms:modified>
</cp:coreProperties>
</file>