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1C1" w:rsidRPr="00C5094C" w:rsidRDefault="00C5094C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C5094C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2B3034F3" wp14:editId="736C0F50">
            <wp:simplePos x="0" y="0"/>
            <wp:positionH relativeFrom="column">
              <wp:posOffset>2463165</wp:posOffset>
            </wp:positionH>
            <wp:positionV relativeFrom="paragraph">
              <wp:posOffset>17780</wp:posOffset>
            </wp:positionV>
            <wp:extent cx="3419475" cy="3239135"/>
            <wp:effectExtent l="190500" t="190500" r="200025" b="18986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аль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9475" cy="32391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5094C">
        <w:rPr>
          <w:rFonts w:ascii="Times New Roman" w:hAnsi="Times New Roman" w:cs="Times New Roman"/>
          <w:color w:val="FF0000"/>
          <w:sz w:val="28"/>
          <w:szCs w:val="28"/>
        </w:rPr>
        <w:t>Владимир Иванович Даль (</w:t>
      </w:r>
      <w:r w:rsidRPr="00C5094C">
        <w:rPr>
          <w:rFonts w:ascii="Times New Roman" w:hAnsi="Times New Roman" w:cs="Times New Roman"/>
          <w:color w:val="FF0000"/>
          <w:sz w:val="28"/>
          <w:szCs w:val="28"/>
        </w:rPr>
        <w:t>1801 —1872</w:t>
      </w:r>
      <w:r w:rsidRPr="00C5094C">
        <w:rPr>
          <w:rFonts w:ascii="Times New Roman" w:hAnsi="Times New Roman" w:cs="Times New Roman"/>
          <w:color w:val="FF0000"/>
          <w:sz w:val="28"/>
          <w:szCs w:val="28"/>
        </w:rPr>
        <w:t xml:space="preserve">) </w:t>
      </w:r>
    </w:p>
    <w:p w:rsidR="00796B46" w:rsidRDefault="00796B46" w:rsidP="00796B46">
      <w:pPr>
        <w:rPr>
          <w:rStyle w:val="a5"/>
          <w:rFonts w:ascii="Times New Roman" w:hAnsi="Times New Roman" w:cs="Times New Roman"/>
          <w:i w:val="0"/>
          <w:color w:val="000000" w:themeColor="text1"/>
          <w:sz w:val="28"/>
          <w:szCs w:val="28"/>
        </w:rPr>
      </w:pPr>
      <w:r w:rsidRPr="00C5094C"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1C3D05FD" wp14:editId="6C1B7846">
            <wp:simplePos x="0" y="0"/>
            <wp:positionH relativeFrom="column">
              <wp:posOffset>81915</wp:posOffset>
            </wp:positionH>
            <wp:positionV relativeFrom="paragraph">
              <wp:posOffset>3375660</wp:posOffset>
            </wp:positionV>
            <wp:extent cx="1533525" cy="1964055"/>
            <wp:effectExtent l="95250" t="95250" r="104775" b="9334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оварь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525" cy="1964055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094C" w:rsidRPr="00C5094C">
        <w:rPr>
          <w:rStyle w:val="a5"/>
          <w:rFonts w:ascii="Times New Roman" w:hAnsi="Times New Roman" w:cs="Times New Roman"/>
          <w:i w:val="0"/>
          <w:color w:val="000000" w:themeColor="text1"/>
          <w:sz w:val="28"/>
          <w:szCs w:val="28"/>
        </w:rPr>
        <w:t>В</w:t>
      </w:r>
      <w:r w:rsidR="00C5094C" w:rsidRPr="00C5094C">
        <w:rPr>
          <w:rStyle w:val="a5"/>
          <w:rFonts w:ascii="Times New Roman" w:hAnsi="Times New Roman" w:cs="Times New Roman"/>
          <w:i w:val="0"/>
          <w:color w:val="000000" w:themeColor="text1"/>
          <w:sz w:val="28"/>
          <w:szCs w:val="28"/>
        </w:rPr>
        <w:t>ладимир Даль вошел в историю как автор «Толкового словаря живого великорусского языка». Но список его достижений и титулов велик: собиратель фольклора, первый отечественный востоковед-тюрколог, один из учредителей Русского географического общества, представитель «натуральной школы» в литературе, пионер российской гомеопатии, наконец, автор записок о последних часах жизни </w:t>
      </w:r>
      <w:hyperlink r:id="rId8" w:tgtFrame="_blank" w:history="1">
        <w:r w:rsidR="00C5094C" w:rsidRPr="00C5094C">
          <w:rPr>
            <w:rStyle w:val="a6"/>
            <w:rFonts w:ascii="Times New Roman" w:hAnsi="Times New Roman" w:cs="Times New Roman"/>
            <w:i/>
            <w:iCs/>
            <w:color w:val="000000" w:themeColor="text1"/>
            <w:sz w:val="28"/>
            <w:szCs w:val="28"/>
            <w:u w:val="none"/>
          </w:rPr>
          <w:t>Александра Пушкина</w:t>
        </w:r>
      </w:hyperlink>
      <w:r w:rsidR="00C5094C" w:rsidRPr="00C5094C">
        <w:rPr>
          <w:rStyle w:val="a5"/>
          <w:rFonts w:ascii="Times New Roman" w:hAnsi="Times New Roman" w:cs="Times New Roman"/>
          <w:i w:val="0"/>
          <w:color w:val="000000" w:themeColor="text1"/>
          <w:sz w:val="28"/>
          <w:szCs w:val="28"/>
        </w:rPr>
        <w:t>.</w:t>
      </w:r>
    </w:p>
    <w:p w:rsidR="00C5094C" w:rsidRPr="00796B46" w:rsidRDefault="00796B46" w:rsidP="00796B46">
      <w:pPr>
        <w:ind w:firstLine="708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0288" behindDoc="0" locked="0" layoutInCell="1" allowOverlap="1" wp14:anchorId="4657BF24" wp14:editId="2F4CA032">
            <wp:simplePos x="0" y="0"/>
            <wp:positionH relativeFrom="column">
              <wp:posOffset>1383030</wp:posOffset>
            </wp:positionH>
            <wp:positionV relativeFrom="paragraph">
              <wp:posOffset>1581785</wp:posOffset>
            </wp:positionV>
            <wp:extent cx="2724150" cy="1534795"/>
            <wp:effectExtent l="323850" t="323850" r="323850" b="33210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preview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24150" cy="153479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Словарь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создавался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1819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года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Владимиром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Ивановичем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C5094C" w:rsidRPr="00C5094C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Далем.</w:t>
      </w:r>
      <w:r w:rsidR="00C5094C" w:rsidRPr="00C509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За это произведение в 1863 году он был награждён Ломоносовской премией Академии наук и удостоен звания почётного академика. Первое четырёхтомное издание вышло в период с 1863 по 1866 год.</w:t>
      </w:r>
    </w:p>
    <w:p w:rsidR="00796B46" w:rsidRDefault="00796B46">
      <w:pP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796B46" w:rsidRPr="00163B47" w:rsidRDefault="00163B47" w:rsidP="00163B47">
      <w:pPr>
        <w:ind w:firstLine="708"/>
        <w:rPr>
          <w:rFonts w:ascii="Informal Roman" w:hAnsi="Informal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Мало кто знает но, Даль поступал в </w:t>
      </w:r>
      <w:r w:rsidRPr="00163B4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медицинский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факультет Дерптского университета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И даже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двадцатилетний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хирург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Владимир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Даль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отправляется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русско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>-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турецкую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войну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.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только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оперирует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раненых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солдат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офицеров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,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но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спасает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гражданское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население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эпидемии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чумы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.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1831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году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Даль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качестве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полкового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лекаря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участвовал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военных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действиях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территории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 xml:space="preserve"> </w:t>
      </w:r>
      <w:r w:rsidRPr="00163B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Польши</w:t>
      </w:r>
      <w:r w:rsidRPr="00163B47">
        <w:rPr>
          <w:rFonts w:ascii="Informal Roman" w:hAnsi="Informal Roman" w:cs="Arial"/>
          <w:color w:val="000000"/>
          <w:sz w:val="28"/>
          <w:szCs w:val="28"/>
          <w:shd w:val="clear" w:color="auto" w:fill="FFFFFF"/>
        </w:rPr>
        <w:t>.</w:t>
      </w:r>
    </w:p>
    <w:p w:rsidR="00796B46" w:rsidRPr="00C5094C" w:rsidRDefault="00796B46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sectPr w:rsidR="00796B46" w:rsidRPr="00C509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formal Roman">
    <w:panose1 w:val="030604020304060B02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94C"/>
    <w:rsid w:val="00163B47"/>
    <w:rsid w:val="00796B46"/>
    <w:rsid w:val="00C5094C"/>
    <w:rsid w:val="00DD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09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094C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C5094C"/>
    <w:rPr>
      <w:i/>
      <w:iCs/>
    </w:rPr>
  </w:style>
  <w:style w:type="character" w:customStyle="1" w:styleId="initial-letter">
    <w:name w:val="initial-letter"/>
    <w:basedOn w:val="a0"/>
    <w:rsid w:val="00C5094C"/>
  </w:style>
  <w:style w:type="character" w:styleId="a6">
    <w:name w:val="Hyperlink"/>
    <w:basedOn w:val="a0"/>
    <w:uiPriority w:val="99"/>
    <w:semiHidden/>
    <w:unhideWhenUsed/>
    <w:rsid w:val="00C5094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09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094C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C5094C"/>
    <w:rPr>
      <w:i/>
      <w:iCs/>
    </w:rPr>
  </w:style>
  <w:style w:type="character" w:customStyle="1" w:styleId="initial-letter">
    <w:name w:val="initial-letter"/>
    <w:basedOn w:val="a0"/>
    <w:rsid w:val="00C5094C"/>
  </w:style>
  <w:style w:type="character" w:styleId="a6">
    <w:name w:val="Hyperlink"/>
    <w:basedOn w:val="a0"/>
    <w:uiPriority w:val="99"/>
    <w:semiHidden/>
    <w:unhideWhenUsed/>
    <w:rsid w:val="00C5094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ulture.ru/persons/8195/aleksandr-pushkin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C6F5D6-82BA-4E89-A312-D39DE9294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2021-11-19T06:32:00Z</dcterms:created>
  <dcterms:modified xsi:type="dcterms:W3CDTF">2021-11-19T06:56:00Z</dcterms:modified>
</cp:coreProperties>
</file>