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D8F" w:rsidRDefault="000E0083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Урок №14 А.Н. </w:t>
      </w:r>
      <w:proofErr w:type="spellStart"/>
      <w:r>
        <w:rPr>
          <w:lang w:val="uk-UA"/>
        </w:rPr>
        <w:t>Островский</w:t>
      </w:r>
      <w:proofErr w:type="spellEnd"/>
      <w:r>
        <w:rPr>
          <w:lang w:val="uk-UA"/>
        </w:rPr>
        <w:t xml:space="preserve">  « </w:t>
      </w:r>
      <w:proofErr w:type="spellStart"/>
      <w:r>
        <w:rPr>
          <w:lang w:val="uk-UA"/>
        </w:rPr>
        <w:t>Бесприданница</w:t>
      </w:r>
      <w:proofErr w:type="spellEnd"/>
      <w:r>
        <w:rPr>
          <w:lang w:val="uk-UA"/>
        </w:rPr>
        <w:t>»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Цели урока: </w:t>
      </w:r>
      <w:r>
        <w:rPr>
          <w:rFonts w:ascii="Arial" w:hAnsi="Arial" w:cs="Arial"/>
          <w:color w:val="000000"/>
          <w:sz w:val="21"/>
          <w:szCs w:val="21"/>
        </w:rPr>
        <w:t>углубить знакомство с творчеством А. Н, Островского,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Вот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красота-то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куда ведет… в самый омут.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i/>
          <w:iCs/>
          <w:color w:val="000000"/>
          <w:sz w:val="21"/>
          <w:szCs w:val="21"/>
        </w:rPr>
        <w:t>А.Н. Островский «Гроза»</w:t>
      </w:r>
    </w:p>
    <w:p w:rsidR="000E0083" w:rsidRDefault="000E0083" w:rsidP="00833EB5">
      <w:pPr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lang w:val="uk-UA"/>
        </w:rPr>
        <w:t>Проверяем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дом</w:t>
      </w:r>
      <w:r w:rsidR="00833EB5">
        <w:rPr>
          <w:lang w:val="uk-UA"/>
        </w:rPr>
        <w:t>.з</w:t>
      </w:r>
      <w:r>
        <w:rPr>
          <w:lang w:val="uk-UA"/>
        </w:rPr>
        <w:t>ад</w:t>
      </w:r>
      <w:proofErr w:type="spellEnd"/>
      <w:r>
        <w:rPr>
          <w:lang w:val="uk-UA"/>
        </w:rPr>
        <w:t>.</w:t>
      </w:r>
      <w:r w:rsidR="00833EB5">
        <w:rPr>
          <w:lang w:val="uk-UA"/>
        </w:rPr>
        <w:t xml:space="preserve"> Тест по </w:t>
      </w:r>
      <w:proofErr w:type="spellStart"/>
      <w:r w:rsidR="00833EB5">
        <w:rPr>
          <w:lang w:val="uk-UA"/>
        </w:rPr>
        <w:t>пьесе</w:t>
      </w:r>
      <w:proofErr w:type="spellEnd"/>
      <w:r w:rsidR="00833EB5">
        <w:rPr>
          <w:lang w:val="uk-UA"/>
        </w:rPr>
        <w:t xml:space="preserve"> А Н. </w:t>
      </w:r>
      <w:proofErr w:type="spellStart"/>
      <w:r w:rsidR="00833EB5">
        <w:rPr>
          <w:lang w:val="uk-UA"/>
        </w:rPr>
        <w:t>Островского</w:t>
      </w:r>
      <w:proofErr w:type="spellEnd"/>
      <w:r w:rsidR="00833EB5">
        <w:rPr>
          <w:lang w:val="uk-UA"/>
        </w:rPr>
        <w:t xml:space="preserve"> «Гроза»(</w:t>
      </w:r>
      <w:proofErr w:type="spellStart"/>
      <w:r w:rsidR="00833EB5">
        <w:rPr>
          <w:lang w:val="uk-UA"/>
        </w:rPr>
        <w:t>выполняем</w:t>
      </w:r>
      <w:proofErr w:type="spellEnd"/>
      <w:r w:rsidR="00833EB5">
        <w:rPr>
          <w:lang w:val="uk-UA"/>
        </w:rPr>
        <w:t xml:space="preserve"> в робочих </w:t>
      </w:r>
      <w:proofErr w:type="spellStart"/>
      <w:r w:rsidR="00833EB5">
        <w:rPr>
          <w:lang w:val="uk-UA"/>
        </w:rPr>
        <w:t>тетрадях</w:t>
      </w:r>
      <w:proofErr w:type="spellEnd"/>
      <w:r w:rsidR="00833EB5">
        <w:rPr>
          <w:lang w:val="uk-UA"/>
        </w:rPr>
        <w:t xml:space="preserve">) </w:t>
      </w:r>
      <w:r>
        <w:rPr>
          <w:rFonts w:ascii="Arial" w:hAnsi="Arial" w:cs="Arial"/>
          <w:color w:val="000000"/>
          <w:sz w:val="21"/>
          <w:szCs w:val="21"/>
        </w:rPr>
        <w:t xml:space="preserve"> </w:t>
      </w:r>
      <w:r w:rsidR="00833EB5">
        <w:rPr>
          <w:rFonts w:ascii="Arial" w:hAnsi="Arial" w:cs="Arial"/>
          <w:color w:val="000000"/>
          <w:sz w:val="21"/>
          <w:szCs w:val="21"/>
        </w:rPr>
        <w:t xml:space="preserve"> 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1. Как называлась самая первая пьеса Островского, принёсшая драматургу славу?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«Гроза»; 2) «Свои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люди-сочтёмся</w:t>
      </w:r>
      <w:proofErr w:type="gramEnd"/>
      <w:r>
        <w:rPr>
          <w:rFonts w:ascii="Arial" w:hAnsi="Arial" w:cs="Arial"/>
          <w:color w:val="000000"/>
          <w:sz w:val="21"/>
          <w:szCs w:val="21"/>
        </w:rPr>
        <w:t>»; 3) «Бесприданница»; 4) «Не в свои сани не садись».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2. В каком городе происходит действие пьесы «Гроза»?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Калинов; 2)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Бряхимов</w:t>
      </w:r>
      <w:proofErr w:type="spellEnd"/>
      <w:r>
        <w:rPr>
          <w:rFonts w:ascii="Arial" w:hAnsi="Arial" w:cs="Arial"/>
          <w:color w:val="000000"/>
          <w:sz w:val="21"/>
          <w:szCs w:val="21"/>
        </w:rPr>
        <w:t>; 3) Петербург; 4) Волжск.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3. Кому из героев пьесы «Гроза» соответствует характеристика «часовщик-самоучка»?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Кудряш; 2)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Кулигин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; 3) Шапкин; 4)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Дикой</w:t>
      </w:r>
      <w:proofErr w:type="gram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4. О каком герое так говорит Кудряш: </w:t>
      </w:r>
      <w:r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 xml:space="preserve">«Кто ж ему угодит, </w:t>
      </w:r>
      <w:proofErr w:type="gramStart"/>
      <w:r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коли у него вся жизнь основана</w:t>
      </w:r>
      <w:proofErr w:type="gramEnd"/>
      <w:r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 xml:space="preserve"> на ругательстве»?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Тихон; 2) Борис; 3)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Дикой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; 4)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Кулигин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5. Кому из героев принадлежат данные слова: </w:t>
      </w:r>
      <w:r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«Жестокие нравы, сударь, в нашем городе, жестокие!»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Варвара; 2)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Кулигин</w:t>
      </w:r>
      <w:proofErr w:type="spellEnd"/>
      <w:r>
        <w:rPr>
          <w:rFonts w:ascii="Arial" w:hAnsi="Arial" w:cs="Arial"/>
          <w:color w:val="000000"/>
          <w:sz w:val="21"/>
          <w:szCs w:val="21"/>
        </w:rPr>
        <w:t>; 3) Кудряш; 4) Борис.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6. Кому принадлежит фраза: </w:t>
      </w:r>
      <w:r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«Делай что хочешь, только бы шито да крыто было»</w:t>
      </w:r>
      <w:r>
        <w:rPr>
          <w:rFonts w:ascii="Arial" w:hAnsi="Arial" w:cs="Arial"/>
          <w:b/>
          <w:bCs/>
          <w:color w:val="000000"/>
          <w:sz w:val="21"/>
          <w:szCs w:val="21"/>
        </w:rPr>
        <w:t>?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Варвара; 2) Катерина; 3)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Феклуша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>; 4) Кабанова.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7. Действие пьесы открывается русской народной песней: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«Из-за острова на стрежень…»; 2) «Лучинушка»; 3) «Среди долины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ровныя</w:t>
      </w:r>
      <w:proofErr w:type="spellEnd"/>
      <w:r>
        <w:rPr>
          <w:rFonts w:ascii="Arial" w:hAnsi="Arial" w:cs="Arial"/>
          <w:color w:val="000000"/>
          <w:sz w:val="21"/>
          <w:szCs w:val="21"/>
        </w:rPr>
        <w:t>…».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8. Кому принадлежит реплика: «Восторг!.. Пригляделись вы, либо не понимаете, какая красота в природе разлита»?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Катерина; 2) Варвара; 3) Борис; 4)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Кулигин</w:t>
      </w:r>
      <w:proofErr w:type="spellEnd"/>
      <w:r>
        <w:rPr>
          <w:rFonts w:ascii="Arial" w:hAnsi="Arial" w:cs="Arial"/>
          <w:color w:val="000000"/>
          <w:sz w:val="21"/>
          <w:szCs w:val="21"/>
        </w:rPr>
        <w:t>; 5) Кудряш.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9. Мать Бориса была: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мещанкой; 2) купеческой дочкой; 3) дворянкой; 4)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самодуркой</w:t>
      </w:r>
      <w:proofErr w:type="gram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10. Кто из персонажей говорит о </w:t>
      </w:r>
      <w:proofErr w:type="gramStart"/>
      <w:r>
        <w:rPr>
          <w:rFonts w:ascii="Arial" w:hAnsi="Arial" w:cs="Arial"/>
          <w:b/>
          <w:bCs/>
          <w:color w:val="000000"/>
          <w:sz w:val="21"/>
          <w:szCs w:val="21"/>
        </w:rPr>
        <w:t>Диком</w:t>
      </w:r>
      <w:proofErr w:type="gramEnd"/>
      <w:r>
        <w:rPr>
          <w:rFonts w:ascii="Arial" w:hAnsi="Arial" w:cs="Arial"/>
          <w:b/>
          <w:bCs/>
          <w:color w:val="000000"/>
          <w:sz w:val="21"/>
          <w:szCs w:val="21"/>
        </w:rPr>
        <w:t>: «Унять-то его некому, вот он и воюет»?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Кудряш; 2) Шапкин; 3)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Кулигин</w:t>
      </w:r>
      <w:proofErr w:type="spellEnd"/>
      <w:r>
        <w:rPr>
          <w:rFonts w:ascii="Arial" w:hAnsi="Arial" w:cs="Arial"/>
          <w:color w:val="000000"/>
          <w:sz w:val="21"/>
          <w:szCs w:val="21"/>
        </w:rPr>
        <w:t>; 4) Борис.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11. Какое условие поставила в завещании бабушка Бориса? Борис получит наследство, если: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1) будет почтителен к дяде; 2) получит образование; 3) покажет себя способным купцом.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12. В 1-м действии Катерина в разговоре с Варварой рассказывает о: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1) своей любви к Борису; 2) своей тяжёлой жизни у Кабановой; 3) своей жизни в доме матери.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13. В какой последовательности происходят события, предшествующие публичному раскаянию Катерины: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1)появление сумасшедшей барыни;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2) Тихон говорит: “Катя, кайся, брат, лучше,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коли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в чем грешна. Ведь от меня не скроешься, нет, шалишь! Все знаю!”;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3) “Борис выходит из толпы и раскланивается с Кабановым”;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 xml:space="preserve">4) 2-й говорит: “Уж ты помяни мое слово, что эта гроза даром не пройдет!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Верно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тебе говорю: потому знаю. Либо уж убьет кого-нибудь, либо дом сгорит; вот увидишь: потому, смотри, какой свет необыкновенный!”;</w:t>
      </w:r>
      <w:r>
        <w:rPr>
          <w:rFonts w:ascii="Arial" w:hAnsi="Arial" w:cs="Arial"/>
          <w:color w:val="000000"/>
          <w:sz w:val="21"/>
          <w:szCs w:val="21"/>
        </w:rPr>
        <w:br/>
        <w:t>5) Катерина видит картину Страшного суда, изображенную на стене галереи, и восклицает: “Ах! Ад! Ад! Геенна огненная!”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14. Кто написал критическую статью «Мотивы русской драмы» о «Грозе»?</w:t>
      </w:r>
    </w:p>
    <w:p w:rsidR="000E0083" w:rsidRDefault="000E0083" w:rsidP="000E0083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1) В. Г. Белинский; 2) Н. Г. Чернышевский; 3) Н. А. Добролюбов; 4) Д. И. Писарев.</w:t>
      </w:r>
    </w:p>
    <w:p w:rsidR="00833EB5" w:rsidRDefault="00833EB5" w:rsidP="00833EB5">
      <w:pPr>
        <w:rPr>
          <w:b/>
          <w:i/>
        </w:rPr>
      </w:pPr>
      <w:r w:rsidRPr="00833EB5">
        <w:rPr>
          <w:b/>
          <w:i/>
        </w:rPr>
        <w:t>2.Изучаем новый материал</w:t>
      </w:r>
      <w:r>
        <w:rPr>
          <w:b/>
          <w:i/>
        </w:rPr>
        <w:t>. Читаем пьесу «Бесприданница» и определяем новый тип конфликта.</w:t>
      </w:r>
    </w:p>
    <w:p w:rsidR="00833EB5" w:rsidRPr="00833EB5" w:rsidRDefault="00833EB5" w:rsidP="00833EB5">
      <w:pPr>
        <w:rPr>
          <w:rStyle w:val="c11"/>
          <w:b/>
          <w:i/>
        </w:rPr>
      </w:pPr>
      <w:r w:rsidRPr="00833EB5">
        <w:rPr>
          <w:rStyle w:val="c11"/>
          <w:rFonts w:ascii="Georgia" w:hAnsi="Georgia"/>
          <w:b/>
          <w:bCs/>
          <w:i/>
          <w:iCs/>
          <w:color w:val="000000"/>
        </w:rPr>
        <w:t>Подведение итогов.</w:t>
      </w:r>
    </w:p>
    <w:p w:rsidR="00833EB5" w:rsidRPr="00833EB5" w:rsidRDefault="00833EB5" w:rsidP="00833EB5">
      <w:pPr>
        <w:pStyle w:val="c8"/>
        <w:shd w:val="clear" w:color="auto" w:fill="FFFFFF"/>
        <w:spacing w:before="0" w:beforeAutospacing="0" w:after="0" w:afterAutospacing="0"/>
        <w:jc w:val="center"/>
        <w:rPr>
          <w:color w:val="000000"/>
          <w:sz w:val="22"/>
          <w:szCs w:val="22"/>
        </w:rPr>
      </w:pPr>
      <w:r>
        <w:rPr>
          <w:rStyle w:val="c2"/>
          <w:color w:val="000000"/>
          <w:sz w:val="28"/>
          <w:szCs w:val="28"/>
        </w:rPr>
        <w:t>В «</w:t>
      </w:r>
      <w:r w:rsidRPr="00833EB5">
        <w:rPr>
          <w:rStyle w:val="c2"/>
          <w:color w:val="000000"/>
        </w:rPr>
        <w:t>Бесприданнице» Островский приходит к раскрытию сложных, психологически многозвучных человеческих характеров и жизненных конфликтов. Не случайно в роли Ларисы прославилась В.Ф. Комиссаржевская, актриса утонченных духовных озарений.</w:t>
      </w:r>
    </w:p>
    <w:p w:rsidR="00833EB5" w:rsidRPr="00833EB5" w:rsidRDefault="00833EB5" w:rsidP="00833EB5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33EB5">
        <w:rPr>
          <w:rStyle w:val="c2"/>
          <w:color w:val="000000"/>
        </w:rPr>
        <w:t xml:space="preserve">Основная идея «Бесприданницы» состоит в утверждении того, что в обществе властвует бессердечный «чистоган», превращающий неимущего – в одержимого ненасытной жаждой наживы, обогащения. Быть сознающей себя личностью и не иметь возможности проявить ее – таково то трагическое положение, в которых оказывался в этих условиях человек, лишенный материальной обеспеченности. Здесь торжествуют «идолы», подобные миллионеру </w:t>
      </w:r>
      <w:proofErr w:type="spellStart"/>
      <w:r w:rsidRPr="00833EB5">
        <w:rPr>
          <w:rStyle w:val="c2"/>
          <w:color w:val="000000"/>
        </w:rPr>
        <w:t>Кнурову</w:t>
      </w:r>
      <w:proofErr w:type="spellEnd"/>
      <w:r w:rsidRPr="00833EB5">
        <w:rPr>
          <w:rStyle w:val="c2"/>
          <w:color w:val="000000"/>
        </w:rPr>
        <w:t xml:space="preserve">, с их цинизмом,  волчьей хваткой, и гинут, вступая в неравную борьбу, честные люди. Справедливо высказывание А.И. Ревякина, что «для сюжетов своих пьес Островский избирал не мелкие бытовые факты и события, а наиболее значительные, типичные, </w:t>
      </w:r>
      <w:proofErr w:type="spellStart"/>
      <w:r w:rsidRPr="00833EB5">
        <w:rPr>
          <w:rStyle w:val="c2"/>
          <w:color w:val="000000"/>
        </w:rPr>
        <w:t>общеинтересные</w:t>
      </w:r>
      <w:proofErr w:type="spellEnd"/>
      <w:r w:rsidRPr="00833EB5">
        <w:rPr>
          <w:rStyle w:val="c2"/>
          <w:color w:val="000000"/>
        </w:rPr>
        <w:t>, способные трогать миллионы людей из самых разнообразных общественных слоев».</w:t>
      </w:r>
    </w:p>
    <w:p w:rsidR="00833EB5" w:rsidRPr="00833EB5" w:rsidRDefault="00833EB5" w:rsidP="00833EB5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33EB5">
        <w:rPr>
          <w:rStyle w:val="c2"/>
          <w:color w:val="000000"/>
        </w:rPr>
        <w:t>Актуальность произведения Островского подтверждается  тем, что во многих театрах страны идет пьеса «Бесприданница, о чем свидетельствует приготовленная вами афиша. А в рецензии на спектакль театрального критика читаем: «Каждый раз убеждаюсь, как Островский современен. Такое ощущение, что на сцене сегодняшний день».</w:t>
      </w:r>
    </w:p>
    <w:p w:rsidR="00833EB5" w:rsidRDefault="00D90D34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3.Дом. </w:t>
      </w:r>
      <w:proofErr w:type="spellStart"/>
      <w:r>
        <w:rPr>
          <w:b/>
          <w:i/>
          <w:sz w:val="24"/>
          <w:szCs w:val="24"/>
        </w:rPr>
        <w:t>зад</w:t>
      </w:r>
      <w:proofErr w:type="gramStart"/>
      <w:r>
        <w:rPr>
          <w:b/>
          <w:i/>
          <w:sz w:val="24"/>
          <w:szCs w:val="24"/>
        </w:rPr>
        <w:t>.П</w:t>
      </w:r>
      <w:proofErr w:type="gramEnd"/>
      <w:r>
        <w:rPr>
          <w:b/>
          <w:i/>
          <w:sz w:val="24"/>
          <w:szCs w:val="24"/>
        </w:rPr>
        <w:t>рочитать</w:t>
      </w:r>
      <w:proofErr w:type="spellEnd"/>
      <w:r>
        <w:rPr>
          <w:b/>
          <w:i/>
          <w:sz w:val="24"/>
          <w:szCs w:val="24"/>
        </w:rPr>
        <w:t xml:space="preserve"> пьесу «Бесприданница» и ответить на вопросы стр. 222(учебник) 1-6 вопросы(устно), заполнить таблицу:</w:t>
      </w:r>
    </w:p>
    <w:p w:rsidR="00D90D34" w:rsidRPr="00D90D34" w:rsidRDefault="00D90D34" w:rsidP="00D90D34">
      <w:pPr>
        <w:shd w:val="clear" w:color="auto" w:fill="FFFFFF"/>
        <w:spacing w:after="150" w:line="240" w:lineRule="auto"/>
        <w:rPr>
          <w:rFonts w:ascii="Arial" w:eastAsia="Times New Roman" w:hAnsi="Arial" w:cs="Arial"/>
          <w:i/>
          <w:color w:val="000000"/>
          <w:sz w:val="21"/>
          <w:szCs w:val="21"/>
          <w:u w:val="single"/>
          <w:lang w:eastAsia="ru-RU"/>
        </w:rPr>
      </w:pPr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 xml:space="preserve">Какова жизненная позиция </w:t>
      </w:r>
      <w:proofErr w:type="spellStart"/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>Кнурова</w:t>
      </w:r>
      <w:proofErr w:type="spellEnd"/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 xml:space="preserve">, </w:t>
      </w:r>
      <w:proofErr w:type="spellStart"/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>Вожеватого</w:t>
      </w:r>
      <w:proofErr w:type="spellEnd"/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 xml:space="preserve"> и </w:t>
      </w:r>
      <w:proofErr w:type="spellStart"/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>Паратова</w:t>
      </w:r>
      <w:proofErr w:type="spellEnd"/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>?</w:t>
      </w:r>
    </w:p>
    <w:p w:rsidR="00D90D34" w:rsidRPr="00D90D34" w:rsidRDefault="00D90D34" w:rsidP="00D90D34">
      <w:pPr>
        <w:shd w:val="clear" w:color="auto" w:fill="FFFFFF"/>
        <w:spacing w:after="150" w:line="240" w:lineRule="auto"/>
        <w:rPr>
          <w:rFonts w:ascii="Arial" w:eastAsia="Times New Roman" w:hAnsi="Arial" w:cs="Arial"/>
          <w:i/>
          <w:color w:val="000000"/>
          <w:sz w:val="21"/>
          <w:szCs w:val="21"/>
          <w:u w:val="single"/>
          <w:lang w:eastAsia="ru-RU"/>
        </w:rPr>
      </w:pPr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 xml:space="preserve">Подобрать цитаты из текста, характеризующие этих героев, их </w:t>
      </w:r>
      <w:proofErr w:type="spellStart"/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>жизненую</w:t>
      </w:r>
      <w:proofErr w:type="spellEnd"/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 xml:space="preserve"> </w:t>
      </w:r>
      <w:proofErr w:type="spellStart"/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>позици</w:t>
      </w:r>
      <w:proofErr w:type="spellEnd"/>
      <w:r w:rsidRPr="00D90D34">
        <w:rPr>
          <w:rFonts w:ascii="Arial" w:eastAsia="Times New Roman" w:hAnsi="Arial" w:cs="Arial"/>
          <w:b/>
          <w:bCs/>
          <w:i/>
          <w:color w:val="000000"/>
          <w:sz w:val="21"/>
          <w:szCs w:val="21"/>
          <w:u w:val="single"/>
          <w:lang w:eastAsia="ru-RU"/>
        </w:rPr>
        <w:t>.</w:t>
      </w:r>
    </w:p>
    <w:p w:rsidR="00D90D34" w:rsidRPr="00D90D34" w:rsidRDefault="00D90D34" w:rsidP="00D90D34">
      <w:pPr>
        <w:shd w:val="clear" w:color="auto" w:fill="FFFFFF"/>
        <w:spacing w:after="150" w:line="240" w:lineRule="auto"/>
        <w:rPr>
          <w:rFonts w:ascii="Arial" w:eastAsia="Times New Roman" w:hAnsi="Arial" w:cs="Arial"/>
          <w:i/>
          <w:color w:val="000000"/>
          <w:sz w:val="21"/>
          <w:szCs w:val="21"/>
          <w:u w:val="single"/>
          <w:lang w:eastAsia="ru-RU"/>
        </w:rPr>
      </w:pPr>
      <w:r w:rsidRPr="00D90D34">
        <w:rPr>
          <w:rFonts w:ascii="Arial" w:eastAsia="Times New Roman" w:hAnsi="Arial" w:cs="Arial"/>
          <w:i/>
          <w:color w:val="000000"/>
          <w:sz w:val="21"/>
          <w:szCs w:val="21"/>
          <w:u w:val="single"/>
          <w:lang w:eastAsia="ru-RU"/>
        </w:rPr>
        <w:t>Результаты обобщить в таблиц</w:t>
      </w:r>
      <w:proofErr w:type="gramStart"/>
      <w:r w:rsidRPr="00D90D34">
        <w:rPr>
          <w:rFonts w:ascii="Arial" w:eastAsia="Times New Roman" w:hAnsi="Arial" w:cs="Arial"/>
          <w:i/>
          <w:color w:val="000000"/>
          <w:sz w:val="21"/>
          <w:szCs w:val="21"/>
          <w:u w:val="single"/>
          <w:lang w:eastAsia="ru-RU"/>
        </w:rPr>
        <w:t>е(</w:t>
      </w:r>
      <w:proofErr w:type="gramEnd"/>
      <w:r w:rsidRPr="00D90D34">
        <w:rPr>
          <w:rFonts w:ascii="Arial" w:eastAsia="Times New Roman" w:hAnsi="Arial" w:cs="Arial"/>
          <w:i/>
          <w:color w:val="000000"/>
          <w:sz w:val="21"/>
          <w:szCs w:val="21"/>
          <w:u w:val="single"/>
          <w:lang w:eastAsia="ru-RU"/>
        </w:rPr>
        <w:t>образец) Записать в рабочую тетрадь.</w:t>
      </w:r>
    </w:p>
    <w:p w:rsidR="00D90D34" w:rsidRPr="00D90D34" w:rsidRDefault="00D90D34" w:rsidP="00D90D34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tbl>
      <w:tblPr>
        <w:tblW w:w="9870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206"/>
        <w:gridCol w:w="3442"/>
        <w:gridCol w:w="3222"/>
      </w:tblGrid>
      <w:tr w:rsidR="00D90D34" w:rsidRPr="00D90D34" w:rsidTr="00D90D34"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D90D34" w:rsidRPr="00D90D34" w:rsidRDefault="00D90D34" w:rsidP="00D90D34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ru-RU"/>
              </w:rPr>
              <w:t>Кнуров</w:t>
            </w:r>
          </w:p>
        </w:tc>
        <w:tc>
          <w:tcPr>
            <w:tcW w:w="3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D90D34" w:rsidRPr="00D90D34" w:rsidRDefault="00D90D34" w:rsidP="00D90D34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D90D34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ru-RU"/>
              </w:rPr>
              <w:t>Вожеватов</w:t>
            </w:r>
            <w:proofErr w:type="spellEnd"/>
          </w:p>
        </w:tc>
        <w:tc>
          <w:tcPr>
            <w:tcW w:w="3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D90D34" w:rsidRPr="00D90D34" w:rsidRDefault="00D90D34" w:rsidP="00D90D34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D90D34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ru-RU"/>
              </w:rPr>
              <w:t>Паратов</w:t>
            </w:r>
            <w:proofErr w:type="spellEnd"/>
          </w:p>
        </w:tc>
      </w:tr>
      <w:tr w:rsidR="00D90D34" w:rsidRPr="00D90D34" w:rsidTr="00D90D34">
        <w:tc>
          <w:tcPr>
            <w:tcW w:w="63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vAlign w:val="center"/>
            <w:hideMark/>
          </w:tcPr>
          <w:p w:rsidR="00D90D34" w:rsidRPr="00D90D34" w:rsidRDefault="00D90D34" w:rsidP="00D90D34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i/>
                <w:iCs/>
                <w:color w:val="000000"/>
                <w:sz w:val="21"/>
                <w:szCs w:val="21"/>
                <w:lang w:eastAsia="ru-RU"/>
              </w:rPr>
              <w:t>«Значительные лица города»</w:t>
            </w:r>
          </w:p>
        </w:tc>
        <w:tc>
          <w:tcPr>
            <w:tcW w:w="3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D90D34" w:rsidRPr="00D90D34" w:rsidRDefault="00D90D34" w:rsidP="00D90D34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i/>
                <w:iCs/>
                <w:color w:val="000000"/>
                <w:sz w:val="21"/>
                <w:szCs w:val="21"/>
                <w:lang w:eastAsia="ru-RU"/>
              </w:rPr>
              <w:t>«Блистательный барин»</w:t>
            </w:r>
          </w:p>
        </w:tc>
      </w:tr>
      <w:tr w:rsidR="00D90D34" w:rsidRPr="00D90D34" w:rsidTr="00D90D34"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 xml:space="preserve">- Да, с деньгами можно дела делать. Хорошо </w:t>
            </w:r>
            <w:proofErr w:type="gramStart"/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тому</w:t>
            </w:r>
            <w:proofErr w:type="gramEnd"/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…у кого денег много.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- Найдите таких людей, которые посулят вам десятки тысяч даром, а тогда и браните меня.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- Для меня невозможного мало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- Если скажут орел, так проиграю, орел, конечно, вы.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3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lastRenderedPageBreak/>
              <w:t>- За удовольствие надо платить, они даром не даются…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- Я знаю, что такое купеческое слово.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- Что я обещал, то и исполню: для меня слов</w:t>
            </w:r>
            <w:proofErr w:type="gramStart"/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о-</w:t>
            </w:r>
            <w:proofErr w:type="gramEnd"/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 xml:space="preserve"> закон, что сказано, то свято.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- Всякому товару цена есть.</w:t>
            </w:r>
          </w:p>
        </w:tc>
        <w:tc>
          <w:tcPr>
            <w:tcW w:w="3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- Я человек с правилами, брак для меня дело священное.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- Я сам такой же бурлак.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- Что такое «жаль», этого я не знаю. У меня ничего заветного нет; найду выгоду, так все продам, что угодно.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- У меня правило: никому ничего не прощать…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 xml:space="preserve">- Ведь я чуть было не </w:t>
            </w: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lastRenderedPageBreak/>
              <w:t>женился на Ларисе - вот бы людей насмешил.</w:t>
            </w:r>
          </w:p>
          <w:p w:rsidR="00D90D34" w:rsidRPr="00D90D34" w:rsidRDefault="00D90D34" w:rsidP="00D90D34">
            <w:pPr>
              <w:spacing w:after="15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D90D34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- Господа, я имею слабость к артистам.</w:t>
            </w:r>
          </w:p>
        </w:tc>
      </w:tr>
    </w:tbl>
    <w:p w:rsidR="00D90D34" w:rsidRPr="00D90D34" w:rsidRDefault="00D90D34" w:rsidP="00D90D34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D90D34" w:rsidRPr="00D90D34" w:rsidRDefault="00D90D34" w:rsidP="00D90D34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 xml:space="preserve"> </w:t>
      </w:r>
      <w:bookmarkStart w:id="0" w:name="_GoBack"/>
      <w:bookmarkEnd w:id="0"/>
    </w:p>
    <w:p w:rsidR="00D90D34" w:rsidRPr="00833EB5" w:rsidRDefault="00D90D34">
      <w:pPr>
        <w:rPr>
          <w:b/>
          <w:i/>
          <w:sz w:val="24"/>
          <w:szCs w:val="24"/>
        </w:rPr>
      </w:pPr>
    </w:p>
    <w:sectPr w:rsidR="00D90D34" w:rsidRPr="00833E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083"/>
    <w:rsid w:val="000E0083"/>
    <w:rsid w:val="00470D8F"/>
    <w:rsid w:val="00833EB5"/>
    <w:rsid w:val="00D90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E00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833E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1">
    <w:name w:val="c11"/>
    <w:basedOn w:val="a0"/>
    <w:rsid w:val="00833EB5"/>
  </w:style>
  <w:style w:type="paragraph" w:customStyle="1" w:styleId="c5">
    <w:name w:val="c5"/>
    <w:basedOn w:val="a"/>
    <w:rsid w:val="00833E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833E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E00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833E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1">
    <w:name w:val="c11"/>
    <w:basedOn w:val="a0"/>
    <w:rsid w:val="00833EB5"/>
  </w:style>
  <w:style w:type="paragraph" w:customStyle="1" w:styleId="c5">
    <w:name w:val="c5"/>
    <w:basedOn w:val="a"/>
    <w:rsid w:val="00833E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833E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34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8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791</Words>
  <Characters>4512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2021-11-09T09:43:00Z</dcterms:created>
  <dcterms:modified xsi:type="dcterms:W3CDTF">2021-11-09T10:11:00Z</dcterms:modified>
</cp:coreProperties>
</file>