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527B9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10 класс                                    </w:t>
      </w:r>
      <w:r w:rsidR="00527B91">
        <w:rPr>
          <w:rFonts w:ascii="Times New Roman" w:hAnsi="Times New Roman" w:cs="Times New Roman"/>
          <w:b/>
          <w:bCs/>
          <w:sz w:val="24"/>
          <w:szCs w:val="24"/>
        </w:rPr>
        <w:t>04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527B9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Pr="00527B91" w:rsidRDefault="00695386" w:rsidP="00527B91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27B91" w:rsidRPr="00527B91">
        <w:rPr>
          <w:rFonts w:ascii="Times New Roman" w:hAnsi="Times New Roman" w:cs="Times New Roman"/>
          <w:b/>
          <w:bCs/>
          <w:sz w:val="24"/>
          <w:szCs w:val="24"/>
        </w:rPr>
        <w:t xml:space="preserve">Закономерности </w:t>
      </w:r>
      <w:r w:rsidR="00527B91">
        <w:rPr>
          <w:rFonts w:ascii="Times New Roman" w:hAnsi="Times New Roman" w:cs="Times New Roman"/>
          <w:b/>
          <w:bCs/>
          <w:sz w:val="24"/>
          <w:szCs w:val="24"/>
        </w:rPr>
        <w:t>наследственности при моногибрид</w:t>
      </w:r>
      <w:r w:rsidR="00527B91" w:rsidRPr="00527B91">
        <w:rPr>
          <w:rFonts w:ascii="Times New Roman" w:hAnsi="Times New Roman" w:cs="Times New Roman"/>
          <w:b/>
          <w:bCs/>
          <w:sz w:val="24"/>
          <w:szCs w:val="24"/>
        </w:rPr>
        <w:t xml:space="preserve">ном и </w:t>
      </w:r>
      <w:proofErr w:type="spellStart"/>
      <w:r w:rsidR="00527B91" w:rsidRPr="00527B91">
        <w:rPr>
          <w:rFonts w:ascii="Times New Roman" w:hAnsi="Times New Roman" w:cs="Times New Roman"/>
          <w:b/>
          <w:bCs/>
          <w:sz w:val="24"/>
          <w:szCs w:val="24"/>
        </w:rPr>
        <w:t>дигибридн</w:t>
      </w:r>
      <w:r w:rsidR="00527B91">
        <w:rPr>
          <w:rFonts w:ascii="Times New Roman" w:hAnsi="Times New Roman" w:cs="Times New Roman"/>
          <w:b/>
          <w:bCs/>
          <w:sz w:val="24"/>
          <w:szCs w:val="24"/>
        </w:rPr>
        <w:t>ом</w:t>
      </w:r>
      <w:proofErr w:type="spellEnd"/>
      <w:r w:rsidR="00527B91">
        <w:rPr>
          <w:rFonts w:ascii="Times New Roman" w:hAnsi="Times New Roman" w:cs="Times New Roman"/>
          <w:b/>
          <w:bCs/>
          <w:sz w:val="24"/>
          <w:szCs w:val="24"/>
        </w:rPr>
        <w:t xml:space="preserve"> скрещивании. Законы Г. Менде</w:t>
      </w:r>
      <w:r w:rsidR="00527B91" w:rsidRPr="00527B91">
        <w:rPr>
          <w:rFonts w:ascii="Times New Roman" w:hAnsi="Times New Roman" w:cs="Times New Roman"/>
          <w:b/>
          <w:bCs/>
          <w:sz w:val="24"/>
          <w:szCs w:val="24"/>
        </w:rPr>
        <w:t>ля.</w:t>
      </w:r>
      <w:r w:rsidR="00527B91" w:rsidRPr="00527B91">
        <w:t xml:space="preserve"> </w:t>
      </w:r>
      <w:r w:rsidR="00527B91" w:rsidRPr="00527B91">
        <w:rPr>
          <w:rFonts w:ascii="Times New Roman" w:hAnsi="Times New Roman" w:cs="Times New Roman"/>
          <w:b/>
          <w:bCs/>
          <w:sz w:val="24"/>
          <w:szCs w:val="24"/>
        </w:rPr>
        <w:t>Взаимодействие аллельных и неаллельных генов.</w:t>
      </w:r>
    </w:p>
    <w:p w:rsidR="00695386" w:rsidRDefault="00695386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27B91" w:rsidRPr="00527B91">
        <w:rPr>
          <w:rFonts w:ascii="Times New Roman" w:hAnsi="Times New Roman" w:cs="Times New Roman"/>
          <w:bCs/>
          <w:sz w:val="24"/>
          <w:szCs w:val="24"/>
        </w:rPr>
        <w:t>сформировать знания студентов о закономерностях наследственности на примере законов Г. Менделя и взаимодействия аллельных и неаллельных генов.</w:t>
      </w:r>
    </w:p>
    <w:p w:rsidR="008B676A" w:rsidRDefault="008B676A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695386" w:rsidRDefault="00695386" w:rsidP="0069538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695386" w:rsidRDefault="00695386" w:rsidP="00695386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695386" w:rsidRPr="007C1CCB" w:rsidRDefault="007C1CCB" w:rsidP="00695386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Скрещивание, в котором родительские особи анализируются по одной паре альтернативных признаков, называется </w:t>
      </w:r>
      <w:r w:rsidRPr="007C1CCB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моногибридным</w:t>
      </w: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по двум – </w:t>
      </w:r>
      <w:r w:rsidRPr="007C1CCB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дигибридным</w:t>
      </w: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по трем и больше – </w:t>
      </w:r>
      <w:r w:rsidRPr="007C1CCB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полигибридным</w:t>
      </w: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:rsidR="00527B91" w:rsidRPr="007C1CCB" w:rsidRDefault="007C1CCB" w:rsidP="00695386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Г. Мендель для исследований выбирал два сорта гороха, которые четко отличались по какому-нибудь признаку: желтая или зеленая окраска семян, гладкая или морщинистая поверхность семени, расположение цветков вдоль всего стебля или на его концах и т. д. Выращивал такие растения ряд поколений, пока не убеждался, что они размножаются в чистоте – чистые линии. Мендель использовал метод гибридизации. Он скрещивал такие растения между собой и получал поколение, имеющее лишь один из этих признаков. Второй не развивался. То есть ученый получил единообразие в первом поколении растений. Признак, сохраняющийся и подавляющий другой, называют </w:t>
      </w:r>
      <w:r w:rsidRPr="007C1CCB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доминантным</w:t>
      </w: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подавляемый – </w:t>
      </w:r>
      <w:r w:rsidRPr="007C1CCB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рецессивным</w:t>
      </w: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:rsidR="007C1CCB" w:rsidRDefault="007C1CCB" w:rsidP="00695386">
      <w:pPr>
        <w:spacing w:after="0" w:line="240" w:lineRule="auto"/>
        <w:ind w:firstLine="708"/>
        <w:jc w:val="both"/>
      </w:pP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Явление единообразия гибридов первого поколения и проявление в нем только одного из альтернативных признаков – доминантного, имеет название </w:t>
      </w:r>
      <w:r w:rsidRPr="007C1CCB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закона доминирования или первого закона Менделя.</w:t>
      </w:r>
      <w:r w:rsidRPr="007C1CCB">
        <w:t xml:space="preserve"> </w:t>
      </w:r>
    </w:p>
    <w:p w:rsidR="007C1CCB" w:rsidRPr="007C1CCB" w:rsidRDefault="007C1CCB" w:rsidP="0069538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CCB">
        <w:rPr>
          <w:rFonts w:ascii="Times New Roman" w:hAnsi="Times New Roman" w:cs="Times New Roman"/>
          <w:sz w:val="24"/>
          <w:szCs w:val="24"/>
        </w:rPr>
        <w:t>Формулировка: при скрещивании гомозиготных особей, которые отличаются по одной паре альтернативных признаков, все гибриды первого поколения единообразны по фенотипу и генотипу.</w:t>
      </w:r>
    </w:p>
    <w:p w:rsidR="00527B91" w:rsidRDefault="007C1CCB" w:rsidP="00695386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Явление расщепления признаков при скрещивании гибридов первого поколения имеет название </w:t>
      </w:r>
      <w:r w:rsidRPr="007C1CCB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закона расщепления или второго закона Менделя</w:t>
      </w: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:rsidR="007C1CCB" w:rsidRPr="007C1CCB" w:rsidRDefault="007C1CCB" w:rsidP="00695386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>Формулировка: при скрещивании двух гетерозиготных особей (гибридов первого поколения) у потомков наблюдается расщепление 3:1 по фенотипу и 1:2:1 по генотипу.</w:t>
      </w:r>
    </w:p>
    <w:p w:rsidR="00695386" w:rsidRDefault="007C1CCB" w:rsidP="007C1CCB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>Формулировка Третьего закона Менделя.</w:t>
      </w:r>
      <w:r w:rsidRPr="007C1C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П</w:t>
      </w:r>
      <w:r w:rsidRPr="007C1CCB">
        <w:rPr>
          <w:rFonts w:ascii="Times New Roman" w:hAnsi="Times New Roman" w:cs="Times New Roman"/>
          <w:noProof/>
          <w:sz w:val="24"/>
          <w:szCs w:val="24"/>
          <w:lang w:eastAsia="ru-RU"/>
        </w:rPr>
        <w:t>ри скрещивании гибридов первого поколения, гетерозиготных по признакам, наблюдается независимое наследование и комбинирование признаков, если определяющие их гены расположены в разных гомологичных хромосомах.</w:t>
      </w:r>
    </w:p>
    <w:p w:rsidR="007C1CCB" w:rsidRPr="007C1CCB" w:rsidRDefault="007C1CCB" w:rsidP="007C1CCB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695386" w:rsidRPr="00AF6B79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95386" w:rsidRDefault="00695386" w:rsidP="00527B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Изучите теоретическ</w:t>
      </w:r>
      <w:r w:rsidR="00527B91">
        <w:rPr>
          <w:rFonts w:ascii="Times New Roman" w:hAnsi="Times New Roman" w:cs="Times New Roman"/>
          <w:sz w:val="24"/>
          <w:szCs w:val="24"/>
        </w:rPr>
        <w:t>ий материал и §§ 30,33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 w:rsidR="00716F0F">
        <w:rPr>
          <w:rFonts w:ascii="Times New Roman" w:hAnsi="Times New Roman" w:cs="Times New Roman"/>
          <w:sz w:val="24"/>
          <w:szCs w:val="24"/>
        </w:rPr>
        <w:t xml:space="preserve"> выпишите</w:t>
      </w:r>
      <w:r w:rsidR="008B676A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8B676A" w:rsidRDefault="00716F0F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8B676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Дигибридное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скрещивание - это ……………</w:t>
      </w:r>
    </w:p>
    <w:p w:rsidR="00716F0F" w:rsidRDefault="00716F0F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Как звучит Закон независимого расщепления?</w:t>
      </w:r>
    </w:p>
    <w:p w:rsidR="00716F0F" w:rsidRDefault="00716F0F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 Моногибридное скрещивание - это …………</w:t>
      </w:r>
    </w:p>
    <w:p w:rsidR="00716F0F" w:rsidRDefault="00716F0F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Как звучит Закон едино</w:t>
      </w:r>
      <w:r w:rsidR="007C1CCB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бразия гибридов первого поколения?</w:t>
      </w:r>
    </w:p>
    <w:p w:rsidR="007C1CCB" w:rsidRDefault="007C1CCB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 Аллельные гены – это ………</w:t>
      </w:r>
    </w:p>
    <w:p w:rsidR="007C1CCB" w:rsidRDefault="007C1CCB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Как записываются общепринятые символы записи скрещиваний?</w:t>
      </w:r>
    </w:p>
    <w:p w:rsidR="008B676A" w:rsidRDefault="008B676A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1CCB" w:rsidRDefault="007C1CCB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1CCB" w:rsidRPr="00DC0ABF" w:rsidRDefault="007C1CCB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нтроль знаний</w:t>
      </w: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</w:t>
      </w:r>
      <w:r w:rsidR="0056447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:</w:t>
      </w: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16F0F">
        <w:rPr>
          <w:rFonts w:ascii="Times New Roman" w:eastAsia="Times New Roman" w:hAnsi="Times New Roman" w:cs="Times New Roman"/>
          <w:color w:val="000000"/>
          <w:sz w:val="24"/>
          <w:szCs w:val="24"/>
        </w:rPr>
        <w:t>К</w:t>
      </w:r>
      <w:r w:rsidR="00716F0F" w:rsidRPr="00716F0F">
        <w:rPr>
          <w:rFonts w:ascii="Times New Roman" w:eastAsia="Times New Roman" w:hAnsi="Times New Roman" w:cs="Times New Roman"/>
          <w:color w:val="000000"/>
          <w:sz w:val="24"/>
          <w:szCs w:val="24"/>
        </w:rPr>
        <w:t>акое скрещивание называют моногибридным?</w:t>
      </w:r>
    </w:p>
    <w:p w:rsidR="00716F0F" w:rsidRDefault="00716F0F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Pr="00716F0F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Какими должны быть генотипы родителей и потомков, чтобы все потомки были единообразны, одинаковы?</w:t>
      </w: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C1CCB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Повторите теоретический материал и 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зучите </w:t>
      </w:r>
      <w:r w:rsidR="00527B91" w:rsidRPr="00527B91">
        <w:rPr>
          <w:rFonts w:ascii="Times New Roman" w:eastAsia="Times New Roman" w:hAnsi="Times New Roman" w:cs="Times New Roman"/>
          <w:color w:val="000000"/>
          <w:sz w:val="24"/>
          <w:szCs w:val="24"/>
        </w:rPr>
        <w:t>§§ 30,33</w:t>
      </w:r>
    </w:p>
    <w:p w:rsidR="00695386" w:rsidRDefault="00695386" w:rsidP="006953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695386" w:rsidRPr="00115DFB" w:rsidRDefault="00695386" w:rsidP="00695386"/>
    <w:p w:rsidR="00695386" w:rsidRPr="00602014" w:rsidRDefault="00695386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41246F" w:rsidRDefault="0041246F"/>
    <w:sectPr w:rsidR="004124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386"/>
    <w:rsid w:val="0041246F"/>
    <w:rsid w:val="00527B91"/>
    <w:rsid w:val="0056447F"/>
    <w:rsid w:val="00695386"/>
    <w:rsid w:val="00716F0F"/>
    <w:rsid w:val="007C1CCB"/>
    <w:rsid w:val="008B6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4A5AE"/>
  <w15:chartTrackingRefBased/>
  <w15:docId w15:val="{914A0676-D613-4574-8E8D-CE56CD6F7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38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5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3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2022-02-13T12:57:00Z</dcterms:created>
  <dcterms:modified xsi:type="dcterms:W3CDTF">2022-04-03T11:54:00Z</dcterms:modified>
</cp:coreProperties>
</file>