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757C7D">
        <w:rPr>
          <w:b/>
          <w:sz w:val="24"/>
        </w:rPr>
        <w:t>3</w:t>
      </w:r>
      <w:r w:rsidR="00FB5E21">
        <w:rPr>
          <w:b/>
          <w:sz w:val="24"/>
        </w:rPr>
        <w:t>9</w:t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  <w:t>Информатика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FB5E21">
        <w:rPr>
          <w:b/>
          <w:sz w:val="24"/>
        </w:rPr>
        <w:t>04.04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FB5E21">
        <w:rPr>
          <w:b/>
          <w:sz w:val="24"/>
          <w:szCs w:val="24"/>
        </w:rPr>
        <w:t>Массивы. Описание массивов на Паскале</w:t>
      </w:r>
      <w:r w:rsidR="00757C7D">
        <w:rPr>
          <w:b/>
          <w:sz w:val="24"/>
          <w:szCs w:val="24"/>
        </w:rPr>
        <w:t>.</w:t>
      </w:r>
      <w:r w:rsidR="00FB5E21">
        <w:rPr>
          <w:b/>
          <w:sz w:val="24"/>
          <w:szCs w:val="24"/>
        </w:rPr>
        <w:t xml:space="preserve"> Правила организации ввода и вывода значений массива.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2472FF">
        <w:rPr>
          <w:sz w:val="24"/>
          <w:u w:val="single"/>
        </w:rPr>
        <w:t>:</w:t>
      </w:r>
      <w:r w:rsidR="002472FF">
        <w:rPr>
          <w:sz w:val="24"/>
        </w:rPr>
        <w:t xml:space="preserve"> формирования понятия о</w:t>
      </w:r>
      <w:r w:rsidR="003045F3">
        <w:rPr>
          <w:sz w:val="24"/>
        </w:rPr>
        <w:t xml:space="preserve"> массивах; изучение описания массива на Паскале и правил ввода и вывода значений массива</w:t>
      </w:r>
      <w:r w:rsidR="002472FF">
        <w:rPr>
          <w:sz w:val="24"/>
        </w:rPr>
        <w:t>.</w:t>
      </w:r>
      <w:r w:rsidR="009B0D6C" w:rsidRPr="006E61CB">
        <w:rPr>
          <w:sz w:val="24"/>
        </w:rPr>
        <w:t xml:space="preserve">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2472FF" w:rsidRDefault="00115EE9" w:rsidP="002472F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Pr="00514BB0" w:rsidRDefault="00514BB0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514BB0">
        <w:rPr>
          <w:b/>
          <w:bCs/>
          <w:color w:val="FF0000"/>
          <w:sz w:val="24"/>
        </w:rPr>
        <w:t>Изучите предложенны</w:t>
      </w:r>
      <w:r w:rsidR="00937049">
        <w:rPr>
          <w:b/>
          <w:bCs/>
          <w:color w:val="FF0000"/>
          <w:sz w:val="24"/>
        </w:rPr>
        <w:t>й</w:t>
      </w:r>
      <w:r w:rsidRPr="00514BB0">
        <w:rPr>
          <w:b/>
          <w:bCs/>
          <w:color w:val="FF0000"/>
          <w:sz w:val="24"/>
        </w:rPr>
        <w:t xml:space="preserve"> материал.</w:t>
      </w:r>
    </w:p>
    <w:p w:rsidR="006C5ABD" w:rsidRDefault="006C5ABD" w:rsidP="006C5ABD">
      <w:pPr>
        <w:pStyle w:val="a3"/>
        <w:rPr>
          <w:rFonts w:ascii="Arial" w:hAnsi="Arial" w:cs="Arial"/>
          <w:color w:val="666154"/>
          <w:sz w:val="24"/>
          <w:szCs w:val="24"/>
        </w:rPr>
      </w:pPr>
      <w:r w:rsidRPr="006C5ABD">
        <w:rPr>
          <w:b/>
          <w:bCs/>
          <w:sz w:val="24"/>
          <w:szCs w:val="24"/>
        </w:rPr>
        <w:t>Массив</w:t>
      </w:r>
      <w:r w:rsidRPr="006C5ABD">
        <w:rPr>
          <w:sz w:val="24"/>
          <w:szCs w:val="24"/>
        </w:rPr>
        <w:t> – это составной объект, образованный из элементов (компонент) одного и того же т</w:t>
      </w:r>
      <w:r w:rsidRPr="006C5ABD">
        <w:rPr>
          <w:sz w:val="24"/>
          <w:szCs w:val="24"/>
        </w:rPr>
        <w:t>и</w:t>
      </w:r>
      <w:r w:rsidRPr="006C5ABD">
        <w:rPr>
          <w:sz w:val="24"/>
          <w:szCs w:val="24"/>
        </w:rPr>
        <w:t>па. Такой тип данных применяется в программировании для обозначения объектов, аналогичных числовым последовательностям в математике, где сразу целая группа чисел обозначается одним именем (чаще всего буквой), а для обращения к каждому отдельному числу данной последовател</w:t>
      </w:r>
      <w:r w:rsidRPr="006C5ABD">
        <w:rPr>
          <w:sz w:val="24"/>
          <w:szCs w:val="24"/>
        </w:rPr>
        <w:t>ь</w:t>
      </w:r>
      <w:r w:rsidRPr="006C5ABD">
        <w:rPr>
          <w:sz w:val="24"/>
          <w:szCs w:val="24"/>
        </w:rPr>
        <w:t>ности используются различные индексы (номера элементов).</w:t>
      </w:r>
      <w:r w:rsidRPr="006C5ABD">
        <w:rPr>
          <w:sz w:val="24"/>
          <w:szCs w:val="24"/>
        </w:rPr>
        <w:br/>
        <w:t>В математике это может выглядеть, например, так:</w:t>
      </w:r>
      <w:r>
        <w:rPr>
          <w:rFonts w:ascii="Arial" w:hAnsi="Arial" w:cs="Arial"/>
          <w:color w:val="666154"/>
          <w:sz w:val="24"/>
          <w:szCs w:val="24"/>
        </w:rPr>
        <w:t xml:space="preserve"> </w:t>
      </w:r>
      <w:r w:rsidRPr="006C5ABD">
        <w:rPr>
          <w:sz w:val="24"/>
          <w:szCs w:val="24"/>
        </w:rPr>
        <w:t>a</w:t>
      </w:r>
      <w:r w:rsidRPr="006C5ABD">
        <w:rPr>
          <w:sz w:val="24"/>
          <w:szCs w:val="24"/>
          <w:vertAlign w:val="subscript"/>
        </w:rPr>
        <w:t>1</w:t>
      </w:r>
      <w:r w:rsidRPr="006C5ABD">
        <w:rPr>
          <w:sz w:val="24"/>
          <w:szCs w:val="24"/>
        </w:rPr>
        <w:t>, а</w:t>
      </w:r>
      <w:proofErr w:type="gramStart"/>
      <w:r w:rsidRPr="006C5ABD">
        <w:rPr>
          <w:sz w:val="24"/>
          <w:szCs w:val="24"/>
          <w:vertAlign w:val="subscript"/>
        </w:rPr>
        <w:t>2</w:t>
      </w:r>
      <w:proofErr w:type="gramEnd"/>
      <w:r w:rsidRPr="006C5ABD">
        <w:rPr>
          <w:sz w:val="24"/>
          <w:szCs w:val="24"/>
        </w:rPr>
        <w:t>, а</w:t>
      </w:r>
      <w:r w:rsidRPr="006C5ABD">
        <w:rPr>
          <w:sz w:val="24"/>
          <w:szCs w:val="24"/>
          <w:vertAlign w:val="subscript"/>
        </w:rPr>
        <w:t>3</w:t>
      </w:r>
      <w:r w:rsidRPr="006C5ABD">
        <w:rPr>
          <w:sz w:val="24"/>
          <w:szCs w:val="24"/>
        </w:rPr>
        <w:t xml:space="preserve">, …, </w:t>
      </w:r>
      <w:proofErr w:type="spellStart"/>
      <w:r w:rsidRPr="006C5ABD">
        <w:rPr>
          <w:sz w:val="24"/>
          <w:szCs w:val="24"/>
        </w:rPr>
        <w:t>а</w:t>
      </w:r>
      <w:r w:rsidRPr="006C5ABD">
        <w:rPr>
          <w:sz w:val="24"/>
          <w:szCs w:val="24"/>
          <w:vertAlign w:val="subscript"/>
        </w:rPr>
        <w:t>n</w:t>
      </w:r>
      <w:proofErr w:type="spellEnd"/>
      <w:r w:rsidRPr="006C5ABD">
        <w:rPr>
          <w:sz w:val="24"/>
          <w:szCs w:val="24"/>
        </w:rPr>
        <w:t>.</w:t>
      </w:r>
    </w:p>
    <w:p w:rsidR="006C5ABD" w:rsidRPr="006C5ABD" w:rsidRDefault="006C5ABD" w:rsidP="006C5ABD">
      <w:pPr>
        <w:pStyle w:val="a3"/>
        <w:rPr>
          <w:rFonts w:ascii="Arial" w:hAnsi="Arial" w:cs="Arial"/>
          <w:color w:val="666154"/>
          <w:sz w:val="24"/>
          <w:szCs w:val="24"/>
        </w:rPr>
      </w:pPr>
      <w:r w:rsidRPr="006C5ABD">
        <w:rPr>
          <w:sz w:val="24"/>
          <w:szCs w:val="24"/>
        </w:rPr>
        <w:t>Таким образом, в программировании </w:t>
      </w:r>
      <w:r w:rsidRPr="006C5ABD">
        <w:rPr>
          <w:b/>
          <w:bCs/>
          <w:sz w:val="24"/>
          <w:szCs w:val="24"/>
        </w:rPr>
        <w:t>массив</w:t>
      </w:r>
      <w:r w:rsidRPr="006C5ABD">
        <w:rPr>
          <w:sz w:val="24"/>
          <w:szCs w:val="24"/>
        </w:rPr>
        <w:t> – это последовательность однотипных элеме</w:t>
      </w:r>
      <w:r w:rsidRPr="006C5ABD">
        <w:rPr>
          <w:sz w:val="24"/>
          <w:szCs w:val="24"/>
        </w:rPr>
        <w:t>н</w:t>
      </w:r>
      <w:r w:rsidRPr="006C5ABD">
        <w:rPr>
          <w:sz w:val="24"/>
          <w:szCs w:val="24"/>
        </w:rPr>
        <w:t>тов, имеющих общее имя, причем каждый элемент этой последовательности определяется порядк</w:t>
      </w:r>
      <w:r w:rsidRPr="006C5ABD">
        <w:rPr>
          <w:sz w:val="24"/>
          <w:szCs w:val="24"/>
        </w:rPr>
        <w:t>о</w:t>
      </w:r>
      <w:r w:rsidRPr="006C5ABD">
        <w:rPr>
          <w:sz w:val="24"/>
          <w:szCs w:val="24"/>
        </w:rPr>
        <w:t>вым номером (индексом) элемента.</w:t>
      </w:r>
    </w:p>
    <w:p w:rsidR="006C5ABD" w:rsidRPr="006C5ABD" w:rsidRDefault="006C5ABD" w:rsidP="006C5ABD">
      <w:pPr>
        <w:pStyle w:val="a3"/>
        <w:rPr>
          <w:rFonts w:ascii="Arial" w:hAnsi="Arial" w:cs="Arial"/>
          <w:color w:val="666154"/>
          <w:sz w:val="24"/>
          <w:szCs w:val="24"/>
        </w:rPr>
      </w:pPr>
      <w:r w:rsidRPr="006C5ABD">
        <w:rPr>
          <w:b/>
          <w:bCs/>
          <w:sz w:val="24"/>
          <w:szCs w:val="24"/>
        </w:rPr>
        <w:t>Примеры массивов:</w:t>
      </w:r>
      <w:r>
        <w:rPr>
          <w:rFonts w:ascii="Arial" w:hAnsi="Arial" w:cs="Arial"/>
          <w:color w:val="666154"/>
          <w:sz w:val="24"/>
          <w:szCs w:val="24"/>
        </w:rPr>
        <w:t xml:space="preserve"> </w:t>
      </w:r>
      <w:r w:rsidRPr="006C5ABD">
        <w:rPr>
          <w:sz w:val="24"/>
          <w:szCs w:val="24"/>
        </w:rPr>
        <w:t>Х</w:t>
      </w:r>
      <w:proofErr w:type="gramStart"/>
      <w:r w:rsidRPr="006C5ABD">
        <w:rPr>
          <w:sz w:val="24"/>
          <w:szCs w:val="24"/>
          <w:vertAlign w:val="subscript"/>
        </w:rPr>
        <w:t>1</w:t>
      </w:r>
      <w:proofErr w:type="gramEnd"/>
      <w:r w:rsidRPr="006C5ABD">
        <w:rPr>
          <w:sz w:val="24"/>
          <w:szCs w:val="24"/>
        </w:rPr>
        <w:t>, Х</w:t>
      </w:r>
      <w:r w:rsidRPr="006C5ABD">
        <w:rPr>
          <w:sz w:val="24"/>
          <w:szCs w:val="24"/>
          <w:vertAlign w:val="subscript"/>
        </w:rPr>
        <w:t>2</w:t>
      </w:r>
      <w:r w:rsidRPr="006C5ABD">
        <w:rPr>
          <w:sz w:val="24"/>
          <w:szCs w:val="24"/>
        </w:rPr>
        <w:t xml:space="preserve">, …, </w:t>
      </w:r>
      <w:proofErr w:type="spellStart"/>
      <w:r w:rsidRPr="006C5ABD">
        <w:rPr>
          <w:sz w:val="24"/>
          <w:szCs w:val="24"/>
        </w:rPr>
        <w:t>Х</w:t>
      </w:r>
      <w:r w:rsidRPr="006C5ABD">
        <w:rPr>
          <w:sz w:val="24"/>
          <w:szCs w:val="24"/>
          <w:vertAlign w:val="subscript"/>
        </w:rPr>
        <w:t>n</w:t>
      </w:r>
      <w:proofErr w:type="spellEnd"/>
      <w:r w:rsidRPr="006C5ABD">
        <w:rPr>
          <w:sz w:val="24"/>
          <w:szCs w:val="24"/>
        </w:rPr>
        <w:t> – одномерный массив, состоящий из </w:t>
      </w:r>
      <w:proofErr w:type="spellStart"/>
      <w:r w:rsidRPr="006C5ABD">
        <w:rPr>
          <w:sz w:val="24"/>
          <w:szCs w:val="24"/>
        </w:rPr>
        <w:t>n</w:t>
      </w:r>
      <w:proofErr w:type="spellEnd"/>
      <w:r w:rsidRPr="006C5ABD">
        <w:rPr>
          <w:sz w:val="24"/>
          <w:szCs w:val="24"/>
        </w:rPr>
        <w:t> элементов;</w:t>
      </w:r>
      <w:r w:rsidRPr="006C5ABD">
        <w:rPr>
          <w:sz w:val="24"/>
          <w:szCs w:val="24"/>
        </w:rPr>
        <w:br/>
        <w:t>А</w:t>
      </w:r>
      <w:r w:rsidRPr="006C5ABD">
        <w:rPr>
          <w:sz w:val="24"/>
          <w:szCs w:val="24"/>
          <w:vertAlign w:val="subscript"/>
        </w:rPr>
        <w:t>0</w:t>
      </w:r>
      <w:r w:rsidRPr="006C5ABD">
        <w:rPr>
          <w:sz w:val="24"/>
          <w:szCs w:val="24"/>
        </w:rPr>
        <w:t>, А</w:t>
      </w:r>
      <w:r w:rsidRPr="006C5ABD">
        <w:rPr>
          <w:sz w:val="24"/>
          <w:szCs w:val="24"/>
          <w:vertAlign w:val="subscript"/>
        </w:rPr>
        <w:t>1</w:t>
      </w:r>
      <w:r w:rsidRPr="006C5ABD">
        <w:rPr>
          <w:sz w:val="24"/>
          <w:szCs w:val="24"/>
        </w:rPr>
        <w:t>, А</w:t>
      </w:r>
      <w:r w:rsidRPr="006C5ABD">
        <w:rPr>
          <w:sz w:val="24"/>
          <w:szCs w:val="24"/>
          <w:vertAlign w:val="subscript"/>
        </w:rPr>
        <w:t>2</w:t>
      </w:r>
      <w:r w:rsidRPr="006C5ABD">
        <w:rPr>
          <w:sz w:val="24"/>
          <w:szCs w:val="24"/>
        </w:rPr>
        <w:t>, …, А</w:t>
      </w:r>
      <w:r w:rsidRPr="006C5ABD">
        <w:rPr>
          <w:sz w:val="24"/>
          <w:szCs w:val="24"/>
          <w:vertAlign w:val="subscript"/>
        </w:rPr>
        <w:t>10</w:t>
      </w:r>
      <w:r w:rsidRPr="006C5ABD">
        <w:rPr>
          <w:sz w:val="24"/>
          <w:szCs w:val="24"/>
        </w:rPr>
        <w:t> – одномерный массив, состоящий из 11 элементов.</w:t>
      </w:r>
    </w:p>
    <w:p w:rsidR="00967496" w:rsidRDefault="00967496" w:rsidP="006C5ABD">
      <w:pPr>
        <w:pStyle w:val="a3"/>
        <w:rPr>
          <w:b/>
          <w:bCs/>
          <w:sz w:val="24"/>
          <w:szCs w:val="24"/>
        </w:rPr>
      </w:pPr>
    </w:p>
    <w:p w:rsidR="006C5ABD" w:rsidRPr="006C5ABD" w:rsidRDefault="006C5ABD" w:rsidP="006C5ABD">
      <w:pPr>
        <w:pStyle w:val="a3"/>
        <w:rPr>
          <w:rFonts w:ascii="Arial" w:hAnsi="Arial" w:cs="Arial"/>
          <w:color w:val="666154"/>
          <w:sz w:val="24"/>
          <w:szCs w:val="24"/>
        </w:rPr>
      </w:pPr>
      <w:r w:rsidRPr="006C5ABD">
        <w:rPr>
          <w:b/>
          <w:bCs/>
          <w:sz w:val="24"/>
          <w:szCs w:val="24"/>
        </w:rPr>
        <w:t>Особенности массива:</w:t>
      </w:r>
    </w:p>
    <w:p w:rsidR="006C5ABD" w:rsidRPr="006C5ABD" w:rsidRDefault="006C5ABD" w:rsidP="006C5ABD">
      <w:pPr>
        <w:pStyle w:val="a3"/>
        <w:rPr>
          <w:rFonts w:ascii="Arial" w:hAnsi="Arial" w:cs="Arial"/>
          <w:color w:val="666154"/>
          <w:sz w:val="24"/>
          <w:szCs w:val="24"/>
        </w:rPr>
      </w:pPr>
      <w:bookmarkStart w:id="0" w:name="_GoBack"/>
      <w:bookmarkEnd w:id="0"/>
      <w:r w:rsidRPr="006C5ABD">
        <w:rPr>
          <w:sz w:val="24"/>
          <w:szCs w:val="24"/>
        </w:rPr>
        <w:t>Структура массива всегда однородна. Массив может состоять из элементов типа </w:t>
      </w:r>
      <w:proofErr w:type="spellStart"/>
      <w:r w:rsidRPr="006C5ABD">
        <w:rPr>
          <w:sz w:val="24"/>
          <w:szCs w:val="24"/>
        </w:rPr>
        <w:t>integer</w:t>
      </w:r>
      <w:proofErr w:type="spellEnd"/>
      <w:r w:rsidRPr="006C5ABD">
        <w:rPr>
          <w:sz w:val="24"/>
          <w:szCs w:val="24"/>
        </w:rPr>
        <w:t xml:space="preserve"> , </w:t>
      </w:r>
      <w:proofErr w:type="spellStart"/>
      <w:r w:rsidRPr="006C5ABD">
        <w:rPr>
          <w:sz w:val="24"/>
          <w:szCs w:val="24"/>
        </w:rPr>
        <w:t>real</w:t>
      </w:r>
      <w:proofErr w:type="spellEnd"/>
      <w:r w:rsidRPr="006C5ABD">
        <w:rPr>
          <w:sz w:val="24"/>
          <w:szCs w:val="24"/>
        </w:rPr>
        <w:t> или </w:t>
      </w:r>
      <w:proofErr w:type="spellStart"/>
      <w:r w:rsidRPr="006C5ABD">
        <w:rPr>
          <w:sz w:val="24"/>
          <w:szCs w:val="24"/>
        </w:rPr>
        <w:t>char</w:t>
      </w:r>
      <w:proofErr w:type="spellEnd"/>
      <w:r w:rsidRPr="006C5ABD">
        <w:rPr>
          <w:sz w:val="24"/>
          <w:szCs w:val="24"/>
        </w:rPr>
        <w:t> , либо других однотипных элементов.</w:t>
      </w:r>
    </w:p>
    <w:p w:rsidR="006C5ABD" w:rsidRPr="006C5ABD" w:rsidRDefault="006C5ABD" w:rsidP="006C5ABD">
      <w:pPr>
        <w:pStyle w:val="a3"/>
        <w:rPr>
          <w:rFonts w:ascii="Arial" w:hAnsi="Arial" w:cs="Arial"/>
          <w:color w:val="666154"/>
          <w:sz w:val="24"/>
          <w:szCs w:val="24"/>
        </w:rPr>
      </w:pPr>
      <w:r w:rsidRPr="006C5ABD">
        <w:rPr>
          <w:sz w:val="24"/>
          <w:szCs w:val="24"/>
        </w:rPr>
        <w:t>К любой его компоненте можно обращаться произвольным образом. Программа может сразу получить нужный ей элемент по его порядковому номеру (индексу).</w:t>
      </w:r>
    </w:p>
    <w:p w:rsidR="006C5ABD" w:rsidRPr="006C5ABD" w:rsidRDefault="006C5ABD" w:rsidP="006C5ABD">
      <w:pPr>
        <w:pStyle w:val="a3"/>
        <w:rPr>
          <w:rFonts w:ascii="Arial" w:hAnsi="Arial" w:cs="Arial"/>
          <w:color w:val="666154"/>
          <w:sz w:val="24"/>
          <w:szCs w:val="24"/>
        </w:rPr>
      </w:pPr>
      <w:r w:rsidRPr="006C5ABD">
        <w:rPr>
          <w:sz w:val="24"/>
          <w:szCs w:val="24"/>
        </w:rPr>
        <w:t>Номер элемента массива называется индексом. Индекс – это значение порядкового типа, о</w:t>
      </w:r>
      <w:r w:rsidRPr="006C5ABD">
        <w:rPr>
          <w:sz w:val="24"/>
          <w:szCs w:val="24"/>
        </w:rPr>
        <w:t>п</w:t>
      </w:r>
      <w:r w:rsidRPr="006C5ABD">
        <w:rPr>
          <w:sz w:val="24"/>
          <w:szCs w:val="24"/>
        </w:rPr>
        <w:t>ределенного, как тип индекса данного массива. Тип индекса определяет границы изменения знач</w:t>
      </w:r>
      <w:r w:rsidRPr="006C5ABD">
        <w:rPr>
          <w:sz w:val="24"/>
          <w:szCs w:val="24"/>
        </w:rPr>
        <w:t>е</w:t>
      </w:r>
      <w:r w:rsidRPr="006C5ABD">
        <w:rPr>
          <w:sz w:val="24"/>
          <w:szCs w:val="24"/>
        </w:rPr>
        <w:t>ний индекса.</w:t>
      </w:r>
    </w:p>
    <w:p w:rsidR="006C5ABD" w:rsidRDefault="006C5ABD" w:rsidP="006C5ABD">
      <w:pPr>
        <w:pStyle w:val="a3"/>
        <w:rPr>
          <w:sz w:val="24"/>
          <w:szCs w:val="24"/>
        </w:rPr>
      </w:pPr>
      <w:r w:rsidRPr="006C5ABD">
        <w:rPr>
          <w:sz w:val="24"/>
          <w:szCs w:val="24"/>
        </w:rPr>
        <w:t>Рассмотрим массив </w:t>
      </w:r>
      <w:r w:rsidRPr="006C5ABD">
        <w:rPr>
          <w:b/>
          <w:bCs/>
          <w:sz w:val="24"/>
          <w:szCs w:val="24"/>
        </w:rPr>
        <w:t>Х</w:t>
      </w:r>
      <w:proofErr w:type="gramStart"/>
      <w:r w:rsidRPr="006C5ABD">
        <w:rPr>
          <w:b/>
          <w:bCs/>
          <w:sz w:val="24"/>
          <w:szCs w:val="24"/>
          <w:vertAlign w:val="subscript"/>
        </w:rPr>
        <w:t>1</w:t>
      </w:r>
      <w:proofErr w:type="gramEnd"/>
      <w:r w:rsidRPr="006C5ABD">
        <w:rPr>
          <w:b/>
          <w:bCs/>
          <w:sz w:val="24"/>
          <w:szCs w:val="24"/>
        </w:rPr>
        <w:t>, Х</w:t>
      </w:r>
      <w:r w:rsidRPr="006C5ABD">
        <w:rPr>
          <w:b/>
          <w:bCs/>
          <w:sz w:val="24"/>
          <w:szCs w:val="24"/>
          <w:vertAlign w:val="subscript"/>
        </w:rPr>
        <w:t>2</w:t>
      </w:r>
      <w:r w:rsidRPr="006C5ABD">
        <w:rPr>
          <w:b/>
          <w:bCs/>
          <w:sz w:val="24"/>
          <w:szCs w:val="24"/>
        </w:rPr>
        <w:t xml:space="preserve">, …, </w:t>
      </w:r>
      <w:proofErr w:type="spellStart"/>
      <w:r w:rsidRPr="006C5ABD">
        <w:rPr>
          <w:b/>
          <w:bCs/>
          <w:sz w:val="24"/>
          <w:szCs w:val="24"/>
        </w:rPr>
        <w:t>Хn</w:t>
      </w:r>
      <w:proofErr w:type="spellEnd"/>
      <w:r w:rsidRPr="006C5ABD">
        <w:rPr>
          <w:sz w:val="24"/>
          <w:szCs w:val="24"/>
        </w:rPr>
        <w:t>.  </w:t>
      </w:r>
    </w:p>
    <w:p w:rsidR="006C5ABD" w:rsidRPr="006C5ABD" w:rsidRDefault="006C5ABD" w:rsidP="006C5ABD">
      <w:pPr>
        <w:pStyle w:val="a3"/>
        <w:rPr>
          <w:rFonts w:ascii="Arial" w:hAnsi="Arial" w:cs="Arial"/>
          <w:color w:val="666154"/>
          <w:sz w:val="24"/>
          <w:szCs w:val="24"/>
        </w:rPr>
      </w:pPr>
      <w:r w:rsidRPr="006C5ABD">
        <w:rPr>
          <w:sz w:val="24"/>
          <w:szCs w:val="24"/>
        </w:rPr>
        <w:t>Здесь:</w:t>
      </w:r>
      <w:r>
        <w:rPr>
          <w:sz w:val="24"/>
          <w:szCs w:val="24"/>
        </w:rPr>
        <w:t xml:space="preserve"> </w:t>
      </w:r>
      <w:r w:rsidRPr="006C5ABD">
        <w:rPr>
          <w:sz w:val="24"/>
          <w:szCs w:val="24"/>
        </w:rPr>
        <w:t>Х – имя массива;</w:t>
      </w:r>
      <w:r>
        <w:rPr>
          <w:sz w:val="24"/>
          <w:szCs w:val="24"/>
        </w:rPr>
        <w:t xml:space="preserve"> </w:t>
      </w:r>
      <w:r w:rsidRPr="006C5ABD">
        <w:rPr>
          <w:sz w:val="24"/>
          <w:szCs w:val="24"/>
        </w:rPr>
        <w:t>1, 2,…, n – индексы (порядковые номера) элементов;</w:t>
      </w:r>
      <w:r>
        <w:rPr>
          <w:sz w:val="24"/>
          <w:szCs w:val="24"/>
        </w:rPr>
        <w:t xml:space="preserve"> </w:t>
      </w:r>
      <w:r w:rsidRPr="006C5ABD">
        <w:rPr>
          <w:sz w:val="24"/>
          <w:szCs w:val="24"/>
        </w:rPr>
        <w:t>Х</w:t>
      </w:r>
      <w:proofErr w:type="gramStart"/>
      <w:r w:rsidRPr="006C5ABD">
        <w:rPr>
          <w:sz w:val="24"/>
          <w:szCs w:val="24"/>
          <w:vertAlign w:val="subscript"/>
        </w:rPr>
        <w:t>7</w:t>
      </w:r>
      <w:proofErr w:type="gramEnd"/>
      <w:r w:rsidRPr="006C5ABD">
        <w:rPr>
          <w:sz w:val="24"/>
          <w:szCs w:val="24"/>
        </w:rPr>
        <w:t> – седьмой элемент массива Х.</w:t>
      </w:r>
    </w:p>
    <w:p w:rsidR="006C5ABD" w:rsidRPr="006C5ABD" w:rsidRDefault="006C5ABD" w:rsidP="006C5ABD">
      <w:pPr>
        <w:pStyle w:val="a3"/>
        <w:rPr>
          <w:rFonts w:ascii="Arial" w:hAnsi="Arial" w:cs="Arial"/>
          <w:color w:val="666154"/>
          <w:sz w:val="24"/>
          <w:szCs w:val="24"/>
        </w:rPr>
      </w:pPr>
      <w:bookmarkStart w:id="1" w:name="TOC--"/>
      <w:bookmarkEnd w:id="1"/>
      <w:r w:rsidRPr="006C5ABD">
        <w:rPr>
          <w:sz w:val="24"/>
          <w:szCs w:val="24"/>
        </w:rPr>
        <w:t>Описание одномерных массивов</w:t>
      </w:r>
    </w:p>
    <w:p w:rsidR="006C5ABD" w:rsidRPr="006C5ABD" w:rsidRDefault="006C5ABD" w:rsidP="006C5ABD">
      <w:pPr>
        <w:pStyle w:val="a3"/>
        <w:rPr>
          <w:rFonts w:ascii="Arial" w:hAnsi="Arial" w:cs="Arial"/>
          <w:color w:val="666154"/>
          <w:sz w:val="24"/>
          <w:szCs w:val="24"/>
        </w:rPr>
      </w:pPr>
      <w:r w:rsidRPr="006C5ABD">
        <w:rPr>
          <w:b/>
          <w:bCs/>
          <w:sz w:val="24"/>
          <w:szCs w:val="24"/>
        </w:rPr>
        <w:t xml:space="preserve">Переменную типа массив можно описать сразу в разделе описания переменных </w:t>
      </w:r>
      <w:proofErr w:type="spellStart"/>
      <w:r w:rsidRPr="006C5ABD">
        <w:rPr>
          <w:b/>
          <w:bCs/>
          <w:sz w:val="24"/>
          <w:szCs w:val="24"/>
        </w:rPr>
        <w:t>Var</w:t>
      </w:r>
      <w:proofErr w:type="spellEnd"/>
      <w:r w:rsidRPr="006C5ABD">
        <w:rPr>
          <w:b/>
          <w:bCs/>
          <w:sz w:val="24"/>
          <w:szCs w:val="24"/>
        </w:rPr>
        <w:t>: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10456"/>
      </w:tblGrid>
      <w:tr w:rsidR="006C5ABD" w:rsidRPr="006C5ABD" w:rsidTr="006C5ABD">
        <w:trPr>
          <w:trHeight w:val="265"/>
        </w:trPr>
        <w:tc>
          <w:tcPr>
            <w:tcW w:w="1045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C5ABD" w:rsidRPr="006C5ABD" w:rsidRDefault="006C5ABD" w:rsidP="006C5ABD">
            <w:pPr>
              <w:pStyle w:val="a3"/>
              <w:ind w:firstLine="0"/>
              <w:jc w:val="center"/>
              <w:rPr>
                <w:sz w:val="24"/>
                <w:szCs w:val="24"/>
              </w:rPr>
            </w:pPr>
            <w:proofErr w:type="spellStart"/>
            <w:r w:rsidRPr="006C5ABD">
              <w:rPr>
                <w:b/>
                <w:bCs/>
                <w:sz w:val="24"/>
                <w:szCs w:val="24"/>
              </w:rPr>
              <w:t>Var</w:t>
            </w:r>
            <w:proofErr w:type="spellEnd"/>
            <w:r w:rsidRPr="006C5ABD">
              <w:rPr>
                <w:sz w:val="24"/>
                <w:szCs w:val="24"/>
              </w:rPr>
              <w:t>   Имя переменной: </w:t>
            </w:r>
            <w:proofErr w:type="spellStart"/>
            <w:r w:rsidRPr="006C5ABD">
              <w:rPr>
                <w:b/>
                <w:bCs/>
                <w:sz w:val="24"/>
                <w:szCs w:val="24"/>
              </w:rPr>
              <w:t>array</w:t>
            </w:r>
            <w:proofErr w:type="spellEnd"/>
            <w:r w:rsidRPr="006C5ABD">
              <w:rPr>
                <w:sz w:val="24"/>
                <w:szCs w:val="24"/>
              </w:rPr>
              <w:t> [тип индекса (</w:t>
            </w:r>
            <w:proofErr w:type="spellStart"/>
            <w:r w:rsidRPr="006C5ABD">
              <w:rPr>
                <w:sz w:val="24"/>
                <w:szCs w:val="24"/>
              </w:rPr>
              <w:t>ов</w:t>
            </w:r>
            <w:proofErr w:type="spellEnd"/>
            <w:r w:rsidRPr="006C5ABD">
              <w:rPr>
                <w:sz w:val="24"/>
                <w:szCs w:val="24"/>
              </w:rPr>
              <w:t>)] </w:t>
            </w:r>
            <w:proofErr w:type="spellStart"/>
            <w:r w:rsidRPr="006C5ABD">
              <w:rPr>
                <w:b/>
                <w:bCs/>
                <w:sz w:val="24"/>
                <w:szCs w:val="24"/>
              </w:rPr>
              <w:t>Of</w:t>
            </w:r>
            <w:proofErr w:type="spellEnd"/>
            <w:r w:rsidRPr="006C5ABD">
              <w:rPr>
                <w:sz w:val="24"/>
                <w:szCs w:val="24"/>
              </w:rPr>
              <w:t>  тип элементов;</w:t>
            </w:r>
          </w:p>
        </w:tc>
      </w:tr>
    </w:tbl>
    <w:p w:rsidR="006C5ABD" w:rsidRPr="006C5ABD" w:rsidRDefault="006C5ABD" w:rsidP="006C5ABD">
      <w:pPr>
        <w:pStyle w:val="a3"/>
        <w:rPr>
          <w:rFonts w:ascii="Arial" w:hAnsi="Arial" w:cs="Arial"/>
          <w:color w:val="666154"/>
          <w:sz w:val="24"/>
          <w:szCs w:val="24"/>
        </w:rPr>
      </w:pPr>
      <w:r w:rsidRPr="006C5ABD">
        <w:rPr>
          <w:sz w:val="24"/>
          <w:szCs w:val="24"/>
        </w:rPr>
        <w:t>Здесь:</w:t>
      </w:r>
      <w:r w:rsidRPr="006C5ABD">
        <w:rPr>
          <w:sz w:val="24"/>
          <w:szCs w:val="24"/>
        </w:rPr>
        <w:br/>
      </w:r>
      <w:proofErr w:type="spellStart"/>
      <w:r w:rsidRPr="006C5ABD">
        <w:rPr>
          <w:b/>
          <w:bCs/>
          <w:sz w:val="24"/>
          <w:szCs w:val="24"/>
        </w:rPr>
        <w:t>Array</w:t>
      </w:r>
      <w:proofErr w:type="spellEnd"/>
      <w:r w:rsidRPr="006C5ABD">
        <w:rPr>
          <w:sz w:val="24"/>
          <w:szCs w:val="24"/>
        </w:rPr>
        <w:t> – служебное слово (в переводе с английского означает «массив»);</w:t>
      </w:r>
      <w:r w:rsidRPr="006C5ABD">
        <w:rPr>
          <w:sz w:val="24"/>
          <w:szCs w:val="24"/>
        </w:rPr>
        <w:br/>
      </w:r>
      <w:proofErr w:type="spellStart"/>
      <w:r w:rsidRPr="006C5ABD">
        <w:rPr>
          <w:b/>
          <w:bCs/>
          <w:sz w:val="24"/>
          <w:szCs w:val="24"/>
        </w:rPr>
        <w:t>Of</w:t>
      </w:r>
      <w:proofErr w:type="spellEnd"/>
      <w:r w:rsidRPr="006C5ABD">
        <w:rPr>
          <w:sz w:val="24"/>
          <w:szCs w:val="24"/>
        </w:rPr>
        <w:t> – служебное слово (в переводе с английского означает «из»).</w:t>
      </w:r>
    </w:p>
    <w:p w:rsidR="006C5ABD" w:rsidRPr="006C5ABD" w:rsidRDefault="006C5ABD" w:rsidP="006C5ABD">
      <w:pPr>
        <w:pStyle w:val="a3"/>
        <w:rPr>
          <w:rFonts w:ascii="Arial" w:hAnsi="Arial" w:cs="Arial"/>
          <w:color w:val="666154"/>
          <w:sz w:val="24"/>
          <w:szCs w:val="24"/>
        </w:rPr>
      </w:pPr>
      <w:r w:rsidRPr="006C5ABD">
        <w:rPr>
          <w:b/>
          <w:bCs/>
          <w:sz w:val="24"/>
          <w:szCs w:val="24"/>
        </w:rPr>
        <w:t>Тип индекса</w:t>
      </w:r>
      <w:r w:rsidRPr="006C5ABD">
        <w:rPr>
          <w:sz w:val="24"/>
          <w:szCs w:val="24"/>
        </w:rPr>
        <w:t xml:space="preserve"> – любой порядковый </w:t>
      </w:r>
      <w:proofErr w:type="spellStart"/>
      <w:r w:rsidRPr="006C5ABD">
        <w:rPr>
          <w:sz w:val="24"/>
          <w:szCs w:val="24"/>
        </w:rPr>
        <w:t>тип</w:t>
      </w:r>
      <w:proofErr w:type="gramStart"/>
      <w:r w:rsidRPr="006C5ABD">
        <w:rPr>
          <w:sz w:val="24"/>
          <w:szCs w:val="24"/>
        </w:rPr>
        <w:t>.О</w:t>
      </w:r>
      <w:proofErr w:type="gramEnd"/>
      <w:r w:rsidRPr="006C5ABD">
        <w:rPr>
          <w:sz w:val="24"/>
          <w:szCs w:val="24"/>
        </w:rPr>
        <w:t>бычно</w:t>
      </w:r>
      <w:proofErr w:type="spellEnd"/>
      <w:r w:rsidRPr="006C5ABD">
        <w:rPr>
          <w:sz w:val="24"/>
          <w:szCs w:val="24"/>
        </w:rPr>
        <w:t xml:space="preserve"> тип индекса характеризуется некоторым ди</w:t>
      </w:r>
      <w:r w:rsidRPr="006C5ABD">
        <w:rPr>
          <w:sz w:val="24"/>
          <w:szCs w:val="24"/>
        </w:rPr>
        <w:t>а</w:t>
      </w:r>
      <w:r w:rsidRPr="006C5ABD">
        <w:rPr>
          <w:sz w:val="24"/>
          <w:szCs w:val="24"/>
        </w:rPr>
        <w:t xml:space="preserve">пазоном значений любого порядкового типа : i1.. </w:t>
      </w:r>
      <w:proofErr w:type="spellStart"/>
      <w:r w:rsidRPr="006C5ABD">
        <w:rPr>
          <w:sz w:val="24"/>
          <w:szCs w:val="24"/>
        </w:rPr>
        <w:t>in</w:t>
      </w:r>
      <w:proofErr w:type="spellEnd"/>
      <w:r w:rsidRPr="006C5ABD">
        <w:rPr>
          <w:sz w:val="24"/>
          <w:szCs w:val="24"/>
        </w:rPr>
        <w:t>. Например, индексы могут изменяться в диап</w:t>
      </w:r>
      <w:r w:rsidRPr="006C5ABD">
        <w:rPr>
          <w:sz w:val="24"/>
          <w:szCs w:val="24"/>
        </w:rPr>
        <w:t>а</w:t>
      </w:r>
      <w:r w:rsidRPr="006C5ABD">
        <w:rPr>
          <w:sz w:val="24"/>
          <w:szCs w:val="24"/>
        </w:rPr>
        <w:t>зоне 1..20 или a .. n .</w:t>
      </w:r>
    </w:p>
    <w:p w:rsidR="006C5ABD" w:rsidRPr="006C5ABD" w:rsidRDefault="006C5ABD" w:rsidP="006C5ABD">
      <w:pPr>
        <w:pStyle w:val="a3"/>
        <w:rPr>
          <w:sz w:val="24"/>
          <w:szCs w:val="24"/>
        </w:rPr>
      </w:pPr>
      <w:r w:rsidRPr="006C5ABD">
        <w:rPr>
          <w:sz w:val="24"/>
          <w:szCs w:val="24"/>
        </w:rPr>
        <w:t>Тип же самих элементов может быть любым, кроме файлового типа.</w:t>
      </w:r>
    </w:p>
    <w:p w:rsidR="006C5ABD" w:rsidRPr="006C5ABD" w:rsidRDefault="006C5ABD" w:rsidP="006C5ABD">
      <w:pPr>
        <w:pStyle w:val="a3"/>
        <w:rPr>
          <w:rFonts w:ascii="Arial" w:hAnsi="Arial" w:cs="Arial"/>
          <w:color w:val="666154"/>
          <w:sz w:val="24"/>
          <w:szCs w:val="24"/>
        </w:rPr>
      </w:pPr>
      <w:r w:rsidRPr="006C5ABD">
        <w:rPr>
          <w:sz w:val="24"/>
          <w:szCs w:val="24"/>
        </w:rPr>
        <w:t>Количество элементов массива называется его </w:t>
      </w:r>
      <w:r w:rsidRPr="006C5ABD">
        <w:rPr>
          <w:b/>
          <w:bCs/>
          <w:sz w:val="24"/>
          <w:szCs w:val="24"/>
        </w:rPr>
        <w:t>размерностью.</w:t>
      </w:r>
      <w:r w:rsidRPr="006C5ABD">
        <w:rPr>
          <w:sz w:val="24"/>
          <w:szCs w:val="24"/>
        </w:rPr>
        <w:t> Несложно подсчитать, что при последнем способе описания множества индексов размерность массива равна: максимальное знач</w:t>
      </w:r>
      <w:r w:rsidRPr="006C5ABD">
        <w:rPr>
          <w:sz w:val="24"/>
          <w:szCs w:val="24"/>
        </w:rPr>
        <w:t>е</w:t>
      </w:r>
      <w:r w:rsidRPr="006C5ABD">
        <w:rPr>
          <w:sz w:val="24"/>
          <w:szCs w:val="24"/>
        </w:rPr>
        <w:t>ние индекса – минимальное значение индекса + 1.</w:t>
      </w:r>
    </w:p>
    <w:p w:rsidR="004D285F" w:rsidRPr="00B653B5" w:rsidRDefault="004D285F" w:rsidP="00B653B5">
      <w:pPr>
        <w:pStyle w:val="a3"/>
        <w:rPr>
          <w:sz w:val="24"/>
          <w:szCs w:val="24"/>
        </w:rPr>
      </w:pPr>
    </w:p>
    <w:p w:rsidR="001A2B52" w:rsidRPr="001A2B52" w:rsidRDefault="001A2B52" w:rsidP="002472FF">
      <w:pPr>
        <w:pStyle w:val="a3"/>
        <w:tabs>
          <w:tab w:val="left" w:pos="210"/>
          <w:tab w:val="center" w:pos="5233"/>
        </w:tabs>
        <w:ind w:firstLine="0"/>
        <w:rPr>
          <w:sz w:val="24"/>
          <w:szCs w:val="24"/>
          <w:lang w:eastAsia="ru-RU"/>
        </w:rPr>
      </w:pPr>
    </w:p>
    <w:p w:rsidR="007B111C" w:rsidRDefault="00A63C69" w:rsidP="00A63C69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>
            <wp:extent cx="5494454" cy="3781425"/>
            <wp:effectExtent l="1905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7174" cy="37832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3C69" w:rsidRPr="006D52AC" w:rsidRDefault="00A63C69" w:rsidP="00A63C69">
      <w:pPr>
        <w:pStyle w:val="a3"/>
        <w:ind w:firstLine="0"/>
        <w:jc w:val="center"/>
        <w:rPr>
          <w:sz w:val="24"/>
        </w:rPr>
      </w:pP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Закрепление материала.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5639EE" w:rsidRDefault="00A71FA3" w:rsidP="00B653B5">
      <w:pPr>
        <w:pStyle w:val="a3"/>
        <w:ind w:firstLine="0"/>
        <w:rPr>
          <w:sz w:val="24"/>
        </w:rPr>
      </w:pPr>
      <w:r>
        <w:rPr>
          <w:sz w:val="24"/>
        </w:rPr>
        <w:t xml:space="preserve">1. </w:t>
      </w:r>
      <w:r w:rsidR="00937049">
        <w:rPr>
          <w:sz w:val="24"/>
        </w:rPr>
        <w:t>Прочитайте</w:t>
      </w:r>
      <w:r>
        <w:rPr>
          <w:sz w:val="24"/>
        </w:rPr>
        <w:t xml:space="preserve"> материал §2</w:t>
      </w:r>
      <w:r w:rsidR="003B4B67">
        <w:rPr>
          <w:sz w:val="24"/>
        </w:rPr>
        <w:t>4</w:t>
      </w:r>
      <w:r>
        <w:rPr>
          <w:sz w:val="24"/>
        </w:rPr>
        <w:t>.</w:t>
      </w:r>
    </w:p>
    <w:p w:rsidR="00EF5BD8" w:rsidRDefault="00464D9C" w:rsidP="003B4B67">
      <w:pPr>
        <w:pStyle w:val="a3"/>
        <w:ind w:firstLine="0"/>
      </w:pPr>
      <w:r>
        <w:rPr>
          <w:sz w:val="24"/>
        </w:rPr>
        <w:t xml:space="preserve">2. Просмотрите видео-уроки: </w:t>
      </w:r>
      <w:hyperlink r:id="rId6" w:history="1">
        <w:r w:rsidR="00EF5BD8" w:rsidRPr="00EF5BD8">
          <w:rPr>
            <w:rStyle w:val="a5"/>
            <w:sz w:val="24"/>
          </w:rPr>
          <w:t>https://youtu.be/Eg0dwUp5_RQ</w:t>
        </w:r>
      </w:hyperlink>
      <w:r w:rsidR="00EF5BD8" w:rsidRPr="00EF5BD8">
        <w:rPr>
          <w:sz w:val="24"/>
        </w:rPr>
        <w:t xml:space="preserve"> </w:t>
      </w:r>
      <w:r w:rsidR="003B4B67" w:rsidRPr="00EF5BD8">
        <w:rPr>
          <w:sz w:val="24"/>
        </w:rPr>
        <w:t xml:space="preserve"> </w:t>
      </w:r>
      <w:r w:rsidR="00EF5BD8" w:rsidRPr="00EF5BD8">
        <w:rPr>
          <w:sz w:val="24"/>
        </w:rPr>
        <w:t xml:space="preserve"> </w:t>
      </w:r>
    </w:p>
    <w:p w:rsidR="00464D9C" w:rsidRDefault="00464D9C" w:rsidP="003B4B67">
      <w:pPr>
        <w:pStyle w:val="a3"/>
        <w:ind w:firstLine="0"/>
        <w:rPr>
          <w:sz w:val="24"/>
        </w:rPr>
      </w:pPr>
    </w:p>
    <w:p w:rsidR="00DE0647" w:rsidRDefault="00DE0647" w:rsidP="00B653B5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3045F3" w:rsidRPr="003045F3" w:rsidRDefault="003045F3" w:rsidP="003045F3">
      <w:pPr>
        <w:pStyle w:val="a3"/>
        <w:numPr>
          <w:ilvl w:val="0"/>
          <w:numId w:val="29"/>
        </w:numPr>
        <w:ind w:left="284" w:hanging="284"/>
        <w:rPr>
          <w:sz w:val="24"/>
          <w:lang w:eastAsia="ru-RU"/>
        </w:rPr>
      </w:pPr>
      <w:r w:rsidRPr="003045F3">
        <w:rPr>
          <w:sz w:val="24"/>
          <w:lang w:eastAsia="ru-RU"/>
        </w:rPr>
        <w:t>Что такое регулярный тип данных? Что такое массив?</w:t>
      </w:r>
    </w:p>
    <w:p w:rsidR="003045F3" w:rsidRPr="003045F3" w:rsidRDefault="003045F3" w:rsidP="003045F3">
      <w:pPr>
        <w:pStyle w:val="a3"/>
        <w:numPr>
          <w:ilvl w:val="0"/>
          <w:numId w:val="29"/>
        </w:numPr>
        <w:ind w:left="284" w:hanging="284"/>
        <w:rPr>
          <w:sz w:val="24"/>
          <w:lang w:eastAsia="ru-RU"/>
        </w:rPr>
      </w:pPr>
      <w:r w:rsidRPr="003045F3">
        <w:rPr>
          <w:sz w:val="24"/>
          <w:lang w:eastAsia="ru-RU"/>
        </w:rPr>
        <w:t>Какие типы допустимы для индексов массива?</w:t>
      </w:r>
    </w:p>
    <w:p w:rsidR="003045F3" w:rsidRPr="003045F3" w:rsidRDefault="003045F3" w:rsidP="003045F3">
      <w:pPr>
        <w:pStyle w:val="a3"/>
        <w:numPr>
          <w:ilvl w:val="0"/>
          <w:numId w:val="29"/>
        </w:numPr>
        <w:ind w:left="284" w:hanging="284"/>
        <w:rPr>
          <w:sz w:val="24"/>
          <w:lang w:eastAsia="ru-RU"/>
        </w:rPr>
      </w:pPr>
      <w:r w:rsidRPr="003045F3">
        <w:rPr>
          <w:sz w:val="24"/>
          <w:lang w:eastAsia="ru-RU"/>
        </w:rPr>
        <w:t>Как в Паскале трактуется многомерный массив?</w:t>
      </w:r>
    </w:p>
    <w:p w:rsidR="00937049" w:rsidRPr="00C91201" w:rsidRDefault="00937049" w:rsidP="00937049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B45898" w:rsidRPr="00A63C69" w:rsidRDefault="00937049" w:rsidP="001D3564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Изучите материал §2</w:t>
      </w:r>
      <w:r w:rsidR="00EF5BD8">
        <w:rPr>
          <w:sz w:val="24"/>
        </w:rPr>
        <w:t>4</w:t>
      </w:r>
      <w:r>
        <w:rPr>
          <w:sz w:val="24"/>
        </w:rPr>
        <w:t>.</w:t>
      </w:r>
    </w:p>
    <w:p w:rsidR="001D3564" w:rsidRPr="00A63C69" w:rsidRDefault="00EF5BD8" w:rsidP="001D3564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Начертите таблицу «Система основных понятий» страница 168.</w:t>
      </w:r>
    </w:p>
    <w:p w:rsidR="005370E0" w:rsidRPr="00AF1CD9" w:rsidRDefault="005370E0" w:rsidP="00FA32E0">
      <w:pPr>
        <w:pStyle w:val="a3"/>
        <w:ind w:firstLine="0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7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D29D2"/>
    <w:multiLevelType w:val="multilevel"/>
    <w:tmpl w:val="1A20A8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D21AFB"/>
    <w:multiLevelType w:val="hybridMultilevel"/>
    <w:tmpl w:val="6E30BE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36252B"/>
    <w:multiLevelType w:val="multilevel"/>
    <w:tmpl w:val="48D0D9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F935280"/>
    <w:multiLevelType w:val="hybridMultilevel"/>
    <w:tmpl w:val="6B38AB8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63377A91"/>
    <w:multiLevelType w:val="hybridMultilevel"/>
    <w:tmpl w:val="97AC1A18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C6D548E"/>
    <w:multiLevelType w:val="multilevel"/>
    <w:tmpl w:val="10283B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5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6"/>
  </w:num>
  <w:num w:numId="3">
    <w:abstractNumId w:val="19"/>
  </w:num>
  <w:num w:numId="4">
    <w:abstractNumId w:val="3"/>
  </w:num>
  <w:num w:numId="5">
    <w:abstractNumId w:val="28"/>
  </w:num>
  <w:num w:numId="6">
    <w:abstractNumId w:val="8"/>
  </w:num>
  <w:num w:numId="7">
    <w:abstractNumId w:val="22"/>
  </w:num>
  <w:num w:numId="8">
    <w:abstractNumId w:val="18"/>
  </w:num>
  <w:num w:numId="9">
    <w:abstractNumId w:val="21"/>
  </w:num>
  <w:num w:numId="10">
    <w:abstractNumId w:val="1"/>
  </w:num>
  <w:num w:numId="11">
    <w:abstractNumId w:val="9"/>
  </w:num>
  <w:num w:numId="12">
    <w:abstractNumId w:val="14"/>
  </w:num>
  <w:num w:numId="13">
    <w:abstractNumId w:val="17"/>
  </w:num>
  <w:num w:numId="14">
    <w:abstractNumId w:val="13"/>
  </w:num>
  <w:num w:numId="15">
    <w:abstractNumId w:val="4"/>
  </w:num>
  <w:num w:numId="16">
    <w:abstractNumId w:val="27"/>
  </w:num>
  <w:num w:numId="17">
    <w:abstractNumId w:val="12"/>
  </w:num>
  <w:num w:numId="18">
    <w:abstractNumId w:val="26"/>
  </w:num>
  <w:num w:numId="19">
    <w:abstractNumId w:val="10"/>
  </w:num>
  <w:num w:numId="20">
    <w:abstractNumId w:val="6"/>
  </w:num>
  <w:num w:numId="21">
    <w:abstractNumId w:val="5"/>
  </w:num>
  <w:num w:numId="22">
    <w:abstractNumId w:val="25"/>
  </w:num>
  <w:num w:numId="23">
    <w:abstractNumId w:val="24"/>
  </w:num>
  <w:num w:numId="24">
    <w:abstractNumId w:val="7"/>
  </w:num>
  <w:num w:numId="25">
    <w:abstractNumId w:val="20"/>
  </w:num>
  <w:num w:numId="26">
    <w:abstractNumId w:val="15"/>
  </w:num>
  <w:num w:numId="27">
    <w:abstractNumId w:val="0"/>
  </w:num>
  <w:num w:numId="28">
    <w:abstractNumId w:val="23"/>
  </w:num>
  <w:num w:numId="2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431A7"/>
    <w:rsid w:val="002472FF"/>
    <w:rsid w:val="00251FAF"/>
    <w:rsid w:val="00261809"/>
    <w:rsid w:val="0029418D"/>
    <w:rsid w:val="002A2B1B"/>
    <w:rsid w:val="002C094C"/>
    <w:rsid w:val="002C754D"/>
    <w:rsid w:val="002F284D"/>
    <w:rsid w:val="003045F3"/>
    <w:rsid w:val="003117D1"/>
    <w:rsid w:val="00321BD8"/>
    <w:rsid w:val="00362A92"/>
    <w:rsid w:val="003709EA"/>
    <w:rsid w:val="00380881"/>
    <w:rsid w:val="00385B13"/>
    <w:rsid w:val="003B4B67"/>
    <w:rsid w:val="004136E6"/>
    <w:rsid w:val="00417303"/>
    <w:rsid w:val="004519B9"/>
    <w:rsid w:val="00464D9C"/>
    <w:rsid w:val="004927BE"/>
    <w:rsid w:val="004B06AB"/>
    <w:rsid w:val="004D285F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C5ABD"/>
    <w:rsid w:val="006D2D40"/>
    <w:rsid w:val="006D52AC"/>
    <w:rsid w:val="006E61CB"/>
    <w:rsid w:val="007155BD"/>
    <w:rsid w:val="007445DB"/>
    <w:rsid w:val="00757C7D"/>
    <w:rsid w:val="00777D06"/>
    <w:rsid w:val="00785468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B2CED"/>
    <w:rsid w:val="008E0E05"/>
    <w:rsid w:val="00906B23"/>
    <w:rsid w:val="00922370"/>
    <w:rsid w:val="00937049"/>
    <w:rsid w:val="00967496"/>
    <w:rsid w:val="009853BE"/>
    <w:rsid w:val="0098793D"/>
    <w:rsid w:val="00997A84"/>
    <w:rsid w:val="009A6A06"/>
    <w:rsid w:val="009B0D6C"/>
    <w:rsid w:val="009B2AB2"/>
    <w:rsid w:val="009D08C8"/>
    <w:rsid w:val="009F2FB5"/>
    <w:rsid w:val="00A62285"/>
    <w:rsid w:val="00A63C69"/>
    <w:rsid w:val="00A71FA3"/>
    <w:rsid w:val="00A90911"/>
    <w:rsid w:val="00A92C04"/>
    <w:rsid w:val="00AC72A1"/>
    <w:rsid w:val="00AD67DB"/>
    <w:rsid w:val="00AF1CD9"/>
    <w:rsid w:val="00B45898"/>
    <w:rsid w:val="00B608A7"/>
    <w:rsid w:val="00B617AA"/>
    <w:rsid w:val="00B653B5"/>
    <w:rsid w:val="00B82921"/>
    <w:rsid w:val="00BA759E"/>
    <w:rsid w:val="00BC3237"/>
    <w:rsid w:val="00BE1483"/>
    <w:rsid w:val="00BE5287"/>
    <w:rsid w:val="00BF3892"/>
    <w:rsid w:val="00C2127E"/>
    <w:rsid w:val="00C37E99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618AE"/>
    <w:rsid w:val="00D70347"/>
    <w:rsid w:val="00DA5ED1"/>
    <w:rsid w:val="00DE0647"/>
    <w:rsid w:val="00E66EBD"/>
    <w:rsid w:val="00E9430D"/>
    <w:rsid w:val="00EC63D1"/>
    <w:rsid w:val="00ED1816"/>
    <w:rsid w:val="00EF2BFB"/>
    <w:rsid w:val="00EF5BD8"/>
    <w:rsid w:val="00F2514A"/>
    <w:rsid w:val="00F86F09"/>
    <w:rsid w:val="00FA32E0"/>
    <w:rsid w:val="00FB5909"/>
    <w:rsid w:val="00FB5E21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C5A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styleId="ae">
    <w:name w:val="FollowedHyperlink"/>
    <w:basedOn w:val="a0"/>
    <w:uiPriority w:val="99"/>
    <w:semiHidden/>
    <w:unhideWhenUsed/>
    <w:rsid w:val="00DE0647"/>
    <w:rPr>
      <w:color w:val="800080" w:themeColor="followed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6C5A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9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0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9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Eg0dwUp5_RQ" TargetMode="External"/><Relationship Id="rId5" Type="http://schemas.openxmlformats.org/officeDocument/2006/relationships/image" Target="media/image1.jpe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2</Pages>
  <Words>507</Words>
  <Characters>2893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cp:lastPrinted>2020-03-30T15:28:00Z</cp:lastPrinted>
  <dcterms:created xsi:type="dcterms:W3CDTF">2020-03-19T15:21:00Z</dcterms:created>
  <dcterms:modified xsi:type="dcterms:W3CDTF">2022-04-02T19:57:00Z</dcterms:modified>
</cp:coreProperties>
</file>