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BD60B3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10 класс                                    </w:t>
      </w:r>
      <w:r w:rsidR="00BD60B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5F5EA5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Pr="00BD60B3" w:rsidRDefault="00695386" w:rsidP="00BD60B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D60B3" w:rsidRPr="00BD60B3">
        <w:rPr>
          <w:rFonts w:ascii="Times New Roman" w:hAnsi="Times New Roman" w:cs="Times New Roman"/>
          <w:b/>
          <w:bCs/>
          <w:sz w:val="24"/>
          <w:szCs w:val="24"/>
        </w:rPr>
        <w:t>Генетика пола, сцепленное с полом наследование.</w:t>
      </w:r>
      <w:r w:rsidR="00BD60B3" w:rsidRPr="00BD60B3">
        <w:t xml:space="preserve"> </w:t>
      </w:r>
    </w:p>
    <w:p w:rsidR="00695386" w:rsidRDefault="00695386" w:rsidP="00BD60B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D60B3" w:rsidRPr="00BD60B3">
        <w:rPr>
          <w:rFonts w:ascii="Times New Roman" w:hAnsi="Times New Roman" w:cs="Times New Roman"/>
          <w:bCs/>
          <w:sz w:val="24"/>
          <w:szCs w:val="24"/>
        </w:rPr>
        <w:t>сформировать знания о хромосом</w:t>
      </w:r>
      <w:r w:rsidR="00BD60B3">
        <w:rPr>
          <w:rFonts w:ascii="Times New Roman" w:hAnsi="Times New Roman" w:cs="Times New Roman"/>
          <w:bCs/>
          <w:sz w:val="24"/>
          <w:szCs w:val="24"/>
        </w:rPr>
        <w:t xml:space="preserve">ном механизме определения пола; </w:t>
      </w:r>
      <w:r w:rsidR="00BD60B3" w:rsidRPr="00BD60B3">
        <w:rPr>
          <w:rFonts w:ascii="Times New Roman" w:hAnsi="Times New Roman" w:cs="Times New Roman"/>
          <w:bCs/>
          <w:sz w:val="24"/>
          <w:szCs w:val="24"/>
        </w:rPr>
        <w:t>объяснить возникновение некоторых наследственных болезней, сцепленных с полом</w:t>
      </w:r>
      <w:r w:rsidR="00BD60B3">
        <w:rPr>
          <w:rFonts w:ascii="Times New Roman" w:hAnsi="Times New Roman" w:cs="Times New Roman"/>
          <w:bCs/>
          <w:sz w:val="24"/>
          <w:szCs w:val="24"/>
        </w:rPr>
        <w:t>.</w:t>
      </w:r>
    </w:p>
    <w:p w:rsidR="008B676A" w:rsidRDefault="008B676A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95386" w:rsidRDefault="00695386" w:rsidP="0069538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95386" w:rsidRDefault="00695386" w:rsidP="0069538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Половые хромосомы, несут большое число генов, функции которых не связаны с половым процессом. Определяемые этими генами признаки наследуются по схеме, отличной от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генов аутосом.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Наследование, сцепленное с полом — наследование какого-либо гена, нах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одящегося в половых хромосомах.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Томас Морган и его сотрудники заметили, что наследование окраски глаз у дрозофилы зависит от пола родительских особей, несущих альтернативные аллели. Красная окр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аска глаз доминирует над белой.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При скрещивании красноглазого самца с белоглазой самкой в F1, получали равное число красногл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азых самок и белоглазых самцов.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Однако при скрещивании белоглазого самца с красноглазой самкой в F1 были получены в равном числе красноглазые самцы и самки. При скрещивании этих мух F1, между собой были получены красноглазые самки, красноглазые и белоглазые самцы, но не бы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ло ни одной белоглазой самки.  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Тот факт, что у самцов частота проявления рецессивного признака была выше, чем у самок, наводил на мысль, что рецессивный аллель, определяющий белоглазость, находится в Х-хромосоме, а Y-хром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осома лишена гена окраски глаз.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Чтобы проверить эту гипотезу, Морган скрестил исходного белоглазого самца с красноглазой самкой из F1. В потомстве были получены красноглазые и белоглазые самцы и самки. Из этого Морган справедливо заключил, что только Х-хромосома несет ген окраски глаз. В Y-хромосоме соот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ветствующего локуса вообще нет.</w:t>
      </w:r>
    </w:p>
    <w:p w:rsidR="000E4504" w:rsidRPr="000E4504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Это явление известно под названием </w:t>
      </w:r>
      <w:r w:rsidRPr="000E4504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наследования</w:t>
      </w: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</w:t>
      </w:r>
      <w:r w:rsidRPr="000E4504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сцепленного с полом.</w:t>
      </w: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Гены, находящиеся в половых хромосомах, называют сцепленными с полом. В Х-хромосоме имеется участок, для которого в Y-хромосоме нет гомолога. Поэтому у особей мужского пола признаки, определяемые генами этого участка, проявляются даже в том случае, если они рецессивны. Эта особая форма сцепления позволяет объяснить наследование признаков, сцепленных с полом. При локализации признаков как в аутосоме, так и в Х- и Y-хромосоме наблюд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ается полное сцепление с полом.</w:t>
      </w:r>
    </w:p>
    <w:p w:rsidR="00BD60B3" w:rsidRDefault="000E4504" w:rsidP="000E450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>У человека около 60 генов наследуются в связи с Х-хромосомой, в том числе гемофилия, дальтонизм (цветовая слепота), мускульная д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истрофия</w:t>
      </w:r>
      <w:r w:rsidRPr="000E450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другие. Наследование таких признаков отклоняется от закономерностей, установленных Г. Менделем. Х-хромосома закономерно переходит от одного пола к другому, при этом дочь наследует Х-хромосому отца, а сын Х-хромосому матери. Наследование, при котором сыновья наследуют признак матери, а дочери - признак отца получило, название крисс-кросс (или крест-накрест).</w:t>
      </w:r>
    </w:p>
    <w:p w:rsidR="000E4504" w:rsidRPr="000E4504" w:rsidRDefault="000E4504" w:rsidP="000E4504">
      <w:pPr>
        <w:shd w:val="clear" w:color="auto" w:fill="FFFFFF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</w:t>
      </w:r>
      <w:r w:rsidRPr="000E450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аследование дальтонизма</w:t>
      </w:r>
    </w:p>
    <w:p w:rsidR="000E4504" w:rsidRPr="000E4504" w:rsidRDefault="000E4504" w:rsidP="000E450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Известны нарушения цветового зрения, так называемая цветовая слепота. В основе появления этих дефектов зрения лежит действие ряда генов. Красно-зеленая слепота обычно называется дальтонизмом. Еще задолго до появления генетики в конце XVIII и в XIX в. было установлено, что цветовая слепота наследуется согласно вполне закономерным </w:t>
      </w:r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правилам. Так, если женщина, страдающая цветовой слепотой, выходит замуж за мужчину с нормальным зрением, то у их детей наблюдается очень своеобразная картина перекрестного наследования. Все дочери от такого брака получат признак отца, т. е. они имеют нормальное зрение, а все сыновья, получая признак матери, страдают цветовой слепотой.</w:t>
      </w:r>
    </w:p>
    <w:p w:rsidR="000E4504" w:rsidRPr="000E4504" w:rsidRDefault="000E4504" w:rsidP="000E4504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том же случае, когда наоборот, отец является дальтоником, а мать имеет нормальное зрение, все дети оказываются нормальными. В отдельных браках, где мать и отец обладают нормальным зрением, половина сыновей может оказаться пораженными цветовой слепотой. В основном наличие цветовой слепоты чаще встречается у мужчин. </w:t>
      </w:r>
      <w:proofErr w:type="spellStart"/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Э.Вильсон</w:t>
      </w:r>
      <w:proofErr w:type="spellEnd"/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объяснил наследование этого признака, предположив, что он локализовал в Х-хромосоме и что у человека </w:t>
      </w:r>
      <w:proofErr w:type="spellStart"/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гетерогаметным</w:t>
      </w:r>
      <w:proofErr w:type="spellEnd"/>
      <w:r w:rsidRPr="000E450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(XY) является мужской пол. Становится вполне понятным, что в браке гомозиготной нормальной женщины (ХD ХD) с мужчиной дальтоником (ХDY) все дети рождаются нормальными. Однако при этом, все дочери становятся скрытыми носителями дальтонизма, что может проявиться в последующих поколениях</w:t>
      </w:r>
      <w:r w:rsidRPr="000E4504">
        <w:rPr>
          <w:rFonts w:ascii="Arial" w:eastAsia="Times New Roman" w:hAnsi="Arial" w:cs="Arial"/>
          <w:color w:val="333333"/>
          <w:sz w:val="24"/>
          <w:szCs w:val="24"/>
          <w:lang w:eastAsia="ru-RU"/>
        </w:rPr>
        <w:t>.</w:t>
      </w:r>
    </w:p>
    <w:p w:rsidR="000E4504" w:rsidRPr="000E4504" w:rsidRDefault="000E4504" w:rsidP="000E45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0E4504">
        <w:rPr>
          <w:rFonts w:ascii="Arial" w:eastAsia="Times New Roman" w:hAnsi="Arial" w:cs="Arial"/>
          <w:noProof/>
          <w:color w:val="333333"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 wp14:anchorId="1AEB90F4" wp14:editId="5A24A74C">
            <wp:simplePos x="0" y="0"/>
            <wp:positionH relativeFrom="margin">
              <wp:posOffset>2662555</wp:posOffset>
            </wp:positionH>
            <wp:positionV relativeFrom="paragraph">
              <wp:posOffset>8890</wp:posOffset>
            </wp:positionV>
            <wp:extent cx="2409825" cy="3137535"/>
            <wp:effectExtent l="0" t="0" r="9525" b="5715"/>
            <wp:wrapTight wrapText="bothSides">
              <wp:wrapPolygon edited="0">
                <wp:start x="342" y="0"/>
                <wp:lineTo x="342" y="656"/>
                <wp:lineTo x="4098" y="2098"/>
                <wp:lineTo x="2561" y="2098"/>
                <wp:lineTo x="2561" y="2492"/>
                <wp:lineTo x="4098" y="4197"/>
                <wp:lineTo x="4098" y="7607"/>
                <wp:lineTo x="5123" y="8393"/>
                <wp:lineTo x="7001" y="8393"/>
                <wp:lineTo x="683" y="8918"/>
                <wp:lineTo x="0" y="9049"/>
                <wp:lineTo x="0" y="12197"/>
                <wp:lineTo x="854" y="12590"/>
                <wp:lineTo x="4440" y="12590"/>
                <wp:lineTo x="2903" y="13377"/>
                <wp:lineTo x="2391" y="13902"/>
                <wp:lineTo x="2561" y="14689"/>
                <wp:lineTo x="854" y="15869"/>
                <wp:lineTo x="512" y="16262"/>
                <wp:lineTo x="512" y="19672"/>
                <wp:lineTo x="1708" y="21508"/>
                <wp:lineTo x="20149" y="21508"/>
                <wp:lineTo x="19978" y="20984"/>
                <wp:lineTo x="20832" y="19541"/>
                <wp:lineTo x="20661" y="18885"/>
                <wp:lineTo x="21344" y="18754"/>
                <wp:lineTo x="21344" y="17049"/>
                <wp:lineTo x="20319" y="15869"/>
                <wp:lineTo x="19295" y="14164"/>
                <wp:lineTo x="18612" y="13377"/>
                <wp:lineTo x="13660" y="10492"/>
                <wp:lineTo x="13831" y="8393"/>
                <wp:lineTo x="15709" y="8393"/>
                <wp:lineTo x="17075" y="7475"/>
                <wp:lineTo x="16734" y="4197"/>
                <wp:lineTo x="17758" y="2492"/>
                <wp:lineTo x="17417" y="2098"/>
                <wp:lineTo x="14855" y="2098"/>
                <wp:lineTo x="21344" y="656"/>
                <wp:lineTo x="21515" y="0"/>
                <wp:lineTo x="18441" y="0"/>
                <wp:lineTo x="342" y="0"/>
              </wp:wrapPolygon>
            </wp:wrapTight>
            <wp:docPr id="2" name="Рисунок 2" descr="https://u.foxford.ngcdn.ru/uploads/tinymce_file/file/10843/ea50c7341d954b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u.foxford.ngcdn.ru/uploads/tinymce_file/file/10843/ea50c7341d954beb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88" t="770" r="12821" b="4615"/>
                    <a:stretch/>
                  </pic:blipFill>
                  <pic:spPr bwMode="auto">
                    <a:xfrm>
                      <a:off x="0" y="0"/>
                      <a:ext cx="2409825" cy="313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E4504">
        <w:rPr>
          <w:rFonts w:ascii="Arial" w:eastAsia="Times New Roman" w:hAnsi="Arial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6C801900" wp14:editId="094C0FD0">
            <wp:extent cx="2476500" cy="3164417"/>
            <wp:effectExtent l="0" t="0" r="0" b="0"/>
            <wp:docPr id="1" name="Рисунок 1" descr="https://u.foxford.ngcdn.ru/uploads/tinymce_file/file/10842/0a3a7ce507ef1c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.foxford.ngcdn.ru/uploads/tinymce_file/file/10842/0a3a7ce507ef1c1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31" t="897" r="11923" b="4743"/>
                    <a:stretch/>
                  </pic:blipFill>
                  <pic:spPr bwMode="auto">
                    <a:xfrm>
                      <a:off x="0" y="0"/>
                      <a:ext cx="2484344" cy="317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E4504" w:rsidRPr="000E4504" w:rsidRDefault="000E4504" w:rsidP="000E45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</w:p>
    <w:p w:rsidR="00BD60B3" w:rsidRPr="000E4504" w:rsidRDefault="000E4504" w:rsidP="000E45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0E4504">
        <w:rPr>
          <w:rFonts w:ascii="Arial" w:eastAsia="Times New Roman" w:hAnsi="Arial" w:cs="Arial"/>
          <w:noProof/>
          <w:color w:val="333333"/>
          <w:sz w:val="24"/>
          <w:szCs w:val="24"/>
          <w:lang w:eastAsia="ru-RU"/>
        </w:rPr>
        <w:drawing>
          <wp:inline distT="0" distB="0" distL="0" distR="0" wp14:anchorId="35C170F8" wp14:editId="0E190D2B">
            <wp:extent cx="3360725" cy="3209925"/>
            <wp:effectExtent l="0" t="0" r="0" b="0"/>
            <wp:docPr id="3" name="Рисунок 3" descr="https://u.foxford.ngcdn.ru/uploads/tinymce_file/file/10844/c51ea38ef9bfc0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u.foxford.ngcdn.ru/uploads/tinymce_file/file/10844/c51ea38ef9bfc08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487"/>
                    <a:stretch/>
                  </pic:blipFill>
                  <pic:spPr bwMode="auto">
                    <a:xfrm>
                      <a:off x="0" y="0"/>
                      <a:ext cx="3366180" cy="3215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5386" w:rsidRPr="00AF6B79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527B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</w:t>
      </w:r>
      <w:r w:rsidR="00BD60B3">
        <w:rPr>
          <w:rFonts w:ascii="Times New Roman" w:hAnsi="Times New Roman" w:cs="Times New Roman"/>
          <w:sz w:val="24"/>
          <w:szCs w:val="24"/>
        </w:rPr>
        <w:t xml:space="preserve">ий материал и § 28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16F0F">
        <w:rPr>
          <w:rFonts w:ascii="Times New Roman" w:hAnsi="Times New Roman" w:cs="Times New Roman"/>
          <w:sz w:val="24"/>
          <w:szCs w:val="24"/>
        </w:rPr>
        <w:t xml:space="preserve"> выпишите</w:t>
      </w:r>
      <w:r w:rsidR="008B676A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8B676A" w:rsidRDefault="00716F0F" w:rsidP="005F5E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8B676A">
        <w:rPr>
          <w:rFonts w:ascii="Times New Roman" w:hAnsi="Times New Roman" w:cs="Times New Roman"/>
          <w:sz w:val="24"/>
          <w:szCs w:val="24"/>
        </w:rPr>
        <w:t xml:space="preserve">. </w:t>
      </w:r>
      <w:r w:rsidR="000E4504">
        <w:rPr>
          <w:rFonts w:ascii="Times New Roman" w:hAnsi="Times New Roman" w:cs="Times New Roman"/>
          <w:sz w:val="24"/>
          <w:szCs w:val="24"/>
        </w:rPr>
        <w:t>Как наследуется дальтон</w:t>
      </w:r>
      <w:r w:rsidR="005F5EA5">
        <w:rPr>
          <w:rFonts w:ascii="Times New Roman" w:hAnsi="Times New Roman" w:cs="Times New Roman"/>
          <w:sz w:val="24"/>
          <w:szCs w:val="24"/>
        </w:rPr>
        <w:t xml:space="preserve">изм в случае, если отец болен, </w:t>
      </w:r>
      <w:r w:rsidR="000E4504">
        <w:rPr>
          <w:rFonts w:ascii="Times New Roman" w:hAnsi="Times New Roman" w:cs="Times New Roman"/>
          <w:sz w:val="24"/>
          <w:szCs w:val="24"/>
        </w:rPr>
        <w:t xml:space="preserve">если </w:t>
      </w:r>
      <w:r w:rsidR="005F5EA5">
        <w:rPr>
          <w:rFonts w:ascii="Times New Roman" w:hAnsi="Times New Roman" w:cs="Times New Roman"/>
          <w:sz w:val="24"/>
          <w:szCs w:val="24"/>
        </w:rPr>
        <w:t xml:space="preserve">мать больна, если мать носитель. </w:t>
      </w:r>
    </w:p>
    <w:p w:rsidR="00716F0F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proofErr w:type="spellStart"/>
      <w:r w:rsidR="005F5EA5">
        <w:rPr>
          <w:rFonts w:ascii="Times New Roman" w:hAnsi="Times New Roman" w:cs="Times New Roman"/>
          <w:sz w:val="24"/>
          <w:szCs w:val="24"/>
        </w:rPr>
        <w:t>Гомогаметные</w:t>
      </w:r>
      <w:proofErr w:type="spellEnd"/>
      <w:r w:rsidR="005F5EA5">
        <w:rPr>
          <w:rFonts w:ascii="Times New Roman" w:hAnsi="Times New Roman" w:cs="Times New Roman"/>
          <w:sz w:val="24"/>
          <w:szCs w:val="24"/>
        </w:rPr>
        <w:t xml:space="preserve"> организмы – это ……</w:t>
      </w:r>
    </w:p>
    <w:p w:rsidR="007C1CCB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 w:rsidR="005F5EA5">
        <w:rPr>
          <w:rFonts w:ascii="Times New Roman" w:hAnsi="Times New Roman" w:cs="Times New Roman"/>
          <w:sz w:val="24"/>
          <w:szCs w:val="24"/>
        </w:rPr>
        <w:t>Дифференцировка – это …………….</w:t>
      </w:r>
    </w:p>
    <w:p w:rsidR="005F5EA5" w:rsidRDefault="005F5EA5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Выполните № 4, на странице 132.</w:t>
      </w:r>
    </w:p>
    <w:p w:rsidR="007C1CCB" w:rsidRPr="00DC0ABF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56447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716F0F" w:rsidRDefault="00695386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03189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мейоз?</w:t>
      </w:r>
    </w:p>
    <w:p w:rsidR="00E03189" w:rsidRDefault="00E03189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Что такое онтогенез?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C1C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теоретический материал и </w:t>
      </w:r>
      <w:r w:rsidR="00271E7C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F5E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28. </w:t>
      </w:r>
    </w:p>
    <w:p w:rsidR="00695386" w:rsidRDefault="00695386" w:rsidP="006953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95386" w:rsidRPr="00115DFB" w:rsidRDefault="00695386" w:rsidP="00695386"/>
    <w:p w:rsidR="00695386" w:rsidRPr="00602014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41246F" w:rsidRDefault="0041246F"/>
    <w:sectPr w:rsidR="00412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386"/>
    <w:rsid w:val="000E4504"/>
    <w:rsid w:val="00271E7C"/>
    <w:rsid w:val="0041246F"/>
    <w:rsid w:val="00527B91"/>
    <w:rsid w:val="0056447F"/>
    <w:rsid w:val="005F5EA5"/>
    <w:rsid w:val="00695386"/>
    <w:rsid w:val="00716F0F"/>
    <w:rsid w:val="007C1CCB"/>
    <w:rsid w:val="008B676A"/>
    <w:rsid w:val="00BD60B3"/>
    <w:rsid w:val="00E03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5C287"/>
  <w15:chartTrackingRefBased/>
  <w15:docId w15:val="{914A0676-D613-4574-8E8D-CE56CD6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38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3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8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742</Words>
  <Characters>4236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2022-02-13T12:57:00Z</dcterms:created>
  <dcterms:modified xsi:type="dcterms:W3CDTF">2022-04-10T10:50:00Z</dcterms:modified>
</cp:coreProperties>
</file>