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eastAsia="uk-UA"/>
        </w:rPr>
      </w:pPr>
      <w:r w:rsidRPr="00AD1AE0">
        <w:rPr>
          <w:rFonts w:ascii="YS Text" w:eastAsia="Times New Roman" w:hAnsi="YS Text" w:cs="Times New Roman"/>
          <w:color w:val="000000"/>
          <w:sz w:val="24"/>
          <w:szCs w:val="24"/>
          <w:lang w:val="ru-RU" w:eastAsia="uk-UA"/>
        </w:rPr>
        <w:t>10</w:t>
      </w:r>
      <w:r w:rsidRPr="00AD1AE0">
        <w:rPr>
          <w:rFonts w:ascii="YS Text" w:eastAsia="Times New Roman" w:hAnsi="YS Text" w:cs="Times New Roman"/>
          <w:color w:val="000000"/>
          <w:sz w:val="24"/>
          <w:szCs w:val="24"/>
          <w:lang w:eastAsia="uk-UA"/>
        </w:rPr>
        <w:t xml:space="preserve"> </w:t>
      </w:r>
      <w:proofErr w:type="spellStart"/>
      <w:r w:rsidRPr="00AD1AE0">
        <w:rPr>
          <w:rFonts w:ascii="YS Text" w:eastAsia="Times New Roman" w:hAnsi="YS Text" w:cs="Times New Roman"/>
          <w:color w:val="000000"/>
          <w:sz w:val="24"/>
          <w:szCs w:val="24"/>
          <w:lang w:eastAsia="uk-UA"/>
        </w:rPr>
        <w:t>класс</w:t>
      </w:r>
      <w:proofErr w:type="spellEnd"/>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val="ru-RU" w:eastAsia="uk-UA"/>
        </w:rPr>
        <w:t>История</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Тема </w:t>
      </w:r>
      <w:r w:rsidRPr="00AD1AE0">
        <w:rPr>
          <w:rFonts w:ascii="YS Text" w:eastAsia="Times New Roman" w:hAnsi="YS Text" w:cs="Times New Roman"/>
          <w:color w:val="000000"/>
          <w:sz w:val="24"/>
          <w:szCs w:val="24"/>
          <w:lang w:val="ru-RU" w:eastAsia="uk-UA"/>
        </w:rPr>
        <w:t>16</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Урок </w:t>
      </w:r>
      <w:r w:rsidR="00B97E7A">
        <w:rPr>
          <w:rFonts w:ascii="YS Text" w:eastAsia="Times New Roman" w:hAnsi="YS Text" w:cs="Times New Roman"/>
          <w:color w:val="000000"/>
          <w:sz w:val="24"/>
          <w:szCs w:val="24"/>
          <w:lang w:val="ru-RU" w:eastAsia="uk-UA"/>
        </w:rPr>
        <w:t xml:space="preserve"> 57</w:t>
      </w:r>
    </w:p>
    <w:p w:rsidR="00AD1AE0" w:rsidRPr="00AD1AE0" w:rsidRDefault="00B97E7A"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15</w:t>
      </w:r>
      <w:r w:rsidR="00AD1AE0" w:rsidRPr="00AD1AE0">
        <w:rPr>
          <w:rFonts w:ascii="YS Text" w:eastAsia="Times New Roman" w:hAnsi="YS Text" w:cs="Times New Roman"/>
          <w:color w:val="000000"/>
          <w:sz w:val="24"/>
          <w:szCs w:val="24"/>
          <w:lang w:val="ru-RU" w:eastAsia="uk-UA"/>
        </w:rPr>
        <w:t xml:space="preserve"> .04 .2022</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p>
    <w:p w:rsidR="00AD1AE0" w:rsidRPr="00B97E7A" w:rsidRDefault="00AD1AE0" w:rsidP="00AD1AE0">
      <w:pPr>
        <w:shd w:val="clear" w:color="auto" w:fill="FFFFFF"/>
        <w:spacing w:after="0" w:line="240" w:lineRule="auto"/>
        <w:jc w:val="both"/>
        <w:rPr>
          <w:rStyle w:val="c5"/>
          <w:rFonts w:ascii="Times New Roman" w:hAnsi="Times New Roman"/>
          <w:sz w:val="24"/>
          <w:szCs w:val="24"/>
          <w:lang w:val="ru-RU"/>
        </w:rPr>
      </w:pPr>
      <w:r w:rsidRPr="00AD1AE0">
        <w:rPr>
          <w:rFonts w:ascii="Times New Roman" w:eastAsia="Times New Roman" w:hAnsi="Times New Roman" w:cs="Times New Roman"/>
          <w:b/>
          <w:color w:val="000000"/>
          <w:sz w:val="24"/>
          <w:szCs w:val="24"/>
          <w:lang w:eastAsia="uk-UA"/>
        </w:rPr>
        <w:t>Тема:</w:t>
      </w:r>
      <w:r w:rsidRPr="00AD1AE0">
        <w:rPr>
          <w:rFonts w:ascii="Times New Roman" w:eastAsia="Times New Roman" w:hAnsi="Times New Roman" w:cs="Times New Roman"/>
          <w:color w:val="000000"/>
          <w:sz w:val="24"/>
          <w:szCs w:val="24"/>
          <w:lang w:eastAsia="uk-UA"/>
        </w:rPr>
        <w:t xml:space="preserve"> </w:t>
      </w:r>
      <w:bookmarkStart w:id="0" w:name="_GoBack"/>
      <w:r w:rsidR="00B97E7A">
        <w:rPr>
          <w:rFonts w:ascii="Times New Roman" w:eastAsia="Times New Roman" w:hAnsi="Times New Roman" w:cs="Times New Roman"/>
          <w:color w:val="000000"/>
          <w:sz w:val="24"/>
          <w:szCs w:val="24"/>
          <w:lang w:val="ru-RU" w:eastAsia="uk-UA"/>
        </w:rPr>
        <w:t>Немецкий оккупационный режим</w:t>
      </w:r>
    </w:p>
    <w:bookmarkEnd w:id="0"/>
    <w:p w:rsidR="00AD1AE0" w:rsidRDefault="00AD1AE0" w:rsidP="00AD1AE0">
      <w:pPr>
        <w:pStyle w:val="a3"/>
        <w:shd w:val="clear" w:color="auto" w:fill="FFFFFF"/>
        <w:spacing w:before="0" w:beforeAutospacing="0" w:after="0" w:afterAutospacing="0"/>
        <w:jc w:val="both"/>
        <w:rPr>
          <w:b/>
          <w:bCs/>
          <w:color w:val="181818"/>
          <w:lang w:val="ru-RU"/>
        </w:rPr>
      </w:pPr>
      <w:proofErr w:type="spellStart"/>
      <w:r w:rsidRPr="00AD1AE0">
        <w:rPr>
          <w:b/>
          <w:bCs/>
          <w:color w:val="181818"/>
        </w:rPr>
        <w:t>Цель</w:t>
      </w:r>
      <w:proofErr w:type="spellEnd"/>
      <w:r w:rsidRPr="00AD1AE0">
        <w:rPr>
          <w:b/>
          <w:bCs/>
          <w:color w:val="181818"/>
        </w:rPr>
        <w:t>: </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Охарактеризовать особенности оккупационного режима и движения сопротивления на оккупированных территориях, его политическую ориентацию и формы борьбы.</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Работать с новыми историческими понятиями: «Новый порядок», «Движение Сопротивления», «Коллаборационизм», «Холокост».</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 Развивать у учащихся умение анализировать, сравнивать, обосновывать свою точку зрения.</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Совершенствовать умения учащихся выявлять причинно-следственные связи в процессе рассмотрения исторических событий.</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Воспитывать в учениках толерантность, уважение к людям разных национальностей, увлечение историей, умение находить в событиях из прошлого связь с историей своей семьи.</w:t>
      </w:r>
    </w:p>
    <w:p w:rsidR="00B97E7A" w:rsidRDefault="00B97E7A" w:rsidP="00AD1AE0">
      <w:pPr>
        <w:pStyle w:val="a3"/>
        <w:shd w:val="clear" w:color="auto" w:fill="FFFFFF"/>
        <w:spacing w:before="0" w:beforeAutospacing="0" w:after="0" w:afterAutospacing="0"/>
        <w:jc w:val="both"/>
        <w:rPr>
          <w:b/>
          <w:bCs/>
          <w:color w:val="181818"/>
          <w:lang w:val="ru-RU"/>
        </w:rPr>
      </w:pPr>
    </w:p>
    <w:p w:rsidR="00B97E7A" w:rsidRPr="00B97E7A" w:rsidRDefault="00B97E7A" w:rsidP="00B97E7A">
      <w:pPr>
        <w:shd w:val="clear" w:color="auto" w:fill="FFFFFF"/>
        <w:spacing w:after="0" w:line="240" w:lineRule="auto"/>
        <w:jc w:val="center"/>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План:</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1.     «Новый порядок»</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2.     Особенности оккупационного режима на оккупированных территориях.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3.     Движение Сопротивления.</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4.     Коллаборационисты и партизаны</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5.     Холокост.</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Cs/>
          <w:color w:val="0D0D0D"/>
          <w:sz w:val="24"/>
          <w:szCs w:val="24"/>
          <w:lang w:val="ru-RU" w:eastAsia="uk-UA"/>
        </w:rPr>
        <w:t>1.«Новый порядок»</w:t>
      </w:r>
    </w:p>
    <w:p w:rsidR="00B97E7A" w:rsidRDefault="00B97E7A" w:rsidP="00AD1AE0">
      <w:pPr>
        <w:pStyle w:val="a3"/>
        <w:shd w:val="clear" w:color="auto" w:fill="FFFFFF"/>
        <w:spacing w:before="0" w:beforeAutospacing="0" w:after="0" w:afterAutospacing="0"/>
        <w:jc w:val="both"/>
        <w:rPr>
          <w:b/>
          <w:bCs/>
          <w:color w:val="181818"/>
          <w:lang w:val="ru-RU"/>
        </w:rPr>
      </w:pPr>
    </w:p>
    <w:p w:rsidR="00B97E7A" w:rsidRPr="00AD3705" w:rsidRDefault="00B97E7A" w:rsidP="00AD1AE0">
      <w:pPr>
        <w:pStyle w:val="a3"/>
        <w:shd w:val="clear" w:color="auto" w:fill="FFFFFF"/>
        <w:spacing w:before="0" w:beforeAutospacing="0" w:after="0" w:afterAutospacing="0"/>
        <w:jc w:val="both"/>
        <w:rPr>
          <w:b/>
          <w:bCs/>
          <w:color w:val="181818"/>
          <w:lang w:val="ru-RU"/>
        </w:rPr>
      </w:pP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AD3705">
        <w:rPr>
          <w:rFonts w:ascii="Times New Roman" w:eastAsia="Times New Roman" w:hAnsi="Times New Roman" w:cs="Times New Roman"/>
          <w:color w:val="0D0D0D"/>
          <w:sz w:val="24"/>
          <w:szCs w:val="24"/>
          <w:shd w:val="clear" w:color="auto" w:fill="FFFFFF"/>
          <w:lang w:val="ru-RU" w:eastAsia="uk-UA"/>
        </w:rPr>
        <w:t>Здравствуйте ребята!</w:t>
      </w:r>
      <w:r w:rsidR="00AD3705" w:rsidRPr="00AD3705">
        <w:rPr>
          <w:rFonts w:ascii="Times New Roman" w:eastAsia="Times New Roman" w:hAnsi="Times New Roman" w:cs="Times New Roman"/>
          <w:color w:val="0D0D0D"/>
          <w:sz w:val="24"/>
          <w:szCs w:val="24"/>
          <w:shd w:val="clear" w:color="auto" w:fill="FFFFFF"/>
          <w:lang w:val="ru-RU" w:eastAsia="uk-UA"/>
        </w:rPr>
        <w:t xml:space="preserve"> </w:t>
      </w:r>
      <w:r w:rsidRPr="00B97E7A">
        <w:rPr>
          <w:rFonts w:ascii="Times New Roman" w:eastAsia="Times New Roman" w:hAnsi="Times New Roman" w:cs="Times New Roman"/>
          <w:color w:val="0D0D0D"/>
          <w:sz w:val="24"/>
          <w:szCs w:val="24"/>
          <w:shd w:val="clear" w:color="auto" w:fill="FFFFFF"/>
          <w:lang w:val="ru-RU" w:eastAsia="uk-UA"/>
        </w:rPr>
        <w:t>Сегодня мы продолжаем изучать страницы Второй Мировой войны. На предыдущих уроках вы узнали, как развивались события в Европе и </w:t>
      </w:r>
      <w:r w:rsidRPr="00B97E7A">
        <w:rPr>
          <w:rFonts w:ascii="Times New Roman" w:eastAsia="Times New Roman" w:hAnsi="Times New Roman" w:cs="Times New Roman"/>
          <w:color w:val="0D0D0D"/>
          <w:sz w:val="24"/>
          <w:szCs w:val="24"/>
          <w:lang w:val="ru-RU" w:eastAsia="uk-UA"/>
        </w:rPr>
        <w:t>в Советском Союзе 1939-1942 гг.</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Вооруженное нападение 22 июня 1941 г </w:t>
      </w:r>
      <w:r w:rsidRPr="00B97E7A">
        <w:rPr>
          <w:rFonts w:ascii="Times New Roman" w:eastAsia="Times New Roman" w:hAnsi="Times New Roman" w:cs="Times New Roman"/>
          <w:color w:val="0D0D0D"/>
          <w:sz w:val="24"/>
          <w:szCs w:val="24"/>
          <w:shd w:val="clear" w:color="auto" w:fill="FFFFFF"/>
          <w:lang w:val="ru-RU" w:eastAsia="uk-UA"/>
        </w:rPr>
        <w:t xml:space="preserve">привело к установлению </w:t>
      </w:r>
      <w:proofErr w:type="gramStart"/>
      <w:r w:rsidRPr="00B97E7A">
        <w:rPr>
          <w:rFonts w:ascii="Times New Roman" w:eastAsia="Times New Roman" w:hAnsi="Times New Roman" w:cs="Times New Roman"/>
          <w:color w:val="0D0D0D"/>
          <w:sz w:val="24"/>
          <w:szCs w:val="24"/>
          <w:shd w:val="clear" w:color="auto" w:fill="FFFFFF"/>
          <w:lang w:val="ru-RU" w:eastAsia="uk-UA"/>
        </w:rPr>
        <w:t>на части территории</w:t>
      </w:r>
      <w:proofErr w:type="gramEnd"/>
      <w:r w:rsidRPr="00B97E7A">
        <w:rPr>
          <w:rFonts w:ascii="Times New Roman" w:eastAsia="Times New Roman" w:hAnsi="Times New Roman" w:cs="Times New Roman"/>
          <w:color w:val="0D0D0D"/>
          <w:sz w:val="24"/>
          <w:szCs w:val="24"/>
          <w:shd w:val="clear" w:color="auto" w:fill="FFFFFF"/>
          <w:lang w:val="ru-RU" w:eastAsia="uk-UA"/>
        </w:rPr>
        <w:t xml:space="preserve"> СССР приблизительно с одной третью населения страны контроля государств-оккупантов.  </w:t>
      </w:r>
    </w:p>
    <w:p w:rsidR="00B97E7A" w:rsidRPr="00B97E7A" w:rsidRDefault="00B97E7A" w:rsidP="00B97E7A">
      <w:pPr>
        <w:shd w:val="clear" w:color="auto" w:fill="FFFFFF"/>
        <w:spacing w:after="0" w:line="240" w:lineRule="auto"/>
        <w:ind w:firstLine="708"/>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shd w:val="clear" w:color="auto" w:fill="FFFFFF"/>
          <w:lang w:val="ru-RU" w:eastAsia="uk-UA"/>
        </w:rPr>
        <w:t xml:space="preserve">Территории Белорусской, Украинской, Эстонской, Латвийской и Литовской союзных республик, а также 30 краёв и областей РСФСР находились </w:t>
      </w:r>
      <w:proofErr w:type="gramStart"/>
      <w:r w:rsidRPr="00B97E7A">
        <w:rPr>
          <w:rFonts w:ascii="Times New Roman" w:eastAsia="Times New Roman" w:hAnsi="Times New Roman" w:cs="Times New Roman"/>
          <w:color w:val="0D0D0D"/>
          <w:sz w:val="24"/>
          <w:szCs w:val="24"/>
          <w:shd w:val="clear" w:color="auto" w:fill="FFFFFF"/>
          <w:lang w:val="ru-RU" w:eastAsia="uk-UA"/>
        </w:rPr>
        <w:t>по</w:t>
      </w:r>
      <w:proofErr w:type="gramEnd"/>
      <w:r w:rsidRPr="00B97E7A">
        <w:rPr>
          <w:rFonts w:ascii="Times New Roman" w:eastAsia="Times New Roman" w:hAnsi="Times New Roman" w:cs="Times New Roman"/>
          <w:color w:val="0D0D0D"/>
          <w:sz w:val="24"/>
          <w:szCs w:val="24"/>
          <w:shd w:val="clear" w:color="auto" w:fill="FFFFFF"/>
          <w:lang w:val="ru-RU" w:eastAsia="uk-UA"/>
        </w:rPr>
        <w:t xml:space="preserve"> </w:t>
      </w:r>
      <w:proofErr w:type="gramStart"/>
      <w:r w:rsidRPr="00B97E7A">
        <w:rPr>
          <w:rFonts w:ascii="Times New Roman" w:eastAsia="Times New Roman" w:hAnsi="Times New Roman" w:cs="Times New Roman"/>
          <w:color w:val="0D0D0D"/>
          <w:sz w:val="24"/>
          <w:szCs w:val="24"/>
          <w:shd w:val="clear" w:color="auto" w:fill="FFFFFF"/>
          <w:lang w:val="ru-RU" w:eastAsia="uk-UA"/>
        </w:rPr>
        <w:t>контролем</w:t>
      </w:r>
      <w:proofErr w:type="gramEnd"/>
      <w:r w:rsidRPr="00B97E7A">
        <w:rPr>
          <w:rFonts w:ascii="Times New Roman" w:eastAsia="Times New Roman" w:hAnsi="Times New Roman" w:cs="Times New Roman"/>
          <w:color w:val="0D0D0D"/>
          <w:sz w:val="24"/>
          <w:szCs w:val="24"/>
          <w:shd w:val="clear" w:color="auto" w:fill="FFFFFF"/>
          <w:lang w:val="ru-RU" w:eastAsia="uk-UA"/>
        </w:rPr>
        <w:t xml:space="preserve"> Третьего рейха. Территории Молдавской ССР и некоторых районов юга Украинской ССР - под управлением Румынии (</w:t>
      </w:r>
      <w:proofErr w:type="spellStart"/>
      <w:r w:rsidRPr="00B97E7A">
        <w:rPr>
          <w:rFonts w:ascii="Times New Roman" w:eastAsia="Times New Roman" w:hAnsi="Times New Roman" w:cs="Times New Roman"/>
          <w:color w:val="0D0D0D"/>
          <w:sz w:val="24"/>
          <w:szCs w:val="24"/>
          <w:shd w:val="clear" w:color="auto" w:fill="FFFFFF"/>
          <w:lang w:val="ru-RU" w:eastAsia="uk-UA"/>
        </w:rPr>
        <w:t>Транснистрии</w:t>
      </w:r>
      <w:proofErr w:type="spellEnd"/>
      <w:r w:rsidRPr="00B97E7A">
        <w:rPr>
          <w:rFonts w:ascii="Times New Roman" w:eastAsia="Times New Roman" w:hAnsi="Times New Roman" w:cs="Times New Roman"/>
          <w:color w:val="0D0D0D"/>
          <w:sz w:val="24"/>
          <w:szCs w:val="24"/>
          <w:shd w:val="clear" w:color="auto" w:fill="FFFFFF"/>
          <w:lang w:val="ru-RU" w:eastAsia="uk-UA"/>
        </w:rPr>
        <w:t xml:space="preserve">). Часть </w:t>
      </w:r>
      <w:proofErr w:type="spellStart"/>
      <w:r w:rsidRPr="00B97E7A">
        <w:rPr>
          <w:rFonts w:ascii="Times New Roman" w:eastAsia="Times New Roman" w:hAnsi="Times New Roman" w:cs="Times New Roman"/>
          <w:color w:val="0D0D0D"/>
          <w:sz w:val="24"/>
          <w:szCs w:val="24"/>
          <w:shd w:val="clear" w:color="auto" w:fill="FFFFFF"/>
          <w:lang w:val="ru-RU" w:eastAsia="uk-UA"/>
        </w:rPr>
        <w:t>Карело</w:t>
      </w:r>
      <w:proofErr w:type="spellEnd"/>
      <w:r w:rsidRPr="00B97E7A">
        <w:rPr>
          <w:rFonts w:ascii="Times New Roman" w:eastAsia="Times New Roman" w:hAnsi="Times New Roman" w:cs="Times New Roman"/>
          <w:color w:val="0D0D0D"/>
          <w:sz w:val="24"/>
          <w:szCs w:val="24"/>
          <w:shd w:val="clear" w:color="auto" w:fill="FFFFFF"/>
          <w:lang w:val="ru-RU" w:eastAsia="uk-UA"/>
        </w:rPr>
        <w:t xml:space="preserve"> - Финской ССР была занята войсками Финляндии.</w:t>
      </w:r>
    </w:p>
    <w:p w:rsidR="00B97E7A" w:rsidRPr="00AD3705" w:rsidRDefault="00AD3705" w:rsidP="00AD3705">
      <w:pPr>
        <w:pStyle w:val="a3"/>
        <w:shd w:val="clear" w:color="auto" w:fill="FFFFFF"/>
        <w:spacing w:before="0" w:beforeAutospacing="0" w:after="0" w:afterAutospacing="0"/>
        <w:jc w:val="center"/>
        <w:rPr>
          <w:b/>
          <w:bCs/>
          <w:color w:val="181818"/>
          <w:lang w:val="ru-RU"/>
        </w:rPr>
      </w:pPr>
      <w:r w:rsidRPr="00AD3705">
        <w:rPr>
          <w:b/>
          <w:bCs/>
          <w:color w:val="181818"/>
          <w:lang w:val="ru-RU"/>
        </w:rPr>
        <w:t>Материал для изучения</w:t>
      </w:r>
    </w:p>
    <w:p w:rsidR="00B97E7A" w:rsidRPr="00B97E7A" w:rsidRDefault="00B97E7A" w:rsidP="00AD3705">
      <w:pPr>
        <w:shd w:val="clear" w:color="auto" w:fill="FFFFFF"/>
        <w:spacing w:after="0" w:line="240" w:lineRule="auto"/>
        <w:ind w:firstLine="708"/>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Наш урок будет посвящен с</w:t>
      </w:r>
      <w:r w:rsidR="00AD3705" w:rsidRPr="00AD3705">
        <w:rPr>
          <w:rFonts w:ascii="Times New Roman" w:eastAsia="Times New Roman" w:hAnsi="Times New Roman" w:cs="Times New Roman"/>
          <w:color w:val="0D0D0D"/>
          <w:sz w:val="24"/>
          <w:szCs w:val="24"/>
          <w:lang w:val="ru-RU" w:eastAsia="uk-UA"/>
        </w:rPr>
        <w:t xml:space="preserve">ложной, многоаспектной проблеме: </w:t>
      </w:r>
      <w:r w:rsidR="00AD3705" w:rsidRPr="00AD3705">
        <w:rPr>
          <w:rFonts w:ascii="Times New Roman" w:eastAsia="Times New Roman" w:hAnsi="Times New Roman" w:cs="Times New Roman"/>
          <w:color w:val="000000"/>
          <w:sz w:val="24"/>
          <w:szCs w:val="24"/>
          <w:lang w:val="ru-RU" w:eastAsia="uk-UA"/>
        </w:rPr>
        <w:t>оккупации  СССР</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shd w:val="clear" w:color="auto" w:fill="FFFFFF"/>
          <w:lang w:val="ru-RU" w:eastAsia="uk-UA"/>
        </w:rPr>
        <w:t>Совершая агрессию в Европе, Азии и Африке, страны фашистского блока проводили жестокую оккупационную политику, которая включала в себя нещадную эксплуатацию и ограбление подневольных народов, ужасные разрушения, террор и массовое истребление населения. Претенденты на мировое господство, взяв за основу расовую теорию, провозглашали «Новый порядок», суть которого сводилась к ликвидации всех прав человека и демократических свобод, к грубому насилию и бесправию, геноциду «неполноценных народов» – славян, евреев, ромов (цыган).</w:t>
      </w:r>
    </w:p>
    <w:p w:rsidR="00B97E7A" w:rsidRPr="00B97E7A" w:rsidRDefault="00B97E7A" w:rsidP="00B97E7A">
      <w:pPr>
        <w:shd w:val="clear" w:color="auto" w:fill="FFFFFF"/>
        <w:spacing w:after="0" w:line="240" w:lineRule="auto"/>
        <w:ind w:firstLine="708"/>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В результате масштабного наступления гитлеровские войска уже к осени 1942 года оккупировали огромную часть европейской территории Советского Союза.</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xml:space="preserve">В итоге в зоне немецкой оккупации оказались наиболее развитые промышленные и сельскохозяйственные районы СССР, на которой находилось 70 </w:t>
      </w:r>
      <w:proofErr w:type="gramStart"/>
      <w:r w:rsidRPr="00B97E7A">
        <w:rPr>
          <w:rFonts w:ascii="Times New Roman" w:eastAsia="Times New Roman" w:hAnsi="Times New Roman" w:cs="Times New Roman"/>
          <w:color w:val="0D0D0D"/>
          <w:sz w:val="24"/>
          <w:szCs w:val="24"/>
          <w:lang w:val="ru-RU" w:eastAsia="uk-UA"/>
        </w:rPr>
        <w:t>млн</w:t>
      </w:r>
      <w:proofErr w:type="gramEnd"/>
      <w:r w:rsidRPr="00B97E7A">
        <w:rPr>
          <w:rFonts w:ascii="Times New Roman" w:eastAsia="Times New Roman" w:hAnsi="Times New Roman" w:cs="Times New Roman"/>
          <w:color w:val="0D0D0D"/>
          <w:sz w:val="24"/>
          <w:szCs w:val="24"/>
          <w:lang w:val="ru-RU" w:eastAsia="uk-UA"/>
        </w:rPr>
        <w:t xml:space="preserve"> советских граждан и огромные стратегические ресурсы.</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На занятых землях немецкие захватчики сразу стали насаждать так называемый </w:t>
      </w:r>
      <w:r w:rsidRPr="00B97E7A">
        <w:rPr>
          <w:rFonts w:ascii="Times New Roman" w:eastAsia="Times New Roman" w:hAnsi="Times New Roman" w:cs="Times New Roman"/>
          <w:i/>
          <w:iCs/>
          <w:color w:val="0D0D0D"/>
          <w:sz w:val="24"/>
          <w:szCs w:val="24"/>
          <w:lang w:val="ru-RU" w:eastAsia="uk-UA"/>
        </w:rPr>
        <w:t>«новый порядок</w:t>
      </w:r>
      <w:r w:rsidRPr="00B97E7A">
        <w:rPr>
          <w:rFonts w:ascii="Times New Roman" w:eastAsia="Times New Roman" w:hAnsi="Times New Roman" w:cs="Times New Roman"/>
          <w:color w:val="0D0D0D"/>
          <w:sz w:val="24"/>
          <w:szCs w:val="24"/>
          <w:lang w:val="ru-RU" w:eastAsia="uk-UA"/>
        </w:rPr>
        <w:t>». </w:t>
      </w:r>
      <w:r w:rsidRPr="00B97E7A">
        <w:rPr>
          <w:rFonts w:ascii="Times New Roman" w:eastAsia="Times New Roman" w:hAnsi="Times New Roman" w:cs="Times New Roman"/>
          <w:i/>
          <w:iCs/>
          <w:color w:val="0D0D0D"/>
          <w:sz w:val="24"/>
          <w:szCs w:val="24"/>
          <w:lang w:val="ru-RU" w:eastAsia="uk-UA"/>
        </w:rPr>
        <w:t>Его сущность заключалась в формировании на занятых территориях полицейского режима, установлении жесточайшей диктатуры, подчинении общественной жизни нацистскому мировоззрению.</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i/>
          <w:iCs/>
          <w:color w:val="0D0D0D"/>
          <w:sz w:val="24"/>
          <w:szCs w:val="24"/>
          <w:lang w:val="ru-RU" w:eastAsia="uk-UA"/>
        </w:rPr>
        <w:lastRenderedPageBreak/>
        <w:t>Ученики записывают в тетрадь понятие</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Цели оккупационной политики гитлеровцев на советской территории сводились к ликвидации на оккупированных территориях советского общественного и государственного строя, системы хозяйства, искоренению марксистско-ленинской идеологии, истреблению большей части населения страны, «непригодного» для эксплуатации в качестве рабской силы, чтобы переселить на восточные земли около 4,5 миллионов немцев.</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i/>
          <w:iCs/>
          <w:color w:val="0D0D0D"/>
          <w:sz w:val="24"/>
          <w:szCs w:val="24"/>
          <w:lang w:val="ru-RU" w:eastAsia="uk-UA"/>
        </w:rPr>
        <w:t>Записывают цели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В широких масштабах осуществлялось экономическое ограбление оккупированных территорий СССР. Оккупанты вывозили в Германию сырьё, продовольственные и промышленные товары, угоняли мирных жителей на принудительные работы, разрушали памятники культуры, уничтожали работников советской власти, коммунистов и комсомольцев.</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При утверждении «нового порядка» почти в каждом населённом пункте создавались карательные органы. Их методами были террор, грабёж, произвол, подкуп, провокации, антисоветская пропаганда.</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Убийства местного населения производились разными способами, среди которых расстрелы, повешение, отравление газом, доведение до голодной смерти, систематическое содержание впроголодь, пытки всех видов, производство опытов над живыми людьми. Чтобы придать истреблению евреев и других «нежелательных элементов» более широкий и организованный характер, нацисты начали строить в Польше концентрационные лагеря смерти.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Нацистский «новый порядок» в Европе представлял собой:</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Безграничное оккупационное управление на захваченных территориях.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Воцарение марионеточных правительств (правительство Виши во Франции и Квислинга в Норвегии).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xml:space="preserve">·        Создание профашистских правительств (Чехословакия – правительство </w:t>
      </w:r>
      <w:proofErr w:type="spellStart"/>
      <w:r w:rsidRPr="00B97E7A">
        <w:rPr>
          <w:rFonts w:ascii="Times New Roman" w:eastAsia="Times New Roman" w:hAnsi="Times New Roman" w:cs="Times New Roman"/>
          <w:color w:val="0D0D0D"/>
          <w:sz w:val="24"/>
          <w:szCs w:val="24"/>
          <w:lang w:val="ru-RU" w:eastAsia="uk-UA"/>
        </w:rPr>
        <w:t>Венеша</w:t>
      </w:r>
      <w:proofErr w:type="spellEnd"/>
      <w:r w:rsidRPr="00B97E7A">
        <w:rPr>
          <w:rFonts w:ascii="Times New Roman" w:eastAsia="Times New Roman" w:hAnsi="Times New Roman" w:cs="Times New Roman"/>
          <w:color w:val="0D0D0D"/>
          <w:sz w:val="24"/>
          <w:szCs w:val="24"/>
          <w:lang w:val="ru-RU" w:eastAsia="uk-UA"/>
        </w:rPr>
        <w:t xml:space="preserve">, Хорватия – правительство </w:t>
      </w:r>
      <w:proofErr w:type="spellStart"/>
      <w:r w:rsidRPr="00B97E7A">
        <w:rPr>
          <w:rFonts w:ascii="Times New Roman" w:eastAsia="Times New Roman" w:hAnsi="Times New Roman" w:cs="Times New Roman"/>
          <w:color w:val="0D0D0D"/>
          <w:sz w:val="24"/>
          <w:szCs w:val="24"/>
          <w:lang w:val="ru-RU" w:eastAsia="uk-UA"/>
        </w:rPr>
        <w:t>Усташи</w:t>
      </w:r>
      <w:proofErr w:type="spellEnd"/>
      <w:r w:rsidRPr="00B97E7A">
        <w:rPr>
          <w:rFonts w:ascii="Times New Roman" w:eastAsia="Times New Roman" w:hAnsi="Times New Roman" w:cs="Times New Roman"/>
          <w:color w:val="0D0D0D"/>
          <w:sz w:val="24"/>
          <w:szCs w:val="24"/>
          <w:lang w:val="ru-RU" w:eastAsia="uk-UA"/>
        </w:rPr>
        <w:t>).</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Проведение политики «союзнических» отношений с фашистскими режимами.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Ликвидация реальной независимости страны.</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Политика геноцида.</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Устранение всех демократических свобод и завоеваний.</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Экономическая эксплуатация населения и природных бога</w:t>
      </w:r>
      <w:proofErr w:type="gramStart"/>
      <w:r w:rsidRPr="00B97E7A">
        <w:rPr>
          <w:rFonts w:ascii="Times New Roman" w:eastAsia="Times New Roman" w:hAnsi="Times New Roman" w:cs="Times New Roman"/>
          <w:color w:val="0D0D0D"/>
          <w:sz w:val="24"/>
          <w:szCs w:val="24"/>
          <w:lang w:val="ru-RU" w:eastAsia="uk-UA"/>
        </w:rPr>
        <w:t>тств стр</w:t>
      </w:r>
      <w:proofErr w:type="gramEnd"/>
      <w:r w:rsidRPr="00B97E7A">
        <w:rPr>
          <w:rFonts w:ascii="Times New Roman" w:eastAsia="Times New Roman" w:hAnsi="Times New Roman" w:cs="Times New Roman"/>
          <w:color w:val="0D0D0D"/>
          <w:sz w:val="24"/>
          <w:szCs w:val="24"/>
          <w:lang w:val="ru-RU" w:eastAsia="uk-UA"/>
        </w:rPr>
        <w:t>аны.</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Использование экономического потенциала страны в личных целях.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
          <w:bCs/>
          <w:color w:val="0D0D0D"/>
          <w:sz w:val="24"/>
          <w:szCs w:val="24"/>
          <w:lang w:val="ru-RU" w:eastAsia="uk-UA"/>
        </w:rPr>
        <w:t>2. Особенности оккупационного режима на оккупированных территориях.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План «Ост» был подан Гитлеру 25 мая 1940 года. Он сразу же утвердил его как директиву. Этим планом предусматривалось колонизация Советского Союза и стран Западной Европы, уничтожение миллионов людей, превращение в рабов рейха русских, украинцев, белорусов, поляков, чехов и другие народы Западной Европы, которые останутся в живых.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Планировалось выселить за 30 лет 65% населения Западной Украины, 75% населения Белоруссии, 80-85% поляков с территории Польши, значительную часть населения Литвы, Латвии и Эстонии – всего 31 миллион человек. Позднее немецкое правительство увеличило число лиц, которые подлежали выселению из Западной Европы до 46-51 миллиона человек. Намечалось на свободные земли переселить 10 миллионов немцев, а местных жителей, которые остались (по подсчетам гитлеровцев – около 14 миллионов человек), постепенно «онемечить».  </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Документы нацистского рейха свидетельствуют, что СССР подлежал расчленению и ликвидации. На его территории предполагалось создать четыре </w:t>
      </w:r>
      <w:proofErr w:type="spellStart"/>
      <w:r w:rsidRPr="00B97E7A">
        <w:rPr>
          <w:rFonts w:ascii="Times New Roman" w:eastAsia="Times New Roman" w:hAnsi="Times New Roman" w:cs="Times New Roman"/>
          <w:i/>
          <w:iCs/>
          <w:color w:val="0D0D0D"/>
          <w:sz w:val="24"/>
          <w:szCs w:val="24"/>
          <w:lang w:val="ru-RU" w:eastAsia="uk-UA"/>
        </w:rPr>
        <w:t>рейхс</w:t>
      </w:r>
      <w:proofErr w:type="spellEnd"/>
      <w:r w:rsidRPr="00B97E7A">
        <w:rPr>
          <w:rFonts w:ascii="Times New Roman" w:eastAsia="Times New Roman" w:hAnsi="Times New Roman" w:cs="Times New Roman"/>
          <w:i/>
          <w:iCs/>
          <w:color w:val="0D0D0D"/>
          <w:sz w:val="24"/>
          <w:szCs w:val="24"/>
          <w:lang w:val="ru-RU" w:eastAsia="uk-UA"/>
        </w:rPr>
        <w:t>-комиссариата</w:t>
      </w:r>
      <w:r w:rsidRPr="00B97E7A">
        <w:rPr>
          <w:rFonts w:ascii="Times New Roman" w:eastAsia="Times New Roman" w:hAnsi="Times New Roman" w:cs="Times New Roman"/>
          <w:color w:val="0D0D0D"/>
          <w:sz w:val="24"/>
          <w:szCs w:val="24"/>
          <w:lang w:val="ru-RU" w:eastAsia="uk-UA"/>
        </w:rPr>
        <w:t> </w:t>
      </w:r>
      <w:r w:rsidRPr="00B97E7A">
        <w:rPr>
          <w:rFonts w:ascii="Times New Roman" w:eastAsia="Times New Roman" w:hAnsi="Times New Roman" w:cs="Times New Roman"/>
          <w:i/>
          <w:iCs/>
          <w:color w:val="0D0D0D"/>
          <w:sz w:val="24"/>
          <w:szCs w:val="24"/>
          <w:lang w:val="ru-RU" w:eastAsia="uk-UA"/>
        </w:rPr>
        <w:t>– немецкие колониальные провинции «</w:t>
      </w:r>
      <w:proofErr w:type="spellStart"/>
      <w:r w:rsidRPr="00B97E7A">
        <w:rPr>
          <w:rFonts w:ascii="Times New Roman" w:eastAsia="Times New Roman" w:hAnsi="Times New Roman" w:cs="Times New Roman"/>
          <w:i/>
          <w:iCs/>
          <w:color w:val="0D0D0D"/>
          <w:sz w:val="24"/>
          <w:szCs w:val="24"/>
          <w:lang w:val="ru-RU" w:eastAsia="uk-UA"/>
        </w:rPr>
        <w:t>Остланд</w:t>
      </w:r>
      <w:proofErr w:type="spellEnd"/>
      <w:r w:rsidRPr="00B97E7A">
        <w:rPr>
          <w:rFonts w:ascii="Times New Roman" w:eastAsia="Times New Roman" w:hAnsi="Times New Roman" w:cs="Times New Roman"/>
          <w:i/>
          <w:iCs/>
          <w:color w:val="0D0D0D"/>
          <w:sz w:val="24"/>
          <w:szCs w:val="24"/>
          <w:lang w:val="ru-RU" w:eastAsia="uk-UA"/>
        </w:rPr>
        <w:t>», «Москва», «Украина», «Кавказ», управление которыми должно осуществляться специальным «восточным министерством» под руководством А. Розенберга.</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xml:space="preserve">         Миллионы жителей Европы были насильственно угнаны на работы в Германию. Ближе к концу войны нехватка рабочей силы стала настолько острой, что нацисты стали использовать даже труд детей. Для удерживания покорности населения широко использовалась система доносительства и массовых экзекуций. Символом этой политики </w:t>
      </w:r>
      <w:r w:rsidRPr="00B97E7A">
        <w:rPr>
          <w:rFonts w:ascii="Times New Roman" w:eastAsia="Times New Roman" w:hAnsi="Times New Roman" w:cs="Times New Roman"/>
          <w:color w:val="0D0D0D"/>
          <w:sz w:val="24"/>
          <w:szCs w:val="24"/>
          <w:lang w:val="ru-RU" w:eastAsia="uk-UA"/>
        </w:rPr>
        <w:lastRenderedPageBreak/>
        <w:t xml:space="preserve">стало полное уничтожение жителей сел </w:t>
      </w:r>
      <w:proofErr w:type="spellStart"/>
      <w:r w:rsidRPr="00B97E7A">
        <w:rPr>
          <w:rFonts w:ascii="Times New Roman" w:eastAsia="Times New Roman" w:hAnsi="Times New Roman" w:cs="Times New Roman"/>
          <w:color w:val="0D0D0D"/>
          <w:sz w:val="24"/>
          <w:szCs w:val="24"/>
          <w:lang w:val="ru-RU" w:eastAsia="uk-UA"/>
        </w:rPr>
        <w:t>Орадур</w:t>
      </w:r>
      <w:proofErr w:type="spellEnd"/>
      <w:r w:rsidRPr="00B97E7A">
        <w:rPr>
          <w:rFonts w:ascii="Times New Roman" w:eastAsia="Times New Roman" w:hAnsi="Times New Roman" w:cs="Times New Roman"/>
          <w:color w:val="0D0D0D"/>
          <w:sz w:val="24"/>
          <w:szCs w:val="24"/>
          <w:lang w:val="ru-RU" w:eastAsia="uk-UA"/>
        </w:rPr>
        <w:t xml:space="preserve"> во Франции, Лидице в Чехословакии, Хатынь в Белоруссии.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
          <w:bCs/>
          <w:color w:val="0D0D0D"/>
          <w:sz w:val="24"/>
          <w:szCs w:val="24"/>
          <w:lang w:val="ru-RU" w:eastAsia="uk-UA"/>
        </w:rPr>
        <w:t>3. Движение Сопротивления.</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AD3705">
        <w:rPr>
          <w:rFonts w:ascii="Times New Roman" w:eastAsia="Times New Roman" w:hAnsi="Times New Roman" w:cs="Times New Roman"/>
          <w:i/>
          <w:iCs/>
          <w:color w:val="0D0D0D"/>
          <w:sz w:val="24"/>
          <w:szCs w:val="24"/>
          <w:lang w:val="ru-RU" w:eastAsia="uk-UA"/>
        </w:rPr>
        <w:t> </w:t>
      </w:r>
      <w:r w:rsidRPr="00AD3705">
        <w:rPr>
          <w:rFonts w:ascii="Times New Roman" w:eastAsia="Times New Roman" w:hAnsi="Times New Roman" w:cs="Times New Roman"/>
          <w:b/>
          <w:bCs/>
          <w:color w:val="0D0D0D"/>
          <w:sz w:val="24"/>
          <w:szCs w:val="24"/>
          <w:lang w:val="ru-RU" w:eastAsia="uk-UA"/>
        </w:rPr>
        <w:t>Учитель: </w:t>
      </w:r>
      <w:r w:rsidRPr="00AD3705">
        <w:rPr>
          <w:rFonts w:ascii="Times New Roman" w:eastAsia="Times New Roman" w:hAnsi="Times New Roman" w:cs="Times New Roman"/>
          <w:color w:val="0D0D0D"/>
          <w:sz w:val="24"/>
          <w:szCs w:val="24"/>
          <w:lang w:val="ru-RU" w:eastAsia="uk-UA"/>
        </w:rPr>
        <w:t>Движение Сопротивления</w:t>
      </w:r>
      <w:r w:rsidRPr="00B97E7A">
        <w:rPr>
          <w:rFonts w:ascii="Times New Roman" w:eastAsia="Times New Roman" w:hAnsi="Times New Roman" w:cs="Times New Roman"/>
          <w:i/>
          <w:iCs/>
          <w:color w:val="0D0D0D"/>
          <w:sz w:val="24"/>
          <w:szCs w:val="24"/>
          <w:lang w:val="ru-RU" w:eastAsia="uk-UA"/>
        </w:rPr>
        <w:t> – это борьба демократических сил в оккупированных странах против захватчиков. Борьбу можно разделить на два основных направления – национальное и коммунистическое. </w:t>
      </w:r>
      <w:r w:rsidRPr="00B97E7A">
        <w:rPr>
          <w:rFonts w:ascii="Times New Roman" w:eastAsia="Times New Roman" w:hAnsi="Times New Roman" w:cs="Times New Roman"/>
          <w:color w:val="0D0D0D"/>
          <w:sz w:val="24"/>
          <w:szCs w:val="24"/>
          <w:lang w:val="ru-RU" w:eastAsia="uk-UA"/>
        </w:rPr>
        <w:t>В то время как в странах Западной Европы оба эти направления соприкасались, в Центральной и Юго-Восточной Европе представители этих течений не только боролись с фашистами, но и воевали между собой.</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w:t>
      </w:r>
      <w:r w:rsidRPr="00B97E7A">
        <w:rPr>
          <w:rFonts w:ascii="Times New Roman" w:eastAsia="Times New Roman" w:hAnsi="Times New Roman" w:cs="Times New Roman"/>
          <w:i/>
          <w:iCs/>
          <w:color w:val="0D0D0D"/>
          <w:sz w:val="24"/>
          <w:szCs w:val="24"/>
          <w:lang w:val="ru-RU" w:eastAsia="uk-UA"/>
        </w:rPr>
        <w:t>Формы этого движения были разнообразными. В одних случаях это были собрания и передача союзникам ценной информации, в других – саботаж, срыв военных поставок, нарушение ритма военного производства, диверсии.</w:t>
      </w:r>
      <w:r w:rsidRPr="00B97E7A">
        <w:rPr>
          <w:rFonts w:ascii="Times New Roman" w:eastAsia="Times New Roman" w:hAnsi="Times New Roman" w:cs="Times New Roman"/>
          <w:color w:val="0D0D0D"/>
          <w:sz w:val="24"/>
          <w:szCs w:val="24"/>
          <w:lang w:val="ru-RU" w:eastAsia="uk-UA"/>
        </w:rPr>
        <w:t> Одним из первых актов европейского движения сопротивления стало восстание в варшавском гетто в 1943 году. Почти месяц плохо вооруженные жители гетто, обреченные на уничтожение, сражались с немецкими войсками.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На территориях, оккупированной Японией, положение было почти таким же. Вьетнам, Лаос, Камбоджа, Малайзия, Бирма, Индонезия и Филиппины до войны не имели независимости. Японская оккупация означала лишь смену метрополии. В качестве оправдания своих завоеваний она выдвинула лозунг «Азия для азиатов». Антияпонское сопротивление возникло в Бирме, Малайзии, Индонезии и на Филиппинах.</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         Такая агрессивная политика оккупационных властей вызвала реакцию у местного населения. Уже в первые недели войны здесь возникли стихийные партизанские отряды.</w:t>
      </w:r>
    </w:p>
    <w:p w:rsidR="00B97E7A" w:rsidRPr="00B97E7A" w:rsidRDefault="00B97E7A" w:rsidP="00B97E7A">
      <w:pPr>
        <w:shd w:val="clear" w:color="auto" w:fill="FFFFFF"/>
        <w:spacing w:after="0" w:line="240" w:lineRule="auto"/>
        <w:ind w:firstLine="708"/>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Наибольшего размаха партизанское движение достигло на территории Украины, Белоруссии, в западных районах России.</w:t>
      </w:r>
    </w:p>
    <w:p w:rsidR="00B97E7A" w:rsidRPr="00B97E7A" w:rsidRDefault="00B97E7A" w:rsidP="00B97E7A">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b/>
          <w:bCs/>
          <w:color w:val="0D0D0D"/>
          <w:sz w:val="24"/>
          <w:szCs w:val="24"/>
          <w:lang w:val="ru-RU" w:eastAsia="uk-UA"/>
        </w:rPr>
        <w:t>4.Коллаборационисты и партизаны</w:t>
      </w:r>
    </w:p>
    <w:p w:rsidR="00B97E7A" w:rsidRPr="00B97E7A" w:rsidRDefault="00B97E7A" w:rsidP="00B97E7A">
      <w:pPr>
        <w:shd w:val="clear" w:color="auto" w:fill="FFFFFF"/>
        <w:spacing w:after="0" w:line="240" w:lineRule="auto"/>
        <w:ind w:firstLine="708"/>
        <w:jc w:val="both"/>
        <w:rPr>
          <w:rFonts w:ascii="Times New Roman" w:eastAsia="Times New Roman" w:hAnsi="Times New Roman" w:cs="Times New Roman"/>
          <w:color w:val="181818"/>
          <w:sz w:val="24"/>
          <w:szCs w:val="24"/>
          <w:lang w:eastAsia="uk-UA"/>
        </w:rPr>
      </w:pPr>
      <w:r w:rsidRPr="00B97E7A">
        <w:rPr>
          <w:rFonts w:ascii="Times New Roman" w:eastAsia="Times New Roman" w:hAnsi="Times New Roman" w:cs="Times New Roman"/>
          <w:color w:val="0D0D0D"/>
          <w:sz w:val="24"/>
          <w:szCs w:val="24"/>
          <w:lang w:val="ru-RU" w:eastAsia="uk-UA"/>
        </w:rPr>
        <w:t>Для тех, кто волею судьбы оказался на оккупированной территории или попал к ним в плен, вставала проблема личного выбора: участвовать в той или иной форме в борьбе с захватчиками (активное и пассивное сопротивление) или сотрудничать с ними.</w:t>
      </w:r>
    </w:p>
    <w:p w:rsidR="00B97E7A" w:rsidRPr="00AD3705" w:rsidRDefault="00B97E7A" w:rsidP="00AD1AE0">
      <w:pPr>
        <w:pStyle w:val="a3"/>
        <w:shd w:val="clear" w:color="auto" w:fill="FFFFFF"/>
        <w:spacing w:before="0" w:beforeAutospacing="0" w:after="0" w:afterAutospacing="0"/>
        <w:jc w:val="both"/>
        <w:rPr>
          <w:b/>
          <w:bCs/>
          <w:color w:val="181818"/>
          <w:lang w:val="ru-RU"/>
        </w:rPr>
      </w:pPr>
    </w:p>
    <w:p w:rsidR="00B97E7A" w:rsidRPr="00B97E7A" w:rsidRDefault="00B97E7A" w:rsidP="00AD1AE0">
      <w:pPr>
        <w:pStyle w:val="a3"/>
        <w:shd w:val="clear" w:color="auto" w:fill="FFFFFF"/>
        <w:spacing w:before="0" w:beforeAutospacing="0" w:after="0" w:afterAutospacing="0"/>
        <w:jc w:val="both"/>
        <w:rPr>
          <w:b/>
          <w:bCs/>
          <w:color w:val="181818"/>
          <w:sz w:val="22"/>
          <w:szCs w:val="22"/>
          <w:lang w:val="ru-RU"/>
        </w:rPr>
      </w:pPr>
    </w:p>
    <w:p w:rsidR="00AD1AE0" w:rsidRPr="009E3013" w:rsidRDefault="00711ACA" w:rsidP="009E3013">
      <w:pPr>
        <w:pStyle w:val="a3"/>
        <w:shd w:val="clear" w:color="auto" w:fill="FFFFFF"/>
        <w:spacing w:before="0" w:beforeAutospacing="0" w:after="0" w:afterAutospacing="0"/>
        <w:jc w:val="both"/>
        <w:rPr>
          <w:bCs/>
          <w:color w:val="181818"/>
          <w:lang w:val="ru-RU"/>
        </w:rPr>
      </w:pPr>
      <w:r>
        <w:rPr>
          <w:b/>
          <w:bCs/>
          <w:color w:val="181818"/>
          <w:lang w:val="ru-RU"/>
        </w:rPr>
        <w:t xml:space="preserve">Задание 1. </w:t>
      </w:r>
      <w:r w:rsidRPr="009E3013">
        <w:rPr>
          <w:bCs/>
          <w:color w:val="181818"/>
          <w:lang w:val="ru-RU"/>
        </w:rPr>
        <w:t xml:space="preserve">Проработать теоретический материал </w:t>
      </w:r>
      <w:r w:rsidR="009E3013" w:rsidRPr="009E3013">
        <w:rPr>
          <w:bCs/>
          <w:color w:val="181818"/>
          <w:lang w:val="ru-RU"/>
        </w:rPr>
        <w:t>§ 22</w:t>
      </w:r>
    </w:p>
    <w:p w:rsidR="00AD1AE0" w:rsidRPr="00AD1AE0" w:rsidRDefault="00AD1AE0" w:rsidP="00AD1AE0">
      <w:pPr>
        <w:spacing w:after="0" w:line="240" w:lineRule="auto"/>
        <w:jc w:val="both"/>
        <w:rPr>
          <w:rFonts w:ascii="Times New Roman" w:eastAsia="Times New Roman" w:hAnsi="Times New Roman" w:cs="Times New Roman"/>
          <w:b/>
          <w:bCs/>
          <w:sz w:val="24"/>
          <w:szCs w:val="24"/>
          <w:lang w:val="ru-RU" w:eastAsia="uk-UA"/>
        </w:rPr>
      </w:pPr>
      <w:r w:rsidRPr="00AD1AE0">
        <w:rPr>
          <w:rFonts w:ascii="Times New Roman" w:eastAsia="Times New Roman" w:hAnsi="Times New Roman" w:cs="Times New Roman"/>
          <w:b/>
          <w:bCs/>
          <w:sz w:val="24"/>
          <w:szCs w:val="24"/>
          <w:lang w:val="ru-RU" w:eastAsia="uk-UA"/>
        </w:rPr>
        <w:t>Задание 2.</w:t>
      </w:r>
    </w:p>
    <w:p w:rsidR="00B97E7A" w:rsidRPr="00B97E7A" w:rsidRDefault="00AD1AE0" w:rsidP="00711ACA">
      <w:pPr>
        <w:pStyle w:val="a4"/>
        <w:jc w:val="both"/>
        <w:rPr>
          <w:rFonts w:ascii="Times New Roman" w:hAnsi="Times New Roman" w:cs="Times New Roman"/>
          <w:sz w:val="24"/>
          <w:szCs w:val="24"/>
          <w:lang w:val="ru-RU" w:eastAsia="uk-UA"/>
        </w:rPr>
      </w:pPr>
      <w:r w:rsidRPr="00711ACA">
        <w:rPr>
          <w:rFonts w:ascii="Times New Roman" w:hAnsi="Times New Roman" w:cs="Times New Roman"/>
          <w:sz w:val="24"/>
          <w:szCs w:val="24"/>
          <w:lang w:val="ru-RU" w:eastAsia="uk-UA"/>
        </w:rPr>
        <w:t xml:space="preserve"> Выписать в тетрадь и выучить понятия</w:t>
      </w:r>
      <w:r w:rsidR="00B97E7A">
        <w:rPr>
          <w:rFonts w:ascii="Times New Roman" w:hAnsi="Times New Roman" w:cs="Times New Roman"/>
          <w:sz w:val="24"/>
          <w:szCs w:val="24"/>
          <w:lang w:val="ru-RU" w:eastAsia="uk-UA"/>
        </w:rPr>
        <w:t xml:space="preserve">  </w:t>
      </w:r>
      <w:r w:rsidR="00B97E7A" w:rsidRPr="00B97E7A">
        <w:rPr>
          <w:rFonts w:ascii="Times New Roman" w:hAnsi="Times New Roman" w:cs="Times New Roman"/>
          <w:color w:val="0D0D0D"/>
          <w:sz w:val="24"/>
          <w:szCs w:val="24"/>
          <w:lang w:val="ru-RU"/>
        </w:rPr>
        <w:t>«Новый порядок», «Движение Сопротивления», «Коллаборационизм», «Холокост», Хатынь, Бабий Яр, Концлагерь</w:t>
      </w:r>
    </w:p>
    <w:p w:rsidR="00AD1AE0" w:rsidRPr="00AD1AE0" w:rsidRDefault="00AD1AE0" w:rsidP="00AD1AE0">
      <w:pPr>
        <w:shd w:val="clear" w:color="auto" w:fill="FFFFFF"/>
        <w:spacing w:after="0" w:line="210" w:lineRule="atLeast"/>
        <w:jc w:val="both"/>
        <w:rPr>
          <w:rFonts w:ascii="Times New Roman" w:eastAsia="Times New Roman" w:hAnsi="Times New Roman" w:cs="Times New Roman"/>
          <w:bCs/>
          <w:color w:val="181818"/>
          <w:sz w:val="24"/>
          <w:szCs w:val="24"/>
          <w:lang w:val="ru-RU" w:eastAsia="uk-UA"/>
        </w:rPr>
      </w:pPr>
    </w:p>
    <w:p w:rsidR="00AD1AE0" w:rsidRPr="00AD1AE0" w:rsidRDefault="00AD1AE0" w:rsidP="00AD1AE0">
      <w:pPr>
        <w:shd w:val="clear" w:color="auto" w:fill="FFFFFF"/>
        <w:spacing w:after="0" w:line="210" w:lineRule="atLeast"/>
        <w:jc w:val="both"/>
        <w:rPr>
          <w:rFonts w:ascii="Times New Roman" w:eastAsia="Times New Roman" w:hAnsi="Times New Roman" w:cs="Times New Roman"/>
          <w:bCs/>
          <w:color w:val="181818"/>
          <w:sz w:val="24"/>
          <w:szCs w:val="24"/>
          <w:lang w:val="ru-RU" w:eastAsia="uk-UA"/>
        </w:rPr>
      </w:pPr>
      <w:r w:rsidRPr="00AD1AE0">
        <w:rPr>
          <w:rFonts w:ascii="Times New Roman" w:eastAsia="Times New Roman" w:hAnsi="Times New Roman" w:cs="Times New Roman"/>
          <w:b/>
          <w:bCs/>
          <w:color w:val="181818"/>
          <w:sz w:val="24"/>
          <w:szCs w:val="24"/>
          <w:lang w:eastAsia="uk-UA"/>
        </w:rPr>
        <w:t xml:space="preserve"> </w:t>
      </w:r>
      <w:proofErr w:type="spellStart"/>
      <w:r w:rsidRPr="00AD1AE0">
        <w:rPr>
          <w:rFonts w:ascii="Times New Roman" w:eastAsia="Times New Roman" w:hAnsi="Times New Roman" w:cs="Times New Roman"/>
          <w:b/>
          <w:bCs/>
          <w:color w:val="181818"/>
          <w:sz w:val="24"/>
          <w:szCs w:val="24"/>
          <w:lang w:eastAsia="uk-UA"/>
        </w:rPr>
        <w:t>Домашнее</w:t>
      </w:r>
      <w:proofErr w:type="spellEnd"/>
      <w:r w:rsidRPr="00AD1AE0">
        <w:rPr>
          <w:rFonts w:ascii="Times New Roman" w:eastAsia="Times New Roman" w:hAnsi="Times New Roman" w:cs="Times New Roman"/>
          <w:b/>
          <w:bCs/>
          <w:color w:val="181818"/>
          <w:sz w:val="24"/>
          <w:szCs w:val="24"/>
          <w:lang w:eastAsia="uk-UA"/>
        </w:rPr>
        <w:t xml:space="preserve"> </w:t>
      </w:r>
      <w:proofErr w:type="spellStart"/>
      <w:r w:rsidRPr="00AD1AE0">
        <w:rPr>
          <w:rFonts w:ascii="Times New Roman" w:eastAsia="Times New Roman" w:hAnsi="Times New Roman" w:cs="Times New Roman"/>
          <w:b/>
          <w:bCs/>
          <w:color w:val="181818"/>
          <w:sz w:val="24"/>
          <w:szCs w:val="24"/>
          <w:lang w:eastAsia="uk-UA"/>
        </w:rPr>
        <w:t>задание</w:t>
      </w:r>
      <w:proofErr w:type="spellEnd"/>
      <w:r w:rsidRPr="00AD1AE0">
        <w:rPr>
          <w:rFonts w:ascii="Times New Roman" w:eastAsia="Times New Roman" w:hAnsi="Times New Roman" w:cs="Times New Roman"/>
          <w:bCs/>
          <w:color w:val="181818"/>
          <w:sz w:val="24"/>
          <w:szCs w:val="24"/>
          <w:lang w:eastAsia="uk-UA"/>
        </w:rPr>
        <w:t xml:space="preserve">: </w:t>
      </w:r>
      <w:proofErr w:type="spellStart"/>
      <w:r w:rsidRPr="00AD1AE0">
        <w:rPr>
          <w:rFonts w:ascii="Times New Roman" w:eastAsia="Times New Roman" w:hAnsi="Times New Roman" w:cs="Times New Roman"/>
          <w:bCs/>
          <w:color w:val="181818"/>
          <w:sz w:val="24"/>
          <w:szCs w:val="24"/>
          <w:lang w:eastAsia="uk-UA"/>
        </w:rPr>
        <w:t>Изучить</w:t>
      </w:r>
      <w:proofErr w:type="spellEnd"/>
      <w:r w:rsidRPr="00AD1AE0">
        <w:rPr>
          <w:rFonts w:ascii="Times New Roman" w:eastAsia="Times New Roman" w:hAnsi="Times New Roman" w:cs="Times New Roman"/>
          <w:bCs/>
          <w:color w:val="181818"/>
          <w:sz w:val="24"/>
          <w:szCs w:val="24"/>
          <w:lang w:eastAsia="uk-UA"/>
        </w:rPr>
        <w:t xml:space="preserve"> </w:t>
      </w:r>
      <w:r w:rsidRPr="00AD1AE0">
        <w:rPr>
          <w:rFonts w:ascii="Times New Roman" w:eastAsia="Times New Roman" w:hAnsi="Times New Roman" w:cs="Times New Roman"/>
          <w:bCs/>
          <w:color w:val="181818"/>
          <w:sz w:val="24"/>
          <w:szCs w:val="24"/>
          <w:lang w:val="ru-RU" w:eastAsia="uk-UA"/>
        </w:rPr>
        <w:t xml:space="preserve"> вышеизложенный материал </w:t>
      </w:r>
      <w:proofErr w:type="spellStart"/>
      <w:r w:rsidRPr="00AD1AE0">
        <w:rPr>
          <w:rFonts w:ascii="Times New Roman" w:eastAsia="Times New Roman" w:hAnsi="Times New Roman" w:cs="Times New Roman"/>
          <w:bCs/>
          <w:color w:val="181818"/>
          <w:sz w:val="24"/>
          <w:szCs w:val="24"/>
          <w:lang w:eastAsia="uk-UA"/>
        </w:rPr>
        <w:t>материал</w:t>
      </w:r>
      <w:proofErr w:type="spellEnd"/>
      <w:r w:rsidRPr="00AD1AE0">
        <w:rPr>
          <w:rFonts w:ascii="Times New Roman" w:eastAsia="Times New Roman" w:hAnsi="Times New Roman" w:cs="Times New Roman"/>
          <w:bCs/>
          <w:color w:val="181818"/>
          <w:sz w:val="24"/>
          <w:szCs w:val="24"/>
          <w:lang w:eastAsia="uk-UA"/>
        </w:rPr>
        <w:t>.</w:t>
      </w:r>
      <w:r w:rsidRPr="00AD1AE0">
        <w:rPr>
          <w:rFonts w:ascii="Times New Roman" w:eastAsia="Times New Roman" w:hAnsi="Times New Roman" w:cs="Times New Roman"/>
          <w:bCs/>
          <w:color w:val="181818"/>
          <w:sz w:val="24"/>
          <w:szCs w:val="24"/>
          <w:lang w:val="ru-RU" w:eastAsia="uk-UA"/>
        </w:rPr>
        <w:t xml:space="preserve"> </w:t>
      </w:r>
    </w:p>
    <w:p w:rsidR="00AD3705" w:rsidRPr="00AD3705" w:rsidRDefault="00AD1AE0" w:rsidP="00AD3705">
      <w:pPr>
        <w:pStyle w:val="a5"/>
        <w:numPr>
          <w:ilvl w:val="0"/>
          <w:numId w:val="4"/>
        </w:numPr>
        <w:shd w:val="clear" w:color="auto" w:fill="FFFFFF"/>
        <w:spacing w:after="0" w:line="210" w:lineRule="atLeast"/>
        <w:jc w:val="both"/>
        <w:rPr>
          <w:color w:val="FF0000"/>
          <w:sz w:val="24"/>
          <w:szCs w:val="24"/>
        </w:rPr>
      </w:pPr>
      <w:r w:rsidRPr="00AD1AE0">
        <w:rPr>
          <w:rFonts w:ascii="Times New Roman" w:eastAsia="Times New Roman" w:hAnsi="Times New Roman" w:cs="Times New Roman"/>
          <w:bCs/>
          <w:color w:val="181818"/>
          <w:sz w:val="24"/>
          <w:szCs w:val="24"/>
          <w:lang w:val="ru-RU" w:eastAsia="uk-UA"/>
        </w:rPr>
        <w:t xml:space="preserve">Дать ответ на вопросы </w:t>
      </w:r>
      <w:r w:rsidR="00AD3705">
        <w:rPr>
          <w:rFonts w:ascii="Times New Roman" w:eastAsia="Times New Roman" w:hAnsi="Times New Roman" w:cs="Times New Roman"/>
          <w:bCs/>
          <w:color w:val="181818"/>
          <w:sz w:val="24"/>
          <w:szCs w:val="24"/>
          <w:lang w:val="ru-RU" w:eastAsia="uk-UA"/>
        </w:rPr>
        <w:t xml:space="preserve"> </w:t>
      </w:r>
      <w:r w:rsidRPr="00AD3705">
        <w:rPr>
          <w:rFonts w:ascii="Times New Roman" w:eastAsia="Times New Roman" w:hAnsi="Times New Roman" w:cs="Times New Roman"/>
          <w:bCs/>
          <w:color w:val="FF0000"/>
          <w:sz w:val="24"/>
          <w:szCs w:val="24"/>
          <w:lang w:val="ru-RU" w:eastAsia="uk-UA"/>
        </w:rPr>
        <w:t>письменно</w:t>
      </w:r>
      <w:r w:rsidR="00711ACA" w:rsidRPr="00AD3705">
        <w:rPr>
          <w:rFonts w:ascii="Times New Roman" w:eastAsia="Times New Roman" w:hAnsi="Times New Roman" w:cs="Times New Roman"/>
          <w:bCs/>
          <w:color w:val="FF0000"/>
          <w:sz w:val="24"/>
          <w:szCs w:val="24"/>
          <w:lang w:val="ru-RU" w:eastAsia="uk-UA"/>
        </w:rPr>
        <w:t>:</w:t>
      </w:r>
    </w:p>
    <w:p w:rsidR="00AD3705" w:rsidRPr="00AD3705" w:rsidRDefault="00AD3705" w:rsidP="00AD3705">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AD3705">
        <w:rPr>
          <w:rFonts w:ascii="Times New Roman" w:eastAsia="Times New Roman" w:hAnsi="Times New Roman" w:cs="Times New Roman"/>
          <w:color w:val="0D0D0D"/>
          <w:sz w:val="24"/>
          <w:szCs w:val="24"/>
          <w:lang w:val="ru-RU" w:eastAsia="uk-UA"/>
        </w:rPr>
        <w:t>Что такое «Новый порядок»? Где он вводился? Что из себя представлял?</w:t>
      </w:r>
    </w:p>
    <w:p w:rsidR="00AD3705" w:rsidRPr="00AD3705" w:rsidRDefault="00AD3705" w:rsidP="00AD3705">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AD3705">
        <w:rPr>
          <w:rFonts w:ascii="Times New Roman" w:eastAsia="Times New Roman" w:hAnsi="Times New Roman" w:cs="Times New Roman"/>
          <w:color w:val="0D0D0D"/>
          <w:sz w:val="24"/>
          <w:szCs w:val="24"/>
          <w:lang w:val="ru-RU" w:eastAsia="uk-UA"/>
        </w:rPr>
        <w:t>Кто такие коллаборационисты? Как они помогали нацистским оккупантам?</w:t>
      </w:r>
    </w:p>
    <w:p w:rsidR="00AD3705" w:rsidRPr="00AD3705" w:rsidRDefault="00AD3705" w:rsidP="00AD3705">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AD3705">
        <w:rPr>
          <w:rFonts w:ascii="Times New Roman" w:eastAsia="Times New Roman" w:hAnsi="Times New Roman" w:cs="Times New Roman"/>
          <w:color w:val="0D0D0D"/>
          <w:sz w:val="24"/>
          <w:szCs w:val="24"/>
          <w:lang w:val="ru-RU" w:eastAsia="uk-UA"/>
        </w:rPr>
        <w:t>Какие преступления против людей совершали нацисты?</w:t>
      </w:r>
    </w:p>
    <w:p w:rsidR="00AD3705" w:rsidRDefault="00AD3705" w:rsidP="00AD3705">
      <w:pPr>
        <w:shd w:val="clear" w:color="auto" w:fill="FFFFFF"/>
        <w:spacing w:after="0" w:line="210" w:lineRule="atLeast"/>
        <w:jc w:val="both"/>
        <w:rPr>
          <w:sz w:val="24"/>
          <w:szCs w:val="24"/>
          <w:lang w:val="ru-RU"/>
        </w:rPr>
      </w:pPr>
    </w:p>
    <w:p w:rsidR="00AD3705" w:rsidRDefault="00AD3705" w:rsidP="00AD3705">
      <w:pPr>
        <w:shd w:val="clear" w:color="auto" w:fill="FFFFFF"/>
        <w:spacing w:after="0" w:line="210" w:lineRule="atLeast"/>
        <w:jc w:val="both"/>
        <w:rPr>
          <w:sz w:val="24"/>
          <w:szCs w:val="24"/>
          <w:lang w:val="ru-RU"/>
        </w:rPr>
      </w:pPr>
    </w:p>
    <w:p w:rsidR="00AD3705" w:rsidRDefault="00AD3705" w:rsidP="00AD3705">
      <w:pPr>
        <w:shd w:val="clear" w:color="auto" w:fill="FFFFFF"/>
        <w:spacing w:after="0" w:line="210" w:lineRule="atLeast"/>
        <w:jc w:val="both"/>
        <w:rPr>
          <w:sz w:val="24"/>
          <w:szCs w:val="24"/>
          <w:lang w:val="ru-RU"/>
        </w:rPr>
      </w:pPr>
    </w:p>
    <w:p w:rsidR="00AD3705" w:rsidRPr="00AD3705" w:rsidRDefault="00AD3705" w:rsidP="00AD3705">
      <w:pPr>
        <w:shd w:val="clear" w:color="auto" w:fill="FFFFFF"/>
        <w:spacing w:after="0" w:line="210" w:lineRule="atLeast"/>
        <w:jc w:val="both"/>
        <w:rPr>
          <w:sz w:val="24"/>
          <w:szCs w:val="24"/>
          <w:lang w:val="ru-RU"/>
        </w:rPr>
      </w:pPr>
    </w:p>
    <w:sectPr w:rsidR="00AD3705" w:rsidRPr="00AD370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F272BA"/>
    <w:multiLevelType w:val="hybridMultilevel"/>
    <w:tmpl w:val="053A035A"/>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18F290F"/>
    <w:multiLevelType w:val="multilevel"/>
    <w:tmpl w:val="BBD0D2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5F85A9B"/>
    <w:multiLevelType w:val="hybridMultilevel"/>
    <w:tmpl w:val="5540F2C8"/>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56BC21AD"/>
    <w:multiLevelType w:val="hybridMultilevel"/>
    <w:tmpl w:val="43EE7B9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5C6139C3"/>
    <w:multiLevelType w:val="multilevel"/>
    <w:tmpl w:val="43AC7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A2A6D0D"/>
    <w:multiLevelType w:val="multilevel"/>
    <w:tmpl w:val="C2C2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97C"/>
    <w:rsid w:val="002A4865"/>
    <w:rsid w:val="002D4390"/>
    <w:rsid w:val="00711ACA"/>
    <w:rsid w:val="009A1018"/>
    <w:rsid w:val="009E3013"/>
    <w:rsid w:val="00AD1AE0"/>
    <w:rsid w:val="00AD3705"/>
    <w:rsid w:val="00B5097C"/>
    <w:rsid w:val="00B97E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705181">
      <w:bodyDiv w:val="1"/>
      <w:marLeft w:val="0"/>
      <w:marRight w:val="0"/>
      <w:marTop w:val="0"/>
      <w:marBottom w:val="0"/>
      <w:divBdr>
        <w:top w:val="none" w:sz="0" w:space="0" w:color="auto"/>
        <w:left w:val="none" w:sz="0" w:space="0" w:color="auto"/>
        <w:bottom w:val="none" w:sz="0" w:space="0" w:color="auto"/>
        <w:right w:val="none" w:sz="0" w:space="0" w:color="auto"/>
      </w:divBdr>
    </w:div>
    <w:div w:id="256065144">
      <w:bodyDiv w:val="1"/>
      <w:marLeft w:val="0"/>
      <w:marRight w:val="0"/>
      <w:marTop w:val="0"/>
      <w:marBottom w:val="0"/>
      <w:divBdr>
        <w:top w:val="none" w:sz="0" w:space="0" w:color="auto"/>
        <w:left w:val="none" w:sz="0" w:space="0" w:color="auto"/>
        <w:bottom w:val="none" w:sz="0" w:space="0" w:color="auto"/>
        <w:right w:val="none" w:sz="0" w:space="0" w:color="auto"/>
      </w:divBdr>
      <w:divsChild>
        <w:div w:id="184294353">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1636720292">
              <w:marLeft w:val="0"/>
              <w:marRight w:val="0"/>
              <w:marTop w:val="150"/>
              <w:marBottom w:val="0"/>
              <w:divBdr>
                <w:top w:val="none" w:sz="0" w:space="0" w:color="auto"/>
                <w:left w:val="none" w:sz="0" w:space="0" w:color="auto"/>
                <w:bottom w:val="none" w:sz="0" w:space="0" w:color="auto"/>
                <w:right w:val="none" w:sz="0" w:space="0" w:color="auto"/>
              </w:divBdr>
            </w:div>
            <w:div w:id="420183127">
              <w:marLeft w:val="0"/>
              <w:marRight w:val="0"/>
              <w:marTop w:val="225"/>
              <w:marBottom w:val="300"/>
              <w:divBdr>
                <w:top w:val="none" w:sz="0" w:space="0" w:color="auto"/>
                <w:left w:val="none" w:sz="0" w:space="0" w:color="auto"/>
                <w:bottom w:val="none" w:sz="0" w:space="0" w:color="auto"/>
                <w:right w:val="none" w:sz="0" w:space="0" w:color="auto"/>
              </w:divBdr>
            </w:div>
          </w:divsChild>
        </w:div>
        <w:div w:id="1791782844">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676613303">
              <w:marLeft w:val="0"/>
              <w:marRight w:val="0"/>
              <w:marTop w:val="150"/>
              <w:marBottom w:val="0"/>
              <w:divBdr>
                <w:top w:val="none" w:sz="0" w:space="0" w:color="auto"/>
                <w:left w:val="none" w:sz="0" w:space="0" w:color="auto"/>
                <w:bottom w:val="none" w:sz="0" w:space="0" w:color="auto"/>
                <w:right w:val="none" w:sz="0" w:space="0" w:color="auto"/>
              </w:divBdr>
            </w:div>
            <w:div w:id="1633293293">
              <w:marLeft w:val="0"/>
              <w:marRight w:val="0"/>
              <w:marTop w:val="225"/>
              <w:marBottom w:val="300"/>
              <w:divBdr>
                <w:top w:val="none" w:sz="0" w:space="0" w:color="auto"/>
                <w:left w:val="none" w:sz="0" w:space="0" w:color="auto"/>
                <w:bottom w:val="none" w:sz="0" w:space="0" w:color="auto"/>
                <w:right w:val="none" w:sz="0" w:space="0" w:color="auto"/>
              </w:divBdr>
            </w:div>
          </w:divsChild>
        </w:div>
        <w:div w:id="512692318">
          <w:marLeft w:val="0"/>
          <w:marRight w:val="0"/>
          <w:marTop w:val="0"/>
          <w:marBottom w:val="0"/>
          <w:divBdr>
            <w:top w:val="none" w:sz="0" w:space="0" w:color="auto"/>
            <w:left w:val="none" w:sz="0" w:space="0" w:color="auto"/>
            <w:bottom w:val="none" w:sz="0" w:space="0" w:color="auto"/>
            <w:right w:val="none" w:sz="0" w:space="0" w:color="auto"/>
          </w:divBdr>
        </w:div>
        <w:div w:id="1838691956">
          <w:marLeft w:val="0"/>
          <w:marRight w:val="750"/>
          <w:marTop w:val="270"/>
          <w:marBottom w:val="150"/>
          <w:divBdr>
            <w:top w:val="none" w:sz="0" w:space="0" w:color="auto"/>
            <w:left w:val="none" w:sz="0" w:space="0" w:color="auto"/>
            <w:bottom w:val="none" w:sz="0" w:space="0" w:color="auto"/>
            <w:right w:val="none" w:sz="0" w:space="0" w:color="auto"/>
          </w:divBdr>
        </w:div>
        <w:div w:id="837844557">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554126375">
              <w:marLeft w:val="0"/>
              <w:marRight w:val="0"/>
              <w:marTop w:val="150"/>
              <w:marBottom w:val="0"/>
              <w:divBdr>
                <w:top w:val="none" w:sz="0" w:space="0" w:color="auto"/>
                <w:left w:val="none" w:sz="0" w:space="0" w:color="auto"/>
                <w:bottom w:val="none" w:sz="0" w:space="0" w:color="auto"/>
                <w:right w:val="none" w:sz="0" w:space="0" w:color="auto"/>
              </w:divBdr>
            </w:div>
            <w:div w:id="2040885827">
              <w:marLeft w:val="0"/>
              <w:marRight w:val="0"/>
              <w:marTop w:val="225"/>
              <w:marBottom w:val="300"/>
              <w:divBdr>
                <w:top w:val="none" w:sz="0" w:space="0" w:color="auto"/>
                <w:left w:val="none" w:sz="0" w:space="0" w:color="auto"/>
                <w:bottom w:val="none" w:sz="0" w:space="0" w:color="auto"/>
                <w:right w:val="none" w:sz="0" w:space="0" w:color="auto"/>
              </w:divBdr>
            </w:div>
          </w:divsChild>
        </w:div>
      </w:divsChild>
    </w:div>
    <w:div w:id="338628708">
      <w:bodyDiv w:val="1"/>
      <w:marLeft w:val="0"/>
      <w:marRight w:val="0"/>
      <w:marTop w:val="0"/>
      <w:marBottom w:val="0"/>
      <w:divBdr>
        <w:top w:val="none" w:sz="0" w:space="0" w:color="auto"/>
        <w:left w:val="none" w:sz="0" w:space="0" w:color="auto"/>
        <w:bottom w:val="none" w:sz="0" w:space="0" w:color="auto"/>
        <w:right w:val="none" w:sz="0" w:space="0" w:color="auto"/>
      </w:divBdr>
    </w:div>
    <w:div w:id="1087534634">
      <w:bodyDiv w:val="1"/>
      <w:marLeft w:val="0"/>
      <w:marRight w:val="0"/>
      <w:marTop w:val="0"/>
      <w:marBottom w:val="0"/>
      <w:divBdr>
        <w:top w:val="none" w:sz="0" w:space="0" w:color="auto"/>
        <w:left w:val="none" w:sz="0" w:space="0" w:color="auto"/>
        <w:bottom w:val="none" w:sz="0" w:space="0" w:color="auto"/>
        <w:right w:val="none" w:sz="0" w:space="0" w:color="auto"/>
      </w:divBdr>
    </w:div>
    <w:div w:id="1222449817">
      <w:bodyDiv w:val="1"/>
      <w:marLeft w:val="0"/>
      <w:marRight w:val="0"/>
      <w:marTop w:val="0"/>
      <w:marBottom w:val="0"/>
      <w:divBdr>
        <w:top w:val="none" w:sz="0" w:space="0" w:color="auto"/>
        <w:left w:val="none" w:sz="0" w:space="0" w:color="auto"/>
        <w:bottom w:val="none" w:sz="0" w:space="0" w:color="auto"/>
        <w:right w:val="none" w:sz="0" w:space="0" w:color="auto"/>
      </w:divBdr>
    </w:div>
    <w:div w:id="1266614865">
      <w:bodyDiv w:val="1"/>
      <w:marLeft w:val="0"/>
      <w:marRight w:val="0"/>
      <w:marTop w:val="0"/>
      <w:marBottom w:val="0"/>
      <w:divBdr>
        <w:top w:val="none" w:sz="0" w:space="0" w:color="auto"/>
        <w:left w:val="none" w:sz="0" w:space="0" w:color="auto"/>
        <w:bottom w:val="none" w:sz="0" w:space="0" w:color="auto"/>
        <w:right w:val="none" w:sz="0" w:space="0" w:color="auto"/>
      </w:divBdr>
    </w:div>
    <w:div w:id="1687711886">
      <w:bodyDiv w:val="1"/>
      <w:marLeft w:val="0"/>
      <w:marRight w:val="0"/>
      <w:marTop w:val="0"/>
      <w:marBottom w:val="0"/>
      <w:divBdr>
        <w:top w:val="none" w:sz="0" w:space="0" w:color="auto"/>
        <w:left w:val="none" w:sz="0" w:space="0" w:color="auto"/>
        <w:bottom w:val="none" w:sz="0" w:space="0" w:color="auto"/>
        <w:right w:val="none" w:sz="0" w:space="0" w:color="auto"/>
      </w:divBdr>
    </w:div>
    <w:div w:id="1732847869">
      <w:bodyDiv w:val="1"/>
      <w:marLeft w:val="0"/>
      <w:marRight w:val="0"/>
      <w:marTop w:val="0"/>
      <w:marBottom w:val="0"/>
      <w:divBdr>
        <w:top w:val="none" w:sz="0" w:space="0" w:color="auto"/>
        <w:left w:val="none" w:sz="0" w:space="0" w:color="auto"/>
        <w:bottom w:val="none" w:sz="0" w:space="0" w:color="auto"/>
        <w:right w:val="none" w:sz="0" w:space="0" w:color="auto"/>
      </w:divBdr>
    </w:div>
    <w:div w:id="2032415248">
      <w:bodyDiv w:val="1"/>
      <w:marLeft w:val="0"/>
      <w:marRight w:val="0"/>
      <w:marTop w:val="0"/>
      <w:marBottom w:val="0"/>
      <w:divBdr>
        <w:top w:val="none" w:sz="0" w:space="0" w:color="auto"/>
        <w:left w:val="none" w:sz="0" w:space="0" w:color="auto"/>
        <w:bottom w:val="none" w:sz="0" w:space="0" w:color="auto"/>
        <w:right w:val="none" w:sz="0" w:space="0" w:color="auto"/>
      </w:divBdr>
    </w:div>
    <w:div w:id="2094352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5721</Words>
  <Characters>3262</Characters>
  <Application>Microsoft Office Word</Application>
  <DocSecurity>0</DocSecurity>
  <Lines>27</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2022-03-30T05:47:00Z</dcterms:created>
  <dcterms:modified xsi:type="dcterms:W3CDTF">2022-04-14T06:18:00Z</dcterms:modified>
</cp:coreProperties>
</file>