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D13" w:rsidRPr="00EC3D13" w:rsidRDefault="00EC3D13" w:rsidP="00EC3D1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20</w:t>
      </w:r>
      <w:r w:rsidRPr="00EC3D1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.04.2022. </w:t>
      </w:r>
      <w:r w:rsidRPr="00EC3D1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10-А класс.</w:t>
      </w:r>
      <w:r w:rsidRPr="00EC3D1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EC3D13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Литература (2 урока)</w:t>
      </w:r>
    </w:p>
    <w:p w:rsidR="00EC3D13" w:rsidRPr="00EC3D13" w:rsidRDefault="00EC3D13" w:rsidP="00EC3D1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EC3D1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Еще раз напоминаю, как подписывать </w:t>
      </w:r>
      <w:r w:rsidRPr="00EC3D13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>файл и тему</w:t>
      </w:r>
      <w:r w:rsidRPr="00EC3D1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</w:t>
      </w:r>
      <w:r w:rsidRPr="00EC3D1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письма для пересылки учителю: </w:t>
      </w:r>
    </w:p>
    <w:p w:rsidR="00EC3D13" w:rsidRPr="00EC3D13" w:rsidRDefault="00EC3D13" w:rsidP="00EC3D1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>. 20</w:t>
      </w:r>
      <w:r w:rsidRPr="00EC3D1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Иванов А., где 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  <w:r w:rsidRPr="00EC3D1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– ваш класс; 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>20</w:t>
      </w:r>
      <w:r w:rsidRPr="00EC3D13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– дата урока; Иванов А. – ваша фамилия.</w:t>
      </w:r>
    </w:p>
    <w:p w:rsidR="00EC3D13" w:rsidRPr="00EC3D13" w:rsidRDefault="00EC3D13" w:rsidP="00EC3D1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 Моя электронная почта: </w:t>
      </w:r>
      <w:r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val="en-US" w:eastAsia="ru-RU"/>
        </w:rPr>
        <w:t>lhachenko</w:t>
      </w:r>
      <w:proofErr w:type="spellEnd"/>
      <w:r w:rsidRPr="00EC3D13"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eastAsia="ru-RU"/>
        </w:rPr>
        <w:t>42@mail.ru</w:t>
      </w:r>
    </w:p>
    <w:p w:rsidR="00EC3D13" w:rsidRPr="00EC3D13" w:rsidRDefault="00EC3D13" w:rsidP="00EC3D1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При возникновении вопросов звоните по телефону: </w:t>
      </w:r>
      <w:r w:rsidRPr="00EC3D13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071-318-15-37.</w:t>
      </w:r>
      <w:r w:rsidRPr="00EC3D13"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 w:rsidRPr="00EC3D1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Всегда рада помочь! </w:t>
      </w:r>
    </w:p>
    <w:p w:rsidR="00EC3D13" w:rsidRPr="00EC3D13" w:rsidRDefault="00EC3D13" w:rsidP="00EC3D1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en-US" w:eastAsia="ru-RU"/>
        </w:rPr>
        <w:t xml:space="preserve"> 10 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класс</w:t>
      </w:r>
    </w:p>
    <w:p w:rsidR="00EC3D13" w:rsidRPr="00EC3D13" w:rsidRDefault="00EC3D13" w:rsidP="00EC3D1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Дата: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Pr="00EC3D13">
        <w:rPr>
          <w:rFonts w:ascii="Times New Roman" w:eastAsia="Times New Roman" w:hAnsi="Times New Roman" w:cs="Times New Roman"/>
          <w:sz w:val="24"/>
          <w:szCs w:val="24"/>
          <w:lang w:eastAsia="ru-RU"/>
        </w:rPr>
        <w:t>.04.2022</w:t>
      </w:r>
    </w:p>
    <w:p w:rsidR="00EC3D13" w:rsidRPr="00EC3D13" w:rsidRDefault="00EC3D13" w:rsidP="00EC3D13">
      <w:pPr>
        <w:autoSpaceDE w:val="0"/>
        <w:autoSpaceDN w:val="0"/>
        <w:adjustRightInd w:val="0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EC3D13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Генрик Ибсен. Слово о писателе. «Кукольный дом»: проблема социального неравенства и права женщины. Жизнь-игра и героиня-кукла. «Драма идей» и психологическая драма.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Цель</w:t>
      </w:r>
      <w:r w:rsidRPr="00EC3D13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: познакомиться с личностью и творчеством норвежского писателя Генрика Ибсена; узнать, что такое «новая драма», познакомиться с её особенностями на примере пьесы «Кукольный дом» Г. Ибсена; осмыслить художественное своеобразие и мастерство драматурга.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/>
          <w:color w:val="161616"/>
          <w:sz w:val="24"/>
          <w:szCs w:val="24"/>
          <w:lang w:eastAsia="ru-RU"/>
        </w:rPr>
        <w:t>Ход урока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I. Актуализация самостоятельно изученного материала.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 xml:space="preserve"> - 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Вспомним материал прошлых уроков. </w:t>
      </w:r>
      <w:r w:rsidRPr="00EC3D13">
        <w:rPr>
          <w:rFonts w:ascii="Times New Roman" w:eastAsia="PragmaticaBold-Reg" w:hAnsi="Times New Roman" w:cs="Times New Roman"/>
          <w:bCs/>
          <w:i/>
          <w:color w:val="FF0000"/>
          <w:sz w:val="24"/>
          <w:szCs w:val="24"/>
          <w:lang w:eastAsia="ru-RU"/>
        </w:rPr>
        <w:t xml:space="preserve">Устно 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ответьте на вопрос:</w:t>
      </w:r>
    </w:p>
    <w:p w:rsidR="00EC3D13" w:rsidRPr="00EC3D13" w:rsidRDefault="00EC3D13" w:rsidP="00EC3D13">
      <w:pPr>
        <w:autoSpaceDE w:val="0"/>
        <w:autoSpaceDN w:val="0"/>
        <w:adjustRightInd w:val="0"/>
        <w:spacing w:after="0" w:line="240" w:lineRule="auto"/>
        <w:ind w:left="851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Symbol" w:eastAsia="Symbol" w:hAnsi="Symbol" w:cs="Symbol"/>
          <w:color w:val="161616"/>
          <w:sz w:val="24"/>
          <w:szCs w:val="24"/>
          <w:lang w:eastAsia="ru-RU"/>
        </w:rPr>
        <w:t></w:t>
      </w:r>
      <w:r w:rsidRPr="00EC3D13">
        <w:rPr>
          <w:rFonts w:ascii="Times New Roman" w:eastAsia="Symbol" w:hAnsi="Times New Roman" w:cs="Times New Roman"/>
          <w:color w:val="161616"/>
          <w:sz w:val="14"/>
          <w:szCs w:val="14"/>
          <w:lang w:eastAsia="ru-RU"/>
        </w:rPr>
        <w:t xml:space="preserve">      </w:t>
      </w:r>
      <w:r w:rsidRPr="00EC3D13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Что такое драма как жанр литературы? Каковы особенности драматического произведения?</w:t>
      </w:r>
    </w:p>
    <w:p w:rsidR="00EC3D13" w:rsidRPr="00EC3D13" w:rsidRDefault="00EC3D13" w:rsidP="00EC3D13">
      <w:pPr>
        <w:autoSpaceDE w:val="0"/>
        <w:autoSpaceDN w:val="0"/>
        <w:adjustRightInd w:val="0"/>
        <w:spacing w:after="0" w:line="240" w:lineRule="auto"/>
        <w:ind w:left="851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Symbol" w:eastAsia="Symbol" w:hAnsi="Symbol" w:cs="Symbol"/>
          <w:color w:val="161616"/>
          <w:sz w:val="24"/>
          <w:szCs w:val="24"/>
          <w:lang w:eastAsia="ru-RU"/>
        </w:rPr>
        <w:t></w:t>
      </w:r>
      <w:r w:rsidRPr="00EC3D13">
        <w:rPr>
          <w:rFonts w:ascii="Times New Roman" w:eastAsia="Symbol" w:hAnsi="Times New Roman" w:cs="Times New Roman"/>
          <w:color w:val="161616"/>
          <w:sz w:val="14"/>
          <w:szCs w:val="14"/>
          <w:lang w:eastAsia="ru-RU"/>
        </w:rPr>
        <w:t xml:space="preserve">      </w:t>
      </w:r>
      <w:r w:rsidRPr="00EC3D13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Кто из писателей-драматургов провёл первую реформу в русском театре 19 века? (Подсказка: его называли «Колумб Замоскворечья»)</w:t>
      </w:r>
    </w:p>
    <w:p w:rsidR="00EC3D13" w:rsidRPr="00EC3D13" w:rsidRDefault="00EC3D13" w:rsidP="00EC3D13">
      <w:pPr>
        <w:autoSpaceDE w:val="0"/>
        <w:autoSpaceDN w:val="0"/>
        <w:adjustRightInd w:val="0"/>
        <w:spacing w:after="0" w:line="240" w:lineRule="auto"/>
        <w:ind w:left="851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Symbol" w:eastAsia="Symbol" w:hAnsi="Symbol" w:cs="Symbol"/>
          <w:color w:val="161616"/>
          <w:sz w:val="24"/>
          <w:szCs w:val="24"/>
          <w:lang w:eastAsia="ru-RU"/>
        </w:rPr>
        <w:t></w:t>
      </w:r>
      <w:r w:rsidRPr="00EC3D13">
        <w:rPr>
          <w:rFonts w:ascii="Times New Roman" w:eastAsia="Symbol" w:hAnsi="Times New Roman" w:cs="Times New Roman"/>
          <w:color w:val="161616"/>
          <w:sz w:val="14"/>
          <w:szCs w:val="14"/>
          <w:lang w:eastAsia="ru-RU"/>
        </w:rPr>
        <w:t xml:space="preserve">      </w:t>
      </w:r>
      <w:r w:rsidRPr="00EC3D13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Чем отличается «новая драма» А. П. Чехова от </w:t>
      </w:r>
      <w:proofErr w:type="gramStart"/>
      <w:r w:rsidRPr="00EC3D13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классической</w:t>
      </w:r>
      <w:proofErr w:type="gramEnd"/>
      <w:r w:rsidRPr="00EC3D13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европейской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             драмы? Своё мнение аргументируйте.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 xml:space="preserve"> 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I. Чем будем заниматься сегодня на уроке?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— Сегодня на уроке мы: поговорим о европейской драматургии XIX века; узнаем, что такое «новая драма»; познакомимся с творчеством норвежского драматурга Генрика Ибсена.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I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. Работа над темой урока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/>
          <w:bCs/>
          <w:i/>
          <w:color w:val="161616"/>
          <w:sz w:val="24"/>
          <w:szCs w:val="24"/>
          <w:lang w:eastAsia="ru-RU"/>
        </w:rPr>
        <w:t>1.</w:t>
      </w:r>
      <w:r w:rsidRPr="00EC3D13">
        <w:rPr>
          <w:rFonts w:ascii="Times New Roman" w:eastAsia="Times New Roman" w:hAnsi="Times New Roman" w:cs="Times New Roman"/>
          <w:b/>
          <w:bCs/>
          <w:i/>
          <w:color w:val="161616"/>
          <w:sz w:val="14"/>
          <w:szCs w:val="14"/>
          <w:lang w:eastAsia="ru-RU"/>
        </w:rPr>
        <w:t xml:space="preserve">      </w:t>
      </w:r>
      <w:r w:rsidRPr="00EC3D13">
        <w:rPr>
          <w:rFonts w:ascii="Times New Roman" w:eastAsia="PragmaticaBold-Reg" w:hAnsi="Times New Roman" w:cs="Times New Roman"/>
          <w:b/>
          <w:bCs/>
          <w:i/>
          <w:color w:val="161616"/>
          <w:sz w:val="24"/>
          <w:szCs w:val="24"/>
          <w:lang w:eastAsia="ru-RU"/>
        </w:rPr>
        <w:t>Работа с учебником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- Откройте учебник, прочитайте статью «Генрик Ибсен» с. 264 – 270, устно ответьте на вопросы № 1-2 на с. 270 – этот материал пригодится для написания теста. 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     </w:t>
      </w:r>
      <w:r w:rsidRPr="00EC3D13">
        <w:rPr>
          <w:rFonts w:ascii="Times New Roman" w:eastAsia="PragmaticaBold-Reg" w:hAnsi="Times New Roman" w:cs="Times New Roman"/>
          <w:b/>
          <w:bCs/>
          <w:i/>
          <w:color w:val="161616"/>
          <w:sz w:val="24"/>
          <w:szCs w:val="24"/>
          <w:lang w:eastAsia="ru-RU"/>
        </w:rPr>
        <w:t>2. Работа над содержанием пьесы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- Пройдите по ссылке и прочитайте краткое содержание пьесы «Кукольный дом»: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lastRenderedPageBreak/>
        <w:t>    </w:t>
      </w:r>
      <w:hyperlink r:id="rId5" w:history="1">
        <w:r w:rsidRPr="00EC3D13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 https://obrazovaka.ru/books/ibsen/kukolnyy-dom</w:t>
        </w:r>
      </w:hyperlink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EC3D13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      </w:t>
      </w:r>
      <w:r w:rsidRPr="00EC3D13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3. Сделаем выводы: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- Мы уже знаем, что русское драматическое искусство пережило в XIX веке сразу две революции. Сначала русский театр полностью изменил 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Александр Николаевич Островский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  Потом Антон Павлович Чехов, который жаловался на низкое качество пьес репертуарных театров. </w:t>
      </w:r>
      <w:r w:rsidRPr="00EC3D13">
        <w:rPr>
          <w:rFonts w:ascii="Times New Roman" w:eastAsia="PragmaticaBold-Reg" w:hAnsi="Times New Roman" w:cs="Times New Roman"/>
          <w:bCs/>
          <w:i/>
          <w:iCs/>
          <w:color w:val="161616"/>
          <w:sz w:val="24"/>
          <w:szCs w:val="24"/>
          <w:lang w:eastAsia="ru-RU"/>
        </w:rPr>
        <w:t>А что же происходило в театрах Европы?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  Европейский театр тоже нуждался в реформах! При этом качество пьес, которые создавались для сцены, было на высоте. Основная проблема была в том, что темы, идеи, конфликты этих пьес были очень далеки от современной жизни. Настолько далеки, что даже их структура и привычные средства художественной выразительности казались устаревшими, неуместными и фальшивыми. Вот поэтому и появилась «новая драма».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       «Новая драма»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‒ это обобщённое название для ключевых новаций европейского театра 1860-х–1890-х годов. В первую очередь, это социально-психологическая драматургия. Изначально «новая драма» тяготела к критическому реализму и даже натурализму, стараясь точно перенести на сцену повседневную жизнь.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  Помните, как у Чехова? </w:t>
      </w:r>
      <w:r w:rsidRPr="00EC3D13">
        <w:rPr>
          <w:rFonts w:ascii="Times New Roman" w:eastAsia="PragmaticaBold-Reg" w:hAnsi="Times New Roman" w:cs="Times New Roman"/>
          <w:bCs/>
          <w:i/>
          <w:iCs/>
          <w:color w:val="161616"/>
          <w:sz w:val="24"/>
          <w:szCs w:val="24"/>
          <w:lang w:eastAsia="ru-RU"/>
        </w:rPr>
        <w:t xml:space="preserve">«Пусть на сцене все будет так же сложно и так же вместе с тем просто, как и в жизни. Люди обедают, только обедают, а в это время слагается их </w:t>
      </w:r>
      <w:proofErr w:type="gramStart"/>
      <w:r w:rsidRPr="00EC3D13">
        <w:rPr>
          <w:rFonts w:ascii="Times New Roman" w:eastAsia="PragmaticaBold-Reg" w:hAnsi="Times New Roman" w:cs="Times New Roman"/>
          <w:bCs/>
          <w:i/>
          <w:iCs/>
          <w:color w:val="161616"/>
          <w:sz w:val="24"/>
          <w:szCs w:val="24"/>
          <w:lang w:eastAsia="ru-RU"/>
        </w:rPr>
        <w:t>счастье</w:t>
      </w:r>
      <w:proofErr w:type="gramEnd"/>
      <w:r w:rsidRPr="00EC3D13">
        <w:rPr>
          <w:rFonts w:ascii="Times New Roman" w:eastAsia="PragmaticaBold-Reg" w:hAnsi="Times New Roman" w:cs="Times New Roman"/>
          <w:bCs/>
          <w:i/>
          <w:iCs/>
          <w:color w:val="161616"/>
          <w:sz w:val="24"/>
          <w:szCs w:val="24"/>
          <w:lang w:eastAsia="ru-RU"/>
        </w:rPr>
        <w:t xml:space="preserve"> и разбиваются их жизни».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  Но называть «новую драму» натурализмом на сцене было бы неправильно. Европейская «новая драма» находилась под влиянием романтической драматургии. А в пьесах европейских драматургов конца XIX века есть элементы импрессионизма и символизма.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  На наших уроках мы уже не раз говорили о том, что XIX век – это эпоха образования мировой литературы. Отмечается взаимопроникновение и взаимное влияние национальных литератур. Одновременно возникают одни и те же идеи, темы и тенденции. И в «новом театре» Чехова очень много общего с европейской «новой драмой» конца XIX века. Вот, посмотрите.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  В «новой драме» меняется тип конфликта. Теперь это не конфликт чувства и долга, как в классицизме. И не романтический конфликт исключительного героя и общества. Основной конфликт «новой драмы» ‒ это 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столкновение человека с враждебной ему действительностью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       Как и в чеховском «новом театре», в «новой драме» меняется роль ремарок. Они теперь выполняют не только технические функции. С помощью ремарок расставляются нужные акценты в </w:t>
      </w:r>
      <w:proofErr w:type="gram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диалогах</w:t>
      </w:r>
      <w:proofErr w:type="gram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и создаётся настроение пьесы. Как следствие, возникает явление, которое мы знаем как «подводное течение». То есть внутренний, подспудный конфликт, не зависящий от конфликта внешнего.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 Завязка основного конфликта часто выносится за рамки пьесы, а финал остаётся открытым. Герои и проблематика пьес «новой драмы» становятся сложными и неоднозначными.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lastRenderedPageBreak/>
        <w:t>       Создателем «новой драмы» считают норвежского драматурга 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Генрика Ибсена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. Генрик Ибсен родился 20 марта 1828 года в маленьком норвежском городке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Шиен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. Его отец был богатым судовладельцем, а мать – дочерью торговца. Когда мальчику исполнилось 8 лет, фирма его отца разорилась. Многие знакомые и друзья Ибсенов отказались общаться с ними. Генрику и его родным приходилось терпеть насмешки окружающих. Это больно ударило по психике мальчика. Генрик замкнулся в себе.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В школе раскрылись творческие способности Генрика Ибсена. Мальчик поражал учителей своими сочинениями и проявлял талант к живописи. Но для того, чтобы прокормиться, нужна была специальность, которая обеспечит стабильный доход.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И поэтому в пятнадцать лет Генрику Ибсену пришлось работать помощником аптекаря в маленьком провинциальном городке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Гримштадт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. В аптеке Ибсен проработал 5 лет. В это время он готовился к поступлению в университет, занимался журналистикой, писал стихи и эпиграммы, а также рисовал карикатуры на горожан.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  Период европейских революций 1848–1849 годов вдохновил Ибсена на создание тираноборческой драмы 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«Катилина»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. Свою первую драму Ибсен опубликовал под псевдонимом. А деньги на публикацию книги ему собрали друзья. В этот же период Ибсен создаёт одноактную пьесу 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«Богатырский курган»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о норвежских викингах. Стоит заметить, что Генрик Ибсен был большим знатоком скандинавской мифологии и героических сказаний. В ранних исторических пьесах молодого драматурга отчётливо звучали национально-освободительные мотивы. Ведь его родная Норвегия долгие годы была подчинена Дании, а затем и Швеции.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  В 1850 году Генрик Ибсен переехал в столицу Норвегии Осло, которая в те времена называлась Христианией. Молодой человек мечтал поступить в университет, но эти планы не осуществились. Ибсена поглотила активная политическая жизнь. Он пишет статьи для газет и журналов, преподаёт в воскресной школе для рабочих, ходит на митинги и демонстрации.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       В этот период Ибсен знакомится с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Бьёрнстьерне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Бьёрнсоном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, драматургом и крупной фигурой в театральной и общественной жизни Норвегии. Благодаря этому знакомству Генрик Ибсен получает должность художественного руководителя первого Норвежского национального театра в Бергене. Это способствовало его росту как драматурга. Во-первых, пьесы Ибсена теперь чаще ставились на сцене. Во-вторых, молодой драматург теперь мог на практике изучить все законы театра, увидеть, как работает тот или иной приём в пьесе, когда её играют актёры.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       В 1858 году Ибсен женился на дочери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бергенского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священника 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 xml:space="preserve">Сюзанне </w:t>
      </w:r>
      <w:proofErr w:type="spellStart"/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Торесен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. У них родился единственный сын </w:t>
      </w:r>
      <w:proofErr w:type="spellStart"/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Сигурд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, который впоследствии стал известным журналистом. А внук драматурга выбрал карьеру кинорежиссёра. Он снял первый норвежский звуковой фильм и экранизировал одну из пьес своего знаменитого деда. Генрик Ибсен был счастлив в браке и всю жизнь любил только одну женщину – свою жену.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  В 1864 году Ибсену вместе с семьёй пришлось уехать в Италию. Одной из причин отъезда было категорическое несогласие с политикой норвежских властей. Другой причиной стала травля, которую развернули против Ибсена после выхода пьесы 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«Комедия любви»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. В ней драматург беспощадно бичевал мещанство норвежского общества. Этого ему не простили.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lastRenderedPageBreak/>
        <w:t>       За границей драматург прожил около 30 лет. Именно там были написаны пьесы, которые прославили его на весь мир: 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«</w:t>
      </w:r>
      <w:proofErr w:type="spellStart"/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Бранд</w:t>
      </w:r>
      <w:proofErr w:type="spellEnd"/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 xml:space="preserve">», «Пер </w:t>
      </w:r>
      <w:proofErr w:type="spellStart"/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Гюнт</w:t>
      </w:r>
      <w:proofErr w:type="spellEnd"/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», «Столпы общества», «Кукольный дом», «Враг народа»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и многие другие. Интересно, что пьесу «Пер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Гюнт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» на родине драматурга поначалу не приняли. Популярной она стала во многом стараниями другого знаменитого норвежца – композитора 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Эдварда Грига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. По просьбе Ибсена Григ написал музыку для постановки пьесы «Пер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Гюнт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». Музыка была так хороша, что не только заставила полюбить пьесу, но и стала восприниматься как отдельное произведение.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      Исследователи выделяют </w:t>
      </w:r>
      <w:r w:rsidRPr="00EC3D13">
        <w:rPr>
          <w:rFonts w:ascii="Times New Roman" w:eastAsia="PragmaticaBold-Reg" w:hAnsi="Times New Roman" w:cs="Times New Roman"/>
          <w:bCs/>
          <w:i/>
          <w:iCs/>
          <w:color w:val="161616"/>
          <w:sz w:val="24"/>
          <w:szCs w:val="24"/>
          <w:lang w:eastAsia="ru-RU"/>
        </w:rPr>
        <w:t>три этапа творчества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Генрика Ибсена. И соответственно драмы Ибсена делятся на три категории.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       Первый этап 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называют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 национально-романтическим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. Это этап историко-героических пьес. «Катилина», «Воители в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Хельгеланде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», «Богатырский курган» и так далее.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       Второй этап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творчества Ибсена называют 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реалистическим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. В это время написаны философские драмы «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Бранд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» и «Пер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Гюнт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». Пьесы «Столпы общества», «Враг народа», «Кукольный дом» и другие.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      Третий этап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творчества называют 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социально-психологическим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. В позднем творчестве драматург достигает вершин психологизма. В этот период создаются такие пьесы, как «Дикая утка», «Женщина с моря» и «Строитель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Сольнес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».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 На родину Генрик Ибсен вернулся только в 1891 году. В мае 1906 года великий норвежский драматург умер после долгой тяжёлой болезни.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 Популярность Генрика Ибсена была огромной и в европейских странах, и в России. В начале XX века пьесы Ибсена ставились на сценах многих русских театров. О творчестве великого норвежца писали статьи Иннокентий Анненский и Леонид Андреев, Александр Блок и Андрей Белый, Всеволод Мейерхольд и Дмитрий Мережковский. Во всём мире его причисляют к властителям дум своей эпохи. А влияние Ибсена на развитие мировой драматургии невозможно переоценить.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 Генрика Ибсена называют создателем европейской «новой драмы». А пьесу </w:t>
      </w: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«Кукольный дом»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‒ первым произведением в характере «новой драмы». Написал эту пьесу Генрик Ибсен в 1879 году. Основой сюжета этого произведения стала реальная история из жизни скандинавской писательницы Лауры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Килер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, с которой Ибсен поддерживал дружеские отношения. Лаура и стала прототипом Норы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Хельмер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, главной героини пьесы. В начале пьесы мы видим идеальный дом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Хельмеров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. Заботливый любящий муж, красавица жена, которую он зовёт «белочкой» и «жаворонком». У супругов трое детей и дом полная чаша. Но с развитием действия всё начинает открываться с новой, неожиданной стороны.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     Например, Нору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Хельмер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все окружающие считают инфантильной, слабой и избалованной женщиной, не способной на поступок. Однако Нора оказывается гораздо более цельной и сильной личностью, чем о ней думают окружающие. Чтобы спасти мужа, женщина когда-то пошла против закона, подделав подпись отца на векселе. Нора втайне от мужа взяла деньги в долг и также втайне этот долг отдавала, работая и экономя. Нора страшно гордится своим секретом и признаётся подруге, что </w:t>
      </w:r>
      <w:r w:rsidRPr="00EC3D13">
        <w:rPr>
          <w:rFonts w:ascii="Times New Roman" w:eastAsia="PragmaticaBold-Reg" w:hAnsi="Times New Roman" w:cs="Times New Roman"/>
          <w:bCs/>
          <w:i/>
          <w:iCs/>
          <w:color w:val="161616"/>
          <w:sz w:val="24"/>
          <w:szCs w:val="24"/>
          <w:lang w:eastAsia="ru-RU"/>
        </w:rPr>
        <w:t xml:space="preserve">«чувствовала себя почти </w:t>
      </w:r>
      <w:proofErr w:type="spellStart"/>
      <w:r w:rsidRPr="00EC3D13">
        <w:rPr>
          <w:rFonts w:ascii="Times New Roman" w:eastAsia="PragmaticaBold-Reg" w:hAnsi="Times New Roman" w:cs="Times New Roman"/>
          <w:bCs/>
          <w:i/>
          <w:iCs/>
          <w:color w:val="161616"/>
          <w:sz w:val="24"/>
          <w:szCs w:val="24"/>
          <w:lang w:eastAsia="ru-RU"/>
        </w:rPr>
        <w:t>мужчиной»</w:t>
      </w:r>
      <w:proofErr w:type="gramStart"/>
      <w:r w:rsidRPr="00EC3D13">
        <w:rPr>
          <w:rFonts w:ascii="Times New Roman" w:eastAsia="PragmaticaBold-Reg" w:hAnsi="Times New Roman" w:cs="Times New Roman"/>
          <w:bCs/>
          <w:i/>
          <w:iCs/>
          <w:color w:val="161616"/>
          <w:sz w:val="24"/>
          <w:szCs w:val="24"/>
          <w:lang w:eastAsia="ru-RU"/>
        </w:rPr>
        <w:t>.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Э</w:t>
      </w:r>
      <w:proofErr w:type="gram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та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фраза открывает тему женской эмансипации, характерной для творчества Ибсена. Женщина в XIX веке была бесправна. Нора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Хельмер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бунтует против этих законов. </w:t>
      </w:r>
      <w:r w:rsidRPr="00EC3D13">
        <w:rPr>
          <w:rFonts w:ascii="Times New Roman" w:eastAsia="PragmaticaBold-Reg" w:hAnsi="Times New Roman" w:cs="Times New Roman"/>
          <w:bCs/>
          <w:i/>
          <w:iCs/>
          <w:color w:val="161616"/>
          <w:sz w:val="24"/>
          <w:szCs w:val="24"/>
          <w:lang w:eastAsia="ru-RU"/>
        </w:rPr>
        <w:t xml:space="preserve">«Чтобы дочь не имела права избавить умирающего старика отца от тревог и </w:t>
      </w:r>
      <w:r w:rsidRPr="00EC3D13">
        <w:rPr>
          <w:rFonts w:ascii="Times New Roman" w:eastAsia="PragmaticaBold-Reg" w:hAnsi="Times New Roman" w:cs="Times New Roman"/>
          <w:bCs/>
          <w:i/>
          <w:iCs/>
          <w:color w:val="161616"/>
          <w:sz w:val="24"/>
          <w:szCs w:val="24"/>
          <w:lang w:eastAsia="ru-RU"/>
        </w:rPr>
        <w:lastRenderedPageBreak/>
        <w:t>огорчения? Чтобы жена не имела права спасти жизнь своему мужу? Я не знаю точно законов, но уверена, что где-нибудь в них да должно быть это разрешено». </w:t>
      </w: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Получается, что «лакомка» и беззаботно порхающий «жаворонок» Нора идёт против общества ради спасения семьи.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     Вместе с тем Нора по-детски наивна. Она весело играет в счастливую семейную жизнь, украшая свой кукольный дом. Её главная забота – сохранить любовь мужа,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Торвальда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Хельмера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.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Торвальд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только кажется идеальным мужем, балующим жену. Деспотизм его характера раскрывается в первой же сцене. Он буквально допрашивает жену, не ела ли она сладостей. Ведь, по его мнению, сладости испортят красоту его куколки Норы.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Торвальд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категоричен, не признаёт за людьми права на ошибки и слабости. Но оказывается, что его категоричность продиктована боязнью общественного мнения.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Когда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Торвальд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Хельмер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узнаёт о проступке жены из письма поверенного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Крогстада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, он приходит в ярость.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Торвальд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оскорбляет Нору и её покойного отца, обвиняет жену во всех грехах. Он собирается отнять у неё детей, чтобы мать-преступница их не портила.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     Но настроение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Торвальда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меняется, стоило ему только понять, что его репутации и благополучию ничто не угрожает. Он тут же начинает ворковать с женой в </w:t>
      </w:r>
      <w:proofErr w:type="gram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привычной манере</w:t>
      </w:r>
      <w:proofErr w:type="gram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. </w:t>
      </w:r>
      <w:proofErr w:type="gram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Уверенный</w:t>
      </w:r>
      <w:proofErr w:type="gram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, что всё пойдёт по-прежнему. А Нора понимает, что была для </w:t>
      </w:r>
      <w:proofErr w:type="spell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Торвальда</w:t>
      </w:r>
      <w:proofErr w:type="spell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только удобной игрушкой. И муж легко принесёт её в жертву своей репутации. Женщина не может больше жить по-прежнему, в атмосфере фальши. Теперь она хочет жить самостоятельно, </w:t>
      </w:r>
      <w:proofErr w:type="gramStart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а</w:t>
      </w:r>
      <w:proofErr w:type="gramEnd"/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не подчиняясь чужим прихотям.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 Но было бы неправильно сводить весь смысл пьесы только к обличению фальшивого мещанского счастья, несправедливости общественного устройства и вопросу женской эмансипации. Для Ибсена очень важны вопросы человеческой личности и свободы. Нора понимает, насколько наивна она была. Понимает, что ничего не знает о жизни и о себе самой. Ей нужно стать полноценной личностью, а не куколкой в кукольном доме. Поэтому она уходит.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 Вопросы, которые поднимает Ибсен в пьесе «Кукольный дом» сейчас не менее актуальны, чем в XIX веке. Более того, они становятся ещё острее.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IV</w:t>
      </w:r>
      <w:r w:rsidRPr="00EC3D1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. Подведение итогов 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     - </w:t>
      </w: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Пройдите тест по изученному материалу </w:t>
      </w:r>
      <w:r w:rsidRPr="00EC3D13">
        <w:rPr>
          <w:rFonts w:ascii="Times New Roman" w:eastAsia="PragmaticaBold-Reg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в Листе контроля</w:t>
      </w: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, заполнив таблицу. </w:t>
      </w:r>
      <w:r w:rsidRPr="00EC3D13">
        <w:rPr>
          <w:rFonts w:ascii="Times New Roman" w:eastAsia="PragmaticaBold-Reg" w:hAnsi="Times New Roman" w:cs="Times New Roman"/>
          <w:bCs/>
          <w:sz w:val="24"/>
          <w:szCs w:val="24"/>
          <w:highlight w:val="yellow"/>
          <w:lang w:eastAsia="ru-RU"/>
        </w:rPr>
        <w:t>Обращаю внимание: тест содержит вопросы и по содержанию, и по материалам учебника, и по материалам урока.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Тест по пьесе Г. Ибсена «Кукольный дом»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i/>
          <w:iCs/>
          <w:color w:val="FF0000"/>
          <w:sz w:val="24"/>
          <w:szCs w:val="24"/>
          <w:lang w:eastAsia="ru-RU"/>
        </w:rPr>
        <w:t>(если вы претендуете на оценку «5» за работу, вам нужно выполнить все задания достаточного уровня и ответить на 1 из вопросов высокого уровня)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i/>
          <w:iCs/>
          <w:sz w:val="24"/>
          <w:szCs w:val="24"/>
          <w:u w:val="single"/>
          <w:lang w:eastAsia="ru-RU"/>
        </w:rPr>
        <w:t>Достаточный уровень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1. В чём главная особенность «новой драмы»?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2. Кто является основоположником «новой драмы» в русской литературе 19 века?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3. Кто является основоположником «новой драмы» в европейской литературе 19 века?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lastRenderedPageBreak/>
        <w:t xml:space="preserve">4. Основной конфликт «новой драмы»: 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1)</w:t>
      </w:r>
      <w:r w:rsidRPr="00EC3D13">
        <w:rPr>
          <w:rFonts w:ascii="Times New Roman" w:eastAsia="Times New Roman" w:hAnsi="Times New Roman" w:cs="Times New Roman"/>
          <w:bCs/>
          <w:sz w:val="14"/>
          <w:szCs w:val="14"/>
          <w:lang w:eastAsia="ru-RU"/>
        </w:rPr>
        <w:t xml:space="preserve">      </w:t>
      </w: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конфликт чувства и долга. 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2)</w:t>
      </w:r>
      <w:r w:rsidRPr="00EC3D13">
        <w:rPr>
          <w:rFonts w:ascii="Times New Roman" w:eastAsia="Times New Roman" w:hAnsi="Times New Roman" w:cs="Times New Roman"/>
          <w:bCs/>
          <w:sz w:val="14"/>
          <w:szCs w:val="14"/>
          <w:lang w:eastAsia="ru-RU"/>
        </w:rPr>
        <w:t xml:space="preserve">      </w:t>
      </w: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конфликт исключительного героя и общества. 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3)</w:t>
      </w:r>
      <w:r w:rsidRPr="00EC3D13">
        <w:rPr>
          <w:rFonts w:ascii="Times New Roman" w:eastAsia="Times New Roman" w:hAnsi="Times New Roman" w:cs="Times New Roman"/>
          <w:bCs/>
          <w:sz w:val="14"/>
          <w:szCs w:val="14"/>
          <w:lang w:eastAsia="ru-RU"/>
        </w:rPr>
        <w:t xml:space="preserve">      </w:t>
      </w: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столкновение человека с враждебной ему действительностью. 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      4)  конфликт бедных и богатых.</w:t>
      </w:r>
    </w:p>
    <w:p w:rsidR="00EC3D13" w:rsidRPr="00EC3D13" w:rsidRDefault="00EC3D13" w:rsidP="00EC3D13">
      <w:pPr>
        <w:shd w:val="clear" w:color="auto" w:fill="FFF9EE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5. </w:t>
      </w:r>
      <w:r w:rsidRPr="00EC3D13">
        <w:rPr>
          <w:rFonts w:ascii="Times" w:eastAsia="Times New Roman" w:hAnsi="Times" w:cs="Times"/>
          <w:color w:val="222222"/>
          <w:sz w:val="24"/>
          <w:szCs w:val="24"/>
          <w:lang w:eastAsia="ru-RU"/>
        </w:rPr>
        <w:t>Выберите положения, которые характерны для «новой драмы Ибсена:</w:t>
      </w:r>
    </w:p>
    <w:p w:rsidR="00EC3D13" w:rsidRPr="00EC3D13" w:rsidRDefault="00EC3D13" w:rsidP="00EC3D13">
      <w:pPr>
        <w:shd w:val="clear" w:color="auto" w:fill="FFF9EE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" w:eastAsia="Times New Roman" w:hAnsi="Times" w:cs="Times"/>
          <w:color w:val="222222"/>
          <w:sz w:val="24"/>
          <w:szCs w:val="24"/>
          <w:lang w:eastAsia="ru-RU"/>
        </w:rPr>
        <w:t>1) основой сюжета становится семейно-бытовая драма;</w:t>
      </w:r>
    </w:p>
    <w:p w:rsidR="00EC3D13" w:rsidRPr="00EC3D13" w:rsidRDefault="00EC3D13" w:rsidP="00EC3D13">
      <w:pPr>
        <w:shd w:val="clear" w:color="auto" w:fill="FFF9EE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" w:eastAsia="Times New Roman" w:hAnsi="Times" w:cs="Times"/>
          <w:color w:val="222222"/>
          <w:sz w:val="24"/>
          <w:szCs w:val="24"/>
          <w:lang w:eastAsia="ru-RU"/>
        </w:rPr>
        <w:t>2) внутренний конфликт преобразуется в бунт против принятых в обществе законов морали;</w:t>
      </w:r>
    </w:p>
    <w:p w:rsidR="00EC3D13" w:rsidRPr="00EC3D13" w:rsidRDefault="00EC3D13" w:rsidP="00EC3D13">
      <w:pPr>
        <w:shd w:val="clear" w:color="auto" w:fill="FFF9EE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" w:eastAsia="Times New Roman" w:hAnsi="Times" w:cs="Times"/>
          <w:color w:val="222222"/>
          <w:sz w:val="24"/>
          <w:szCs w:val="24"/>
          <w:lang w:eastAsia="ru-RU"/>
        </w:rPr>
        <w:t>3) наличие тайны, решение проблемы, которая созрела давно. Каждая пьеса начинается с развязки, демонстрирует последний этап жизненной драмы;</w:t>
      </w:r>
    </w:p>
    <w:p w:rsidR="00EC3D13" w:rsidRPr="00EC3D13" w:rsidRDefault="00EC3D13" w:rsidP="00EC3D13">
      <w:pPr>
        <w:shd w:val="clear" w:color="auto" w:fill="FFF9EE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" w:eastAsia="Times New Roman" w:hAnsi="Times" w:cs="Times"/>
          <w:color w:val="222222"/>
          <w:sz w:val="24"/>
          <w:szCs w:val="24"/>
          <w:lang w:eastAsia="ru-RU"/>
        </w:rPr>
        <w:t>4) характерной особенностью пьес Ибсена является дискуссия, столкновение, которое имеет принципиальное значение;</w:t>
      </w:r>
    </w:p>
    <w:p w:rsidR="00EC3D13" w:rsidRPr="00EC3D13" w:rsidRDefault="00EC3D13" w:rsidP="00EC3D13">
      <w:pPr>
        <w:shd w:val="clear" w:color="auto" w:fill="FFF9EE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" w:eastAsia="Times New Roman" w:hAnsi="Times" w:cs="Times"/>
          <w:color w:val="222222"/>
          <w:sz w:val="24"/>
          <w:szCs w:val="24"/>
          <w:lang w:eastAsia="ru-RU"/>
        </w:rPr>
        <w:t>5) пьесы Ибсена имеют открытый финал;</w:t>
      </w:r>
    </w:p>
    <w:p w:rsidR="00EC3D13" w:rsidRPr="00EC3D13" w:rsidRDefault="00EC3D13" w:rsidP="00EC3D13">
      <w:pPr>
        <w:shd w:val="clear" w:color="auto" w:fill="FFF9EE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" w:eastAsia="Times New Roman" w:hAnsi="Times" w:cs="Times"/>
          <w:color w:val="222222"/>
          <w:sz w:val="24"/>
          <w:szCs w:val="24"/>
          <w:lang w:eastAsia="ru-RU"/>
        </w:rPr>
        <w:t xml:space="preserve">6) герои его пьес четко разделены </w:t>
      </w:r>
      <w:proofErr w:type="gramStart"/>
      <w:r w:rsidRPr="00EC3D13">
        <w:rPr>
          <w:rFonts w:ascii="Times" w:eastAsia="Times New Roman" w:hAnsi="Times" w:cs="Times"/>
          <w:color w:val="222222"/>
          <w:sz w:val="24"/>
          <w:szCs w:val="24"/>
          <w:lang w:eastAsia="ru-RU"/>
        </w:rPr>
        <w:t>на</w:t>
      </w:r>
      <w:proofErr w:type="gramEnd"/>
      <w:r w:rsidRPr="00EC3D13">
        <w:rPr>
          <w:rFonts w:ascii="Times" w:eastAsia="Times New Roman" w:hAnsi="Times" w:cs="Times"/>
          <w:color w:val="222222"/>
          <w:sz w:val="24"/>
          <w:szCs w:val="24"/>
          <w:lang w:eastAsia="ru-RU"/>
        </w:rPr>
        <w:t xml:space="preserve"> положительные и отрицательные.</w:t>
      </w:r>
    </w:p>
    <w:p w:rsidR="00EC3D13" w:rsidRPr="00EC3D13" w:rsidRDefault="00EC3D13" w:rsidP="00EC3D13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6. </w:t>
      </w:r>
      <w:r w:rsidRPr="00EC3D13">
        <w:rPr>
          <w:rFonts w:ascii="Times" w:eastAsia="Times New Roman" w:hAnsi="Times" w:cs="Times"/>
          <w:color w:val="222222"/>
          <w:sz w:val="24"/>
          <w:szCs w:val="24"/>
          <w:lang w:eastAsia="ru-RU"/>
        </w:rPr>
        <w:t>Установите соответствие между  основными этапами творчества Г. Ибсена и его произведениями</w:t>
      </w:r>
    </w:p>
    <w:tbl>
      <w:tblPr>
        <w:tblW w:w="0" w:type="auto"/>
        <w:tblInd w:w="360" w:type="dxa"/>
        <w:shd w:val="clear" w:color="auto" w:fill="FFF9EE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9"/>
        <w:gridCol w:w="6202"/>
      </w:tblGrid>
      <w:tr w:rsidR="00EC3D13" w:rsidRPr="00EC3D13" w:rsidTr="00EC3D13">
        <w:tc>
          <w:tcPr>
            <w:tcW w:w="3009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1) Первый период - национально-романтический</w:t>
            </w:r>
          </w:p>
        </w:tc>
        <w:tc>
          <w:tcPr>
            <w:tcW w:w="6202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А) «Дикая утка», «Женщина с моря», «</w:t>
            </w:r>
            <w:proofErr w:type="spellStart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Гедда</w:t>
            </w:r>
            <w:proofErr w:type="spellEnd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Габлер</w:t>
            </w:r>
            <w:proofErr w:type="spellEnd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», «Когда мы, мертвые, пробуждаемся»</w:t>
            </w:r>
          </w:p>
        </w:tc>
      </w:tr>
      <w:tr w:rsidR="00EC3D13" w:rsidRPr="00EC3D13" w:rsidTr="00EC3D13">
        <w:tc>
          <w:tcPr>
            <w:tcW w:w="3009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2) Второй период - реалистический</w:t>
            </w:r>
          </w:p>
        </w:tc>
        <w:tc>
          <w:tcPr>
            <w:tcW w:w="6202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 xml:space="preserve">Б) «Катилина», «Богатырский курган», «Иванова ночь», «Олаф </w:t>
            </w:r>
            <w:proofErr w:type="spellStart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Лилиенкранс</w:t>
            </w:r>
            <w:proofErr w:type="spellEnd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»</w:t>
            </w:r>
          </w:p>
        </w:tc>
      </w:tr>
      <w:tr w:rsidR="00EC3D13" w:rsidRPr="00EC3D13" w:rsidTr="00EC3D13">
        <w:tc>
          <w:tcPr>
            <w:tcW w:w="3009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3) Третий период - социально-психологический</w:t>
            </w:r>
          </w:p>
        </w:tc>
        <w:tc>
          <w:tcPr>
            <w:tcW w:w="6202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 </w:t>
            </w:r>
          </w:p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В) «</w:t>
            </w:r>
            <w:proofErr w:type="spellStart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Бранд</w:t>
            </w:r>
            <w:proofErr w:type="spellEnd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 xml:space="preserve">», «Пер </w:t>
            </w:r>
            <w:proofErr w:type="spellStart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Гюнт</w:t>
            </w:r>
            <w:proofErr w:type="spellEnd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», «Кукольный дом», «Призраки»</w:t>
            </w:r>
          </w:p>
        </w:tc>
      </w:tr>
    </w:tbl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7. В каком году была написана пьеса Ибсена «Кукольный дом»?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8. Идейное содержание пьесы «Кукольный дом» раскрывается </w:t>
      </w:r>
      <w:proofErr w:type="gramStart"/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в</w:t>
      </w:r>
      <w:proofErr w:type="gramEnd"/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:</w:t>
      </w:r>
    </w:p>
    <w:p w:rsidR="00EC3D13" w:rsidRPr="00EC3D13" w:rsidRDefault="00EC3D13" w:rsidP="00EC3D13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1) </w:t>
      </w:r>
      <w:proofErr w:type="gramStart"/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поступках</w:t>
      </w:r>
      <w:proofErr w:type="gramEnd"/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героев;       2) в диалогах персонажей;</w:t>
      </w:r>
    </w:p>
    <w:p w:rsidR="00EC3D13" w:rsidRPr="00EC3D13" w:rsidRDefault="00EC3D13" w:rsidP="00EC3D13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3) в монологах героев;    4) в авторских ремарках.</w:t>
      </w:r>
    </w:p>
    <w:p w:rsidR="00EC3D13" w:rsidRPr="00EC3D13" w:rsidRDefault="00EC3D13" w:rsidP="00EC3D13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9.  </w:t>
      </w:r>
      <w:r w:rsidRPr="00EC3D13">
        <w:rPr>
          <w:rFonts w:ascii="Times" w:eastAsia="Times New Roman" w:hAnsi="Times" w:cs="Times"/>
          <w:color w:val="222222"/>
          <w:sz w:val="24"/>
          <w:szCs w:val="24"/>
          <w:lang w:eastAsia="ru-RU"/>
        </w:rPr>
        <w:t>Установите соответствие между персонажами и их характеристикой (</w:t>
      </w:r>
      <w:r w:rsidRPr="00EC3D13">
        <w:rPr>
          <w:rFonts w:ascii="Times" w:eastAsia="Times New Roman" w:hAnsi="Times" w:cs="Times"/>
          <w:i/>
          <w:iCs/>
          <w:color w:val="222222"/>
          <w:sz w:val="24"/>
          <w:szCs w:val="24"/>
          <w:lang w:eastAsia="ru-RU"/>
        </w:rPr>
        <w:t xml:space="preserve">обратите внимание: один из персонажей будет иметь </w:t>
      </w:r>
      <w:r w:rsidRPr="00EC3D13">
        <w:rPr>
          <w:rFonts w:ascii="Times" w:eastAsia="Times New Roman" w:hAnsi="Times" w:cs="Times"/>
          <w:i/>
          <w:iCs/>
          <w:color w:val="222222"/>
          <w:sz w:val="24"/>
          <w:szCs w:val="24"/>
          <w:u w:val="single"/>
          <w:lang w:eastAsia="ru-RU"/>
        </w:rPr>
        <w:t>две</w:t>
      </w:r>
      <w:r w:rsidRPr="00EC3D13">
        <w:rPr>
          <w:rFonts w:ascii="Times" w:eastAsia="Times New Roman" w:hAnsi="Times" w:cs="Times"/>
          <w:i/>
          <w:iCs/>
          <w:color w:val="222222"/>
          <w:sz w:val="24"/>
          <w:szCs w:val="24"/>
          <w:lang w:eastAsia="ru-RU"/>
        </w:rPr>
        <w:t xml:space="preserve"> характеристики</w:t>
      </w:r>
      <w:r w:rsidRPr="00EC3D13">
        <w:rPr>
          <w:rFonts w:ascii="Times" w:eastAsia="Times New Roman" w:hAnsi="Times" w:cs="Times"/>
          <w:color w:val="222222"/>
          <w:sz w:val="24"/>
          <w:szCs w:val="24"/>
          <w:lang w:eastAsia="ru-RU"/>
        </w:rPr>
        <w:t>):</w:t>
      </w:r>
    </w:p>
    <w:tbl>
      <w:tblPr>
        <w:tblW w:w="0" w:type="auto"/>
        <w:tblInd w:w="360" w:type="dxa"/>
        <w:shd w:val="clear" w:color="auto" w:fill="FFF9EE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42"/>
        <w:gridCol w:w="6769"/>
      </w:tblGrid>
      <w:tr w:rsidR="00EC3D13" w:rsidRPr="00EC3D13" w:rsidTr="00EC3D13">
        <w:tc>
          <w:tcPr>
            <w:tcW w:w="2442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 xml:space="preserve">1) фру </w:t>
            </w:r>
            <w:proofErr w:type="spellStart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Линне</w:t>
            </w:r>
            <w:proofErr w:type="spellEnd"/>
          </w:p>
        </w:tc>
        <w:tc>
          <w:tcPr>
            <w:tcW w:w="6769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А) себялюбец и трус</w:t>
            </w:r>
          </w:p>
        </w:tc>
      </w:tr>
      <w:tr w:rsidR="00EC3D13" w:rsidRPr="00EC3D13" w:rsidTr="00EC3D13">
        <w:tc>
          <w:tcPr>
            <w:tcW w:w="2442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 </w:t>
            </w:r>
          </w:p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 xml:space="preserve">2) Нильс </w:t>
            </w:r>
            <w:proofErr w:type="spellStart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Крогстад</w:t>
            </w:r>
            <w:proofErr w:type="spellEnd"/>
          </w:p>
        </w:tc>
        <w:tc>
          <w:tcPr>
            <w:tcW w:w="6769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Б) легкомысленное и полностью довольное своей участью создание в начале произведения</w:t>
            </w:r>
          </w:p>
        </w:tc>
      </w:tr>
      <w:tr w:rsidR="00EC3D13" w:rsidRPr="00EC3D13" w:rsidTr="00EC3D13">
        <w:tc>
          <w:tcPr>
            <w:tcW w:w="2442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 </w:t>
            </w:r>
          </w:p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3) Нора</w:t>
            </w:r>
          </w:p>
        </w:tc>
        <w:tc>
          <w:tcPr>
            <w:tcW w:w="6769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 xml:space="preserve">В) человек сильный, способный к жертвам и желающий самостоятельно мыслить в конце </w:t>
            </w:r>
          </w:p>
        </w:tc>
      </w:tr>
      <w:tr w:rsidR="00EC3D13" w:rsidRPr="00EC3D13" w:rsidTr="00EC3D13">
        <w:tc>
          <w:tcPr>
            <w:tcW w:w="2442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 </w:t>
            </w:r>
          </w:p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lastRenderedPageBreak/>
              <w:t xml:space="preserve">4) доктор </w:t>
            </w:r>
            <w:proofErr w:type="spellStart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Ранк</w:t>
            </w:r>
            <w:proofErr w:type="spellEnd"/>
          </w:p>
        </w:tc>
        <w:tc>
          <w:tcPr>
            <w:tcW w:w="6769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lastRenderedPageBreak/>
              <w:t>Г) человек, утративший все в жизни, но который осознает, что счастье – жить хотя бы ради кого-нибудь</w:t>
            </w:r>
          </w:p>
        </w:tc>
      </w:tr>
      <w:tr w:rsidR="00EC3D13" w:rsidRPr="00EC3D13" w:rsidTr="00EC3D13">
        <w:tc>
          <w:tcPr>
            <w:tcW w:w="2442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lastRenderedPageBreak/>
              <w:t> </w:t>
            </w:r>
          </w:p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 xml:space="preserve">5) </w:t>
            </w:r>
            <w:proofErr w:type="spellStart"/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Хельмер</w:t>
            </w:r>
            <w:proofErr w:type="spellEnd"/>
          </w:p>
        </w:tc>
        <w:tc>
          <w:tcPr>
            <w:tcW w:w="6769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Д) мелкий чиновник, стремится обрести семейное счастье, в финале пьесы в его душе пробуждается совесть и великодушие</w:t>
            </w:r>
          </w:p>
        </w:tc>
      </w:tr>
      <w:tr w:rsidR="00EC3D13" w:rsidRPr="00EC3D13" w:rsidTr="00EC3D13">
        <w:tc>
          <w:tcPr>
            <w:tcW w:w="2442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769" w:type="dxa"/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C3D13" w:rsidRPr="00EC3D13" w:rsidRDefault="00EC3D13" w:rsidP="00EC3D1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" w:eastAsia="Times New Roman" w:hAnsi="Times" w:cs="Times"/>
                <w:color w:val="222222"/>
                <w:sz w:val="24"/>
                <w:szCs w:val="24"/>
                <w:lang w:eastAsia="ru-RU"/>
              </w:rPr>
              <w:t>Е) тихо умирает, показывая пример настоящего самопожертвования и любви</w:t>
            </w:r>
          </w:p>
        </w:tc>
      </w:tr>
    </w:tbl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 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i/>
          <w:iCs/>
          <w:sz w:val="24"/>
          <w:szCs w:val="24"/>
          <w:u w:val="single"/>
          <w:lang w:eastAsia="ru-RU"/>
        </w:rPr>
        <w:t>Высокий уровень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1. Как вы понимаете смысл названия пьесы Ибсена «Кукольный дом»? (5-6 предложений)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2. На ваш взгляд, почему Нора всё-таки уходит из дома? (5-6 предложений)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val="en-US" w:eastAsia="ru-RU"/>
        </w:rPr>
        <w:t>V</w:t>
      </w:r>
      <w:r w:rsidRPr="00EC3D13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eastAsia="ru-RU"/>
        </w:rPr>
        <w:t>.</w:t>
      </w:r>
      <w:proofErr w:type="gramStart"/>
      <w:r w:rsidRPr="00EC3D13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eastAsia="ru-RU"/>
        </w:rPr>
        <w:t>  Домашнее</w:t>
      </w:r>
      <w:proofErr w:type="gramEnd"/>
      <w:r w:rsidRPr="00EC3D13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eastAsia="ru-RU"/>
        </w:rPr>
        <w:t xml:space="preserve"> задание:</w:t>
      </w:r>
    </w:p>
    <w:p w:rsidR="00EC3D13" w:rsidRPr="00EC3D13" w:rsidRDefault="00EC3D13" w:rsidP="00EC3D1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Прочитать статьи учебника «Джордж Бернард Шоу» с. 277 – 282, пьесу Б. Шоу «</w:t>
      </w:r>
      <w:proofErr w:type="spellStart"/>
      <w:r w:rsidRPr="00EC3D13">
        <w:rPr>
          <w:rFonts w:ascii="Times New Roman" w:eastAsia="Times New Roman" w:hAnsi="Times New Roman" w:cs="Times New Roman"/>
          <w:sz w:val="24"/>
          <w:szCs w:val="24"/>
          <w:lang w:eastAsia="ru-RU"/>
        </w:rPr>
        <w:t>Пигмалион</w:t>
      </w:r>
      <w:proofErr w:type="spellEnd"/>
      <w:r w:rsidRPr="00EC3D13">
        <w:rPr>
          <w:rFonts w:ascii="Times New Roman" w:eastAsia="Times New Roman" w:hAnsi="Times New Roman" w:cs="Times New Roman"/>
          <w:sz w:val="24"/>
          <w:szCs w:val="24"/>
          <w:lang w:eastAsia="ru-RU"/>
        </w:rPr>
        <w:t>». Готовьтесь к тестовому опросу по содержанию и по страницам учебника</w:t>
      </w:r>
    </w:p>
    <w:p w:rsidR="00EC3D13" w:rsidRPr="00EC3D13" w:rsidRDefault="00EC3D13" w:rsidP="00EC3D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Краткое содержание  по ссылке  </w:t>
      </w:r>
      <w:hyperlink r:id="rId6" w:history="1">
        <w:r w:rsidRPr="00EC3D1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https://obrazovaka.ru/books/shou/pigmalion</w:t>
        </w:r>
      </w:hyperlink>
    </w:p>
    <w:p w:rsidR="00EC3D13" w:rsidRPr="00EC3D13" w:rsidRDefault="00EC3D13" w:rsidP="00EC3D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Желаю успеха!</w:t>
      </w:r>
    </w:p>
    <w:p w:rsidR="00EC3D13" w:rsidRPr="00EC3D13" w:rsidRDefault="00EC3D13" w:rsidP="00EC3D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EC3D13" w:rsidRPr="00EC3D13" w:rsidRDefault="00EC3D13" w:rsidP="00EC3D1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класс</w:t>
      </w:r>
      <w:r w:rsidRPr="00EC3D1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    ____________________________________________________________</w:t>
      </w:r>
    </w:p>
    <w:p w:rsidR="00EC3D13" w:rsidRPr="00EC3D13" w:rsidRDefault="00EC3D13" w:rsidP="00EC3D1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 </w:t>
      </w:r>
      <w:r w:rsidRPr="00EC3D13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EC3D13" w:rsidRPr="00EC3D13" w:rsidRDefault="00EC3D13" w:rsidP="00EC3D1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20</w:t>
      </w:r>
      <w:r w:rsidRPr="00EC3D1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.04.2022    Литература</w:t>
      </w:r>
    </w:p>
    <w:p w:rsidR="00EC3D13" w:rsidRPr="00EC3D13" w:rsidRDefault="00EC3D13" w:rsidP="00EC3D1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Тема: </w:t>
      </w:r>
      <w:r w:rsidRPr="00EC3D13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Генрик Ибсен. Слово о писателе. «Кукольный дом»: проблема социального неравенства и права женщины. Жизнь-игра и героиня-кукла. «Драма идей» и психологическая драма.</w:t>
      </w:r>
    </w:p>
    <w:p w:rsidR="00EC3D13" w:rsidRPr="00EC3D13" w:rsidRDefault="00EC3D13" w:rsidP="00EC3D13">
      <w:pPr>
        <w:autoSpaceDE w:val="0"/>
        <w:autoSpaceDN w:val="0"/>
        <w:adjustRightInd w:val="0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r w:rsidRPr="00EC3D13">
        <w:rPr>
          <w:rFonts w:ascii="Times New Roman" w:eastAsia="PragmaticaBold-Reg" w:hAnsi="Times New Roman" w:cs="Times New Roman"/>
          <w:bCs/>
          <w:i/>
          <w:iCs/>
          <w:color w:val="FF0000"/>
          <w:sz w:val="24"/>
          <w:szCs w:val="24"/>
          <w:lang w:eastAsia="ru-RU"/>
        </w:rPr>
        <w:t xml:space="preserve">Работайте самостоятельно, есть вопросы, ответы на которые сразу покажут: кто и у кого списал! </w:t>
      </w:r>
      <w:r w:rsidRPr="00EC3D13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работаете в тетради, пишите сразу ответы, вопросы переписывать не надо.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                                     </w:t>
      </w:r>
      <w:r w:rsidRPr="00EC3D13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Тестовый опрос по пьесе Ибсена «Кукольный дом»</w:t>
      </w:r>
    </w:p>
    <w:p w:rsidR="00EC3D13" w:rsidRPr="00EC3D13" w:rsidRDefault="00EC3D13" w:rsidP="00EC3D13">
      <w:pPr>
        <w:spacing w:after="0" w:line="240" w:lineRule="auto"/>
        <w:ind w:left="-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                      </w:t>
      </w:r>
      <w:r w:rsidRPr="00EC3D13">
        <w:rPr>
          <w:rFonts w:ascii="Times New Roman" w:eastAsia="PragmaticaBold-Reg" w:hAnsi="Times New Roman" w:cs="Times New Roman"/>
          <w:bCs/>
          <w:i/>
          <w:iCs/>
          <w:color w:val="161616"/>
          <w:sz w:val="24"/>
          <w:szCs w:val="24"/>
          <w:u w:val="single"/>
          <w:lang w:eastAsia="ru-RU"/>
        </w:rPr>
        <w:t>Достаточный уровень</w:t>
      </w:r>
    </w:p>
    <w:tbl>
      <w:tblPr>
        <w:tblW w:w="0" w:type="auto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36"/>
        <w:gridCol w:w="3034"/>
        <w:gridCol w:w="425"/>
        <w:gridCol w:w="1701"/>
      </w:tblGrid>
      <w:tr w:rsidR="00EC3D13" w:rsidRPr="00EC3D13" w:rsidTr="00EC3D1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EC3D13" w:rsidRPr="00EC3D13" w:rsidTr="00EC3D1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EC3D13" w:rsidRPr="00EC3D13" w:rsidTr="00EC3D1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EC3D13" w:rsidRPr="00EC3D13" w:rsidTr="00EC3D1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EC3D13" w:rsidRPr="00EC3D13" w:rsidTr="00EC3D1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D13" w:rsidRPr="00EC3D13" w:rsidRDefault="00EC3D13" w:rsidP="00EC3D13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D13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3D13" w:rsidRPr="00EC3D13" w:rsidRDefault="00EC3D13" w:rsidP="00EC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3D13" w:rsidRPr="00EC3D13" w:rsidRDefault="00EC3D13" w:rsidP="00EC3D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D1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           </w:t>
      </w:r>
      <w:r w:rsidRPr="00EC3D13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Высокий уровень</w:t>
      </w:r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bookmarkStart w:id="1" w:name="_GoBack"/>
      <w:bookmarkEnd w:id="1"/>
    </w:p>
    <w:p w:rsidR="00EC3D13" w:rsidRPr="00EC3D13" w:rsidRDefault="00EC3D13" w:rsidP="00EC3D13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lastRenderedPageBreak/>
        <w:t xml:space="preserve"> </w:t>
      </w:r>
    </w:p>
    <w:p w:rsidR="00F47539" w:rsidRDefault="00F47539"/>
    <w:sectPr w:rsidR="00F475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D13"/>
    <w:rsid w:val="00B113A1"/>
    <w:rsid w:val="00EC3D13"/>
    <w:rsid w:val="00F47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23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brazovaka.ru/books/shou/pigmalion" TargetMode="External"/><Relationship Id="rId5" Type="http://schemas.openxmlformats.org/officeDocument/2006/relationships/hyperlink" Target="https://obrazovaka.ru/books/ibsen/kukolnyy-d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8</Pages>
  <Words>2561</Words>
  <Characters>14603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2022-04-18T12:36:00Z</dcterms:created>
  <dcterms:modified xsi:type="dcterms:W3CDTF">2022-04-18T12:52:00Z</dcterms:modified>
</cp:coreProperties>
</file>