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9408F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17.05.2022</w:t>
      </w:r>
      <w:bookmarkStart w:id="0" w:name="_GoBack"/>
      <w:bookmarkEnd w:id="0"/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E84887">
        <w:rPr>
          <w:rFonts w:ascii="Times New Roman" w:hAnsi="Times New Roman" w:cs="Times New Roman"/>
          <w:b/>
          <w:sz w:val="36"/>
          <w:szCs w:val="36"/>
        </w:rPr>
        <w:t>10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9408F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49</w:t>
      </w:r>
    </w:p>
    <w:tbl>
      <w:tblPr>
        <w:tblStyle w:val="a6"/>
        <w:tblW w:w="108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8565"/>
      </w:tblGrid>
      <w:tr w:rsidR="00021016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021016" w:rsidRPr="00FA09EA" w:rsidRDefault="00021016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565" w:type="dxa"/>
            <w:vAlign w:val="center"/>
          </w:tcPr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FA09EA" w:rsidRDefault="00B72F8C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Аксиомы стереометрии</w:t>
            </w:r>
            <w:r w:rsidR="00E84887" w:rsidRPr="00FA09EA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Pr="00FA09EA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t>Цель урока</w:t>
            </w:r>
          </w:p>
        </w:tc>
        <w:tc>
          <w:tcPr>
            <w:tcW w:w="856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FA09EA" w:rsidRPr="00FA09EA" w:rsidRDefault="00E5312B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Повторить тему</w:t>
            </w:r>
            <w:r w:rsidR="00B72F8C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FA09EA" w:rsidRPr="00FA09EA" w:rsidRDefault="00FA09EA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FA09EA" w:rsidRPr="00FA09EA" w:rsidTr="00FA09EA">
        <w:trPr>
          <w:trHeight w:val="1596"/>
        </w:trPr>
        <w:tc>
          <w:tcPr>
            <w:tcW w:w="2255" w:type="dxa"/>
            <w:vAlign w:val="center"/>
          </w:tcPr>
          <w:p w:rsidR="00FA09EA" w:rsidRPr="00FA09EA" w:rsidRDefault="00FA09EA" w:rsidP="00FA09E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565" w:type="dxa"/>
            <w:vAlign w:val="center"/>
          </w:tcPr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Стереометрия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— это раздел геометрии, в котором изучаются свойства фигур в пространстве.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Слово «стереометрия» происходит от греческих слов «στερεοσ» — объемный, пространственный и «μετρεο» — измерять.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Мы начнем изучение стереометрии с основных понятий, основных фигур, аксиом, точно также как это делалось в планиметрии. </w:t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Основные фигуры в пространстве: точки, прямые и плоскости.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Примеры стереометрических фигур: шар, сфера, конус, цилиндр, параллелепипед и т.д.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Плоскость. 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  <w:t>Представление о плоскости дает гладкая поверхность стола или стены. Плоскость как геометрическую фигуру следует представлять себе простирающейся неограниченно во все стороны.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На рисунке плоскости изображаются в виде параллелограмма или в виде произвольной области и обозначаются греческими буквами α, β, γ и т.д.</w:t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shd w:val="clear" w:color="auto" w:fill="FFFFFF"/>
                <w:lang w:eastAsia="ru-RU"/>
              </w:rPr>
              <w:drawing>
                <wp:inline distT="0" distB="0" distL="0" distR="0" wp14:anchorId="7E1560A1" wp14:editId="15290AE2">
                  <wp:extent cx="1219200" cy="1057275"/>
                  <wp:effectExtent l="0" t="0" r="0" b="9525"/>
                  <wp:docPr id="51" name="Рисунок 51" descr="hello_html_m4fa682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ello_html_m4fa6826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057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рис.4</w:t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Точки А и В лежат в плоскости β (плоскость β проходит через эти точки), а точки M, N, P не лежат в этой плоскости. Коротко это записывают так: А </w:t>
            </w:r>
            <w:r w:rsidRPr="00B72F8C">
              <w:rPr>
                <w:rFonts w:ascii="Cambria Math" w:eastAsia="Times New Roman" w:hAnsi="Cambria Math" w:cs="Cambria Math"/>
                <w:color w:val="000000"/>
                <w:sz w:val="28"/>
                <w:szCs w:val="28"/>
                <w:shd w:val="clear" w:color="auto" w:fill="FFFFFF"/>
                <w:lang w:eastAsia="ru-RU"/>
              </w:rPr>
              <w:t>∈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 β, B </w:t>
            </w:r>
            <w:r w:rsidRPr="00B72F8C">
              <w:rPr>
                <w:rFonts w:ascii="Cambria Math" w:eastAsia="Times New Roman" w:hAnsi="Cambria Math" w:cs="Cambria Math"/>
                <w:color w:val="000000"/>
                <w:sz w:val="28"/>
                <w:szCs w:val="28"/>
                <w:shd w:val="clear" w:color="auto" w:fill="FFFFFF"/>
                <w:lang w:eastAsia="ru-RU"/>
              </w:rPr>
              <w:t>∈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 β, </w:t>
            </w:r>
            <w:r w:rsidRPr="00B72F8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62934675" wp14:editId="4702E5D9">
                  <wp:extent cx="1609725" cy="200025"/>
                  <wp:effectExtent l="0" t="0" r="9525" b="9525"/>
                  <wp:docPr id="52" name="Рисунок 52" descr="hello_html_m7010a8d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ello_html_m7010a8d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97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Основные свойства точек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прямых и плоскостей, касающиеся их взаимного расположения, </w:t>
            </w: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выражены в аксиомах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: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</w: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А1.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Через любые три точки, не лежащие на одной прямой, проходит плоскость, и притом только одна.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А2.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Если две точки прямой лежат в плоскости, то все точки прямой лежат в этой плоскости </w:t>
            </w: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Замечание.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Если прямая и плоскость имеют только одну общую точку, то говорят, что они пересекаются. 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А3.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Если две плоскости имеют общую точку, то они имеют общую прямую, на которой лежат все общие точки этих плоскостей. 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Следствие 1.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Через прямую </w:t>
            </w:r>
            <w:r w:rsidRPr="00B72F8C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a 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 не лежащую на ней точку </w:t>
            </w:r>
            <w:r w:rsidRPr="00B72F8C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A 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проходит плоскость, и притом только одна.</w:t>
            </w:r>
          </w:p>
          <w:p w:rsidR="00B72F8C" w:rsidRPr="00B72F8C" w:rsidRDefault="00B72F8C" w:rsidP="00B72F8C">
            <w:pPr>
              <w:shd w:val="clear" w:color="auto" w:fill="FFFFFF"/>
              <w:spacing w:line="24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55388C86" wp14:editId="7573D096">
                  <wp:extent cx="1714500" cy="619125"/>
                  <wp:effectExtent l="0" t="0" r="0" b="9525"/>
                  <wp:docPr id="53" name="Рисунок 53" descr="hello_html_6a0c7c0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ello_html_6a0c7c0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  <w:t>рис. 9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</w:r>
            <w:r w:rsidRPr="00B72F8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Следствие 2.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Через две пересекающиеся прямые </w:t>
            </w:r>
            <w:r w:rsidRPr="00B72F8C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a 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 </w:t>
            </w:r>
            <w:r w:rsidRPr="00B72F8C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b </w:t>
            </w: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проходит плоскость, и притом только одна.</w:t>
            </w: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inline distT="0" distB="0" distL="0" distR="0" wp14:anchorId="7715F783" wp14:editId="20C54185">
                  <wp:extent cx="1714500" cy="619125"/>
                  <wp:effectExtent l="0" t="0" r="0" b="9525"/>
                  <wp:docPr id="54" name="Рисунок 54" descr="hello_html_6cf4ac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ello_html_6cf4ac64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72F8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рис. 10</w:t>
            </w:r>
          </w:p>
          <w:p w:rsid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B72F8C" w:rsidRPr="00B72F8C" w:rsidRDefault="00B72F8C" w:rsidP="00B72F8C">
            <w:pPr>
              <w:shd w:val="clear" w:color="auto" w:fill="FFFFFF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Повторите аксиомы</w:t>
            </w:r>
          </w:p>
          <w:p w:rsidR="00FA09EA" w:rsidRPr="00FA09EA" w:rsidRDefault="00FA09EA" w:rsidP="00B72F8C">
            <w:pPr>
              <w:shd w:val="clear" w:color="auto" w:fill="FFFFFF"/>
              <w:spacing w:line="230" w:lineRule="atLeas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RPr="00FA09EA" w:rsidTr="00FA09EA">
        <w:trPr>
          <w:trHeight w:val="373"/>
        </w:trPr>
        <w:tc>
          <w:tcPr>
            <w:tcW w:w="10820" w:type="dxa"/>
            <w:gridSpan w:val="2"/>
            <w:vAlign w:val="center"/>
          </w:tcPr>
          <w:p w:rsidR="00021016" w:rsidRPr="00FA09EA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FA09EA"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 xml:space="preserve">                  Учитель математики Пухальская Н.П.</w:t>
            </w:r>
          </w:p>
        </w:tc>
      </w:tr>
    </w:tbl>
    <w:p w:rsidR="00021016" w:rsidRPr="00FA09EA" w:rsidRDefault="00021016" w:rsidP="00021016">
      <w:pPr>
        <w:rPr>
          <w:rFonts w:ascii="Times New Roman" w:hAnsi="Times New Roman" w:cs="Times New Roman"/>
          <w:b/>
          <w:sz w:val="32"/>
          <w:szCs w:val="32"/>
        </w:rPr>
      </w:pPr>
    </w:p>
    <w:sectPr w:rsidR="00021016" w:rsidRPr="00FA09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6887"/>
    <w:multiLevelType w:val="multilevel"/>
    <w:tmpl w:val="812CDEB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CE6523"/>
    <w:multiLevelType w:val="multilevel"/>
    <w:tmpl w:val="80BAF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071521"/>
    <w:multiLevelType w:val="multilevel"/>
    <w:tmpl w:val="A028B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83366"/>
    <w:multiLevelType w:val="multilevel"/>
    <w:tmpl w:val="031228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7"/>
  </w:num>
  <w:num w:numId="5">
    <w:abstractNumId w:val="5"/>
  </w:num>
  <w:num w:numId="6">
    <w:abstractNumId w:val="1"/>
  </w:num>
  <w:num w:numId="7">
    <w:abstractNumId w:val="0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465836"/>
    <w:rsid w:val="004709E2"/>
    <w:rsid w:val="0054236E"/>
    <w:rsid w:val="00594047"/>
    <w:rsid w:val="005E1201"/>
    <w:rsid w:val="00756990"/>
    <w:rsid w:val="007A58C9"/>
    <w:rsid w:val="008A384F"/>
    <w:rsid w:val="009408F7"/>
    <w:rsid w:val="00A334AE"/>
    <w:rsid w:val="00B72F8C"/>
    <w:rsid w:val="00E5312B"/>
    <w:rsid w:val="00E84887"/>
    <w:rsid w:val="00FA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07C3B"/>
  <w15:docId w15:val="{8D0EF58B-2A38-4A3C-9984-67D450C7D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character" w:styleId="aa">
    <w:name w:val="Placeholder Text"/>
    <w:basedOn w:val="a0"/>
    <w:uiPriority w:val="99"/>
    <w:semiHidden/>
    <w:rsid w:val="00FA09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2020-05-13T17:05:00Z</dcterms:created>
  <dcterms:modified xsi:type="dcterms:W3CDTF">2022-05-18T09:30:00Z</dcterms:modified>
</cp:coreProperties>
</file>