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178" w:rsidRPr="002F0327" w:rsidRDefault="00805078" w:rsidP="00A52EA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82D5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082D5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 w:rsidRPr="00082D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 w:rsidRPr="00082D5B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 w:rsidRPr="00082D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C4A1C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8C4A1C">
        <w:rPr>
          <w:rFonts w:ascii="Times New Roman" w:hAnsi="Times New Roman" w:cs="Times New Roman"/>
          <w:b/>
          <w:bCs/>
          <w:sz w:val="24"/>
          <w:szCs w:val="24"/>
        </w:rPr>
        <w:tab/>
        <w:t>16.05</w:t>
      </w:r>
      <w:r w:rsidR="008A731D" w:rsidRPr="00082D5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 w:rsidRPr="00082D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082D5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C4A1C">
        <w:rPr>
          <w:rFonts w:ascii="Times New Roman" w:hAnsi="Times New Roman" w:cs="Times New Roman"/>
          <w:b/>
          <w:bCs/>
          <w:sz w:val="24"/>
          <w:szCs w:val="24"/>
        </w:rPr>
        <w:t>23</w:t>
      </w:r>
    </w:p>
    <w:p w:rsidR="008C4A1C" w:rsidRPr="00A52EA3" w:rsidRDefault="008C4A1C" w:rsidP="00A52EA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6"/>
          <w:szCs w:val="24"/>
        </w:rPr>
      </w:pPr>
    </w:p>
    <w:p w:rsidR="008C4A1C" w:rsidRPr="00082D5B" w:rsidRDefault="00805078" w:rsidP="00A52EA3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2D5B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082D5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C4A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C4A1C" w:rsidRPr="00115ED7">
        <w:rPr>
          <w:rFonts w:ascii="Times New Roman" w:hAnsi="Times New Roman" w:cs="Times New Roman"/>
          <w:sz w:val="24"/>
          <w:szCs w:val="24"/>
        </w:rPr>
        <w:t>Транспорт</w:t>
      </w:r>
      <w:r w:rsidR="008C4A1C">
        <w:rPr>
          <w:rFonts w:ascii="Times New Roman" w:hAnsi="Times New Roman" w:cs="Times New Roman"/>
          <w:sz w:val="24"/>
          <w:szCs w:val="24"/>
        </w:rPr>
        <w:t>. Тенденции развития транспорта</w:t>
      </w:r>
      <w:r w:rsidR="00E1362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8C4A1C" w:rsidRPr="008C4A1C">
        <w:rPr>
          <w:rFonts w:ascii="Times New Roman" w:hAnsi="Times New Roman" w:cs="Times New Roman"/>
          <w:sz w:val="24"/>
          <w:szCs w:val="24"/>
        </w:rPr>
        <w:t xml:space="preserve"> </w:t>
      </w:r>
      <w:r w:rsidR="008C4A1C" w:rsidRPr="00115ED7">
        <w:rPr>
          <w:rFonts w:ascii="Times New Roman" w:hAnsi="Times New Roman" w:cs="Times New Roman"/>
          <w:sz w:val="24"/>
          <w:szCs w:val="24"/>
        </w:rPr>
        <w:t>Развитие сферы услуг. Междун</w:t>
      </w:r>
      <w:r w:rsidR="008C4A1C" w:rsidRPr="00115ED7">
        <w:rPr>
          <w:rFonts w:ascii="Times New Roman" w:hAnsi="Times New Roman" w:cs="Times New Roman"/>
          <w:sz w:val="24"/>
          <w:szCs w:val="24"/>
        </w:rPr>
        <w:t>а</w:t>
      </w:r>
      <w:r w:rsidR="008C4A1C" w:rsidRPr="00115ED7">
        <w:rPr>
          <w:rFonts w:ascii="Times New Roman" w:hAnsi="Times New Roman" w:cs="Times New Roman"/>
          <w:sz w:val="24"/>
          <w:szCs w:val="24"/>
        </w:rPr>
        <w:t>родные отношения</w:t>
      </w:r>
      <w:r w:rsidR="008C4A1C">
        <w:rPr>
          <w:rFonts w:ascii="Times New Roman" w:hAnsi="Times New Roman" w:cs="Times New Roman"/>
          <w:sz w:val="24"/>
          <w:szCs w:val="24"/>
        </w:rPr>
        <w:t>.</w:t>
      </w:r>
    </w:p>
    <w:p w:rsidR="002F0327" w:rsidRPr="002F0327" w:rsidRDefault="00543E0E" w:rsidP="00A52EA3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2D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8C4A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3060" w:rsidRPr="00082D5B">
        <w:rPr>
          <w:rFonts w:ascii="Times New Roman" w:hAnsi="Times New Roman" w:cs="Times New Roman"/>
          <w:sz w:val="24"/>
          <w:szCs w:val="24"/>
        </w:rPr>
        <w:t>формирование</w:t>
      </w:r>
      <w:r w:rsidR="002E2E78" w:rsidRPr="00082D5B">
        <w:rPr>
          <w:rFonts w:ascii="Times New Roman" w:hAnsi="Times New Roman" w:cs="Times New Roman"/>
          <w:sz w:val="24"/>
          <w:szCs w:val="24"/>
        </w:rPr>
        <w:t xml:space="preserve"> знаний </w:t>
      </w:r>
      <w:r w:rsidR="004B0C07">
        <w:rPr>
          <w:rFonts w:ascii="Times New Roman" w:hAnsi="Times New Roman" w:cs="Times New Roman"/>
          <w:sz w:val="24"/>
          <w:szCs w:val="24"/>
        </w:rPr>
        <w:t xml:space="preserve">об отраслевой структуре </w:t>
      </w:r>
      <w:bookmarkStart w:id="0" w:name="_GoBack"/>
      <w:bookmarkEnd w:id="0"/>
      <w:r w:rsidR="00A52EA3">
        <w:rPr>
          <w:rFonts w:ascii="Times New Roman" w:hAnsi="Times New Roman" w:cs="Times New Roman"/>
          <w:sz w:val="24"/>
          <w:szCs w:val="24"/>
        </w:rPr>
        <w:t>транспортного комплекса.</w:t>
      </w:r>
    </w:p>
    <w:p w:rsidR="00A52EA3" w:rsidRPr="00A52EA3" w:rsidRDefault="00A52EA3" w:rsidP="00A52EA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6"/>
          <w:szCs w:val="24"/>
        </w:rPr>
      </w:pPr>
    </w:p>
    <w:p w:rsidR="007C1B72" w:rsidRPr="00082D5B" w:rsidRDefault="00277015" w:rsidP="00A52EA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082D5B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 w:rsidRPr="00082D5B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</w:p>
    <w:p w:rsidR="004B0C07" w:rsidRPr="00A52EA3" w:rsidRDefault="002F0327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color w:val="C00000"/>
        </w:rPr>
      </w:pPr>
      <w:r w:rsidRPr="00A52EA3">
        <w:rPr>
          <w:b/>
          <w:color w:val="C00000"/>
        </w:rPr>
        <w:t>Задание 1.</w:t>
      </w:r>
      <w:r w:rsidR="00A52EA3" w:rsidRPr="00A52EA3">
        <w:rPr>
          <w:b/>
          <w:color w:val="C00000"/>
        </w:rPr>
        <w:t xml:space="preserve"> </w:t>
      </w:r>
      <w:r w:rsidR="00F43060" w:rsidRPr="00A52EA3">
        <w:rPr>
          <w:color w:val="C00000"/>
        </w:rPr>
        <w:t xml:space="preserve">Составьте конспект </w:t>
      </w:r>
      <w:r w:rsidR="00F43060" w:rsidRPr="00A52EA3">
        <w:rPr>
          <w:b/>
          <w:color w:val="C00000"/>
        </w:rPr>
        <w:t>«</w:t>
      </w:r>
      <w:r w:rsidR="004B0C07" w:rsidRPr="00A52EA3">
        <w:rPr>
          <w:b/>
          <w:bCs/>
          <w:color w:val="C00000"/>
        </w:rPr>
        <w:t xml:space="preserve">Общая характеристика </w:t>
      </w:r>
      <w:r w:rsidR="00A52EA3" w:rsidRPr="00A52EA3">
        <w:rPr>
          <w:b/>
          <w:bCs/>
          <w:color w:val="C00000"/>
        </w:rPr>
        <w:t>видов транспорта</w:t>
      </w:r>
      <w:r w:rsidR="004B0C07" w:rsidRPr="00A52EA3">
        <w:rPr>
          <w:b/>
          <w:bCs/>
          <w:color w:val="C00000"/>
        </w:rPr>
        <w:t>».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sz w:val="16"/>
        </w:rPr>
      </w:pPr>
    </w:p>
    <w:p w:rsid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>
        <w:rPr>
          <w:b/>
          <w:bCs/>
        </w:rPr>
        <w:t>1.1. Железнодорожный транспорт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</w:rPr>
        <w:t>Преимущества: незначительная зависимость от природных условий, надежность и р</w:t>
      </w:r>
      <w:r w:rsidRPr="00A52EA3">
        <w:rPr>
          <w:bCs/>
        </w:rPr>
        <w:t>е</w:t>
      </w:r>
      <w:r w:rsidRPr="00A52EA3">
        <w:rPr>
          <w:bCs/>
        </w:rPr>
        <w:t>гулярность перевозок, относительно небольшая себестоимость перевозок, высокая груз</w:t>
      </w:r>
      <w:r w:rsidRPr="00A52EA3">
        <w:rPr>
          <w:bCs/>
        </w:rPr>
        <w:t>о</w:t>
      </w:r>
      <w:r w:rsidRPr="00A52EA3">
        <w:rPr>
          <w:bCs/>
        </w:rPr>
        <w:t>подъемность. Недостатки: ограниченная маневренность, относительно невысокая ск</w:t>
      </w:r>
      <w:r w:rsidRPr="00A52EA3">
        <w:rPr>
          <w:bCs/>
        </w:rPr>
        <w:t>о</w:t>
      </w:r>
      <w:r w:rsidRPr="00A52EA3">
        <w:rPr>
          <w:bCs/>
        </w:rPr>
        <w:t xml:space="preserve">рость перевозок. </w:t>
      </w:r>
    </w:p>
    <w:p w:rsid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</w:rPr>
        <w:t xml:space="preserve">Он является вторым по </w:t>
      </w:r>
      <w:proofErr w:type="spellStart"/>
      <w:r w:rsidRPr="00A52EA3">
        <w:rPr>
          <w:bCs/>
        </w:rPr>
        <w:t>пассажир</w:t>
      </w:r>
      <w:proofErr w:type="gramStart"/>
      <w:r w:rsidRPr="00A52EA3">
        <w:rPr>
          <w:bCs/>
        </w:rPr>
        <w:t>о</w:t>
      </w:r>
      <w:proofErr w:type="spellEnd"/>
      <w:r w:rsidRPr="00A52EA3">
        <w:rPr>
          <w:bCs/>
        </w:rPr>
        <w:t>-</w:t>
      </w:r>
      <w:proofErr w:type="gramEnd"/>
      <w:r w:rsidRPr="00A52EA3">
        <w:rPr>
          <w:bCs/>
        </w:rPr>
        <w:t xml:space="preserve"> и грузообороту. Наибольшую протяженность ж</w:t>
      </w:r>
      <w:r w:rsidRPr="00A52EA3">
        <w:rPr>
          <w:bCs/>
        </w:rPr>
        <w:t>е</w:t>
      </w:r>
      <w:r w:rsidRPr="00A52EA3">
        <w:rPr>
          <w:bCs/>
        </w:rPr>
        <w:t>лезных дорог имеют США, Россия, Китай, Индия, Канада. Наиболее густая сеть ж</w:t>
      </w:r>
      <w:r w:rsidRPr="00A52EA3">
        <w:rPr>
          <w:bCs/>
        </w:rPr>
        <w:t>е</w:t>
      </w:r>
      <w:r w:rsidRPr="00A52EA3">
        <w:rPr>
          <w:bCs/>
        </w:rPr>
        <w:t xml:space="preserve">лезных дорог в Европе. </w:t>
      </w:r>
      <w:proofErr w:type="gramStart"/>
      <w:r w:rsidRPr="00A52EA3">
        <w:rPr>
          <w:bCs/>
        </w:rPr>
        <w:t>Скоростные дороги (250-580 км/ч) действуют во Франции, Италии, ФРГ, Испании, США, Японии, Китая.</w:t>
      </w:r>
      <w:proofErr w:type="gramEnd"/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  <w:sz w:val="14"/>
        </w:rPr>
      </w:pP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/>
          <w:bCs/>
        </w:rPr>
        <w:t xml:space="preserve">1.2. </w:t>
      </w:r>
      <w:r w:rsidRPr="00A52EA3">
        <w:rPr>
          <w:b/>
          <w:bCs/>
        </w:rPr>
        <w:t xml:space="preserve">Автомобильный транспорт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Преимущества: </w:t>
      </w:r>
      <w:r w:rsidRPr="00A52EA3">
        <w:rPr>
          <w:bCs/>
        </w:rPr>
        <w:t xml:space="preserve">высокая маневренность и скорость перевозок.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Недостатки: </w:t>
      </w:r>
      <w:r w:rsidRPr="00A52EA3">
        <w:rPr>
          <w:bCs/>
        </w:rPr>
        <w:t>достаточно дорогой, сильно загрязняет природу, значительная завис</w:t>
      </w:r>
      <w:r w:rsidRPr="00A52EA3">
        <w:rPr>
          <w:bCs/>
        </w:rPr>
        <w:t>и</w:t>
      </w:r>
      <w:r w:rsidRPr="00A52EA3">
        <w:rPr>
          <w:bCs/>
        </w:rPr>
        <w:t xml:space="preserve">мость от погодных условий, небольшая грузоподъемность. </w:t>
      </w:r>
    </w:p>
    <w:p w:rsid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</w:rPr>
        <w:t>Он является первым по пассажирообороту и четвертым по грузообороту. Наибол</w:t>
      </w:r>
      <w:r w:rsidRPr="00A52EA3">
        <w:rPr>
          <w:bCs/>
        </w:rPr>
        <w:t>ь</w:t>
      </w:r>
      <w:r w:rsidRPr="00A52EA3">
        <w:rPr>
          <w:bCs/>
        </w:rPr>
        <w:t>шую длину автодорог имеют США, Япония, Китай, Индия, Франция, Россия. Наиболее гу</w:t>
      </w:r>
      <w:r w:rsidRPr="00A52EA3">
        <w:rPr>
          <w:bCs/>
        </w:rPr>
        <w:t>с</w:t>
      </w:r>
      <w:r w:rsidRPr="00A52EA3">
        <w:rPr>
          <w:bCs/>
        </w:rPr>
        <w:t xml:space="preserve">тая сеть автодорог – в странах Западной Европы и в Японии. 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sz w:val="16"/>
        </w:rPr>
      </w:pP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/>
          <w:bCs/>
        </w:rPr>
        <w:t xml:space="preserve">1.3. </w:t>
      </w:r>
      <w:r w:rsidRPr="00A52EA3">
        <w:rPr>
          <w:b/>
          <w:bCs/>
        </w:rPr>
        <w:t>Морской транспорт</w:t>
      </w:r>
      <w:r w:rsidRPr="00A52EA3">
        <w:rPr>
          <w:bCs/>
        </w:rPr>
        <w:t xml:space="preserve">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Преимущества: </w:t>
      </w:r>
      <w:r w:rsidRPr="00A52EA3">
        <w:rPr>
          <w:bCs/>
        </w:rPr>
        <w:t xml:space="preserve">высокая грузоподъемность, низкая стоимость перевозок.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Недостатки: </w:t>
      </w:r>
      <w:r w:rsidRPr="00A52EA3">
        <w:rPr>
          <w:bCs/>
        </w:rPr>
        <w:t>относительно небольшая скорость перевозок, в ряде случаев – сезо</w:t>
      </w:r>
      <w:r w:rsidRPr="00A52EA3">
        <w:rPr>
          <w:bCs/>
        </w:rPr>
        <w:t>н</w:t>
      </w:r>
      <w:r w:rsidRPr="00A52EA3">
        <w:rPr>
          <w:bCs/>
        </w:rPr>
        <w:t xml:space="preserve">ность, значительная зависимость от погодных условий.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</w:rPr>
        <w:t>Он лидирует по грузообороту. Самый большой торговый флот имеет Панама и Либ</w:t>
      </w:r>
      <w:r w:rsidRPr="00A52EA3">
        <w:rPr>
          <w:bCs/>
        </w:rPr>
        <w:t>е</w:t>
      </w:r>
      <w:r w:rsidRPr="00A52EA3">
        <w:rPr>
          <w:bCs/>
        </w:rPr>
        <w:t>рия. Это объясняется тем, что там очень мягкое законодательство. Поэтому там регистрир</w:t>
      </w:r>
      <w:r w:rsidRPr="00A52EA3">
        <w:rPr>
          <w:bCs/>
        </w:rPr>
        <w:t>у</w:t>
      </w:r>
      <w:r w:rsidRPr="00A52EA3">
        <w:rPr>
          <w:bCs/>
        </w:rPr>
        <w:t xml:space="preserve">ют суда владельцы кораблей со всего мира.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Крупнейшие порты </w:t>
      </w:r>
      <w:r w:rsidRPr="00A52EA3">
        <w:rPr>
          <w:bCs/>
        </w:rPr>
        <w:t>мира: Сингапур, Шанхай, Сянган, Роттердам.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sz w:val="16"/>
        </w:rPr>
      </w:pP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/>
          <w:bCs/>
        </w:rPr>
        <w:t xml:space="preserve">1.4. </w:t>
      </w:r>
      <w:r w:rsidRPr="00A52EA3">
        <w:rPr>
          <w:b/>
          <w:bCs/>
        </w:rPr>
        <w:t xml:space="preserve">Трубопроводный транспорт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Преимущества: </w:t>
      </w:r>
      <w:r w:rsidRPr="00A52EA3">
        <w:rPr>
          <w:bCs/>
        </w:rPr>
        <w:t xml:space="preserve">дешевизна перевозок, большая пропускная способность.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Недостатки: </w:t>
      </w:r>
      <w:r w:rsidRPr="00A52EA3">
        <w:rPr>
          <w:bCs/>
        </w:rPr>
        <w:t>очень узкая специализация.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</w:rPr>
        <w:t xml:space="preserve">Он является третьим по грузообороту. Им перевозят нефть, природный газ, аммиак, этилен. По длине трубопроводов ведущее место занимают США, Россия и Канада. </w:t>
      </w:r>
      <w:proofErr w:type="gramStart"/>
      <w:r w:rsidRPr="00A52EA3">
        <w:rPr>
          <w:bCs/>
        </w:rPr>
        <w:t>Самым длинным в мире нефтепроводом является «Дружба» (5,5 тыс. км), газопроводом – «Пр</w:t>
      </w:r>
      <w:r w:rsidRPr="00A52EA3">
        <w:rPr>
          <w:bCs/>
        </w:rPr>
        <w:t>о</w:t>
      </w:r>
      <w:r w:rsidRPr="00A52EA3">
        <w:rPr>
          <w:bCs/>
        </w:rPr>
        <w:t xml:space="preserve">гресс» (4,5 тыс. км). </w:t>
      </w:r>
      <w:proofErr w:type="gramEnd"/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sz w:val="16"/>
        </w:rPr>
      </w:pP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/>
          <w:bCs/>
        </w:rPr>
        <w:t xml:space="preserve">1.5. </w:t>
      </w:r>
      <w:r w:rsidRPr="00A52EA3">
        <w:rPr>
          <w:b/>
          <w:bCs/>
        </w:rPr>
        <w:t>Воздушный транспорт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Преимущества: </w:t>
      </w:r>
      <w:r w:rsidRPr="00A52EA3">
        <w:rPr>
          <w:bCs/>
        </w:rPr>
        <w:t xml:space="preserve">очень большая скорость перевозок.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 xml:space="preserve">Недостатки: </w:t>
      </w:r>
      <w:r w:rsidRPr="00A52EA3">
        <w:rPr>
          <w:bCs/>
        </w:rPr>
        <w:t>высокая себестоимость перевозок, значительная зависимость от пого</w:t>
      </w:r>
      <w:r w:rsidRPr="00A52EA3">
        <w:rPr>
          <w:bCs/>
        </w:rPr>
        <w:t>д</w:t>
      </w:r>
      <w:r w:rsidRPr="00A52EA3">
        <w:rPr>
          <w:bCs/>
        </w:rPr>
        <w:t>ных условий.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</w:rPr>
        <w:t xml:space="preserve">Занимает </w:t>
      </w:r>
      <w:r w:rsidRPr="00A52EA3">
        <w:rPr>
          <w:bCs/>
          <w:lang w:val="uk-UA"/>
        </w:rPr>
        <w:t>ІІІ</w:t>
      </w:r>
      <w:r w:rsidRPr="00A52EA3">
        <w:rPr>
          <w:bCs/>
        </w:rPr>
        <w:t xml:space="preserve"> место  по пассажирообороту.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/>
          <w:bCs/>
        </w:rPr>
        <w:t>Крупнейшие аэропорты</w:t>
      </w:r>
      <w:r w:rsidRPr="00A52EA3">
        <w:rPr>
          <w:bCs/>
        </w:rPr>
        <w:t xml:space="preserve">: </w:t>
      </w:r>
      <w:proofErr w:type="spellStart"/>
      <w:r w:rsidRPr="00A52EA3">
        <w:rPr>
          <w:bCs/>
        </w:rPr>
        <w:t>Ханеда</w:t>
      </w:r>
      <w:proofErr w:type="spellEnd"/>
      <w:r w:rsidRPr="00A52EA3">
        <w:rPr>
          <w:bCs/>
        </w:rPr>
        <w:t xml:space="preserve"> (Токио), </w:t>
      </w:r>
      <w:proofErr w:type="spellStart"/>
      <w:r w:rsidRPr="00A52EA3">
        <w:rPr>
          <w:bCs/>
        </w:rPr>
        <w:t>О’Хара</w:t>
      </w:r>
      <w:proofErr w:type="spellEnd"/>
      <w:r w:rsidRPr="00A52EA3">
        <w:rPr>
          <w:bCs/>
        </w:rPr>
        <w:t xml:space="preserve"> (Чикаго), </w:t>
      </w:r>
      <w:proofErr w:type="spellStart"/>
      <w:r w:rsidRPr="00A52EA3">
        <w:rPr>
          <w:bCs/>
        </w:rPr>
        <w:t>Хитроу</w:t>
      </w:r>
      <w:proofErr w:type="spellEnd"/>
      <w:r w:rsidRPr="00A52EA3">
        <w:rPr>
          <w:bCs/>
        </w:rPr>
        <w:t xml:space="preserve"> (Лондон).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color w:val="C00000"/>
          <w:sz w:val="16"/>
        </w:rPr>
      </w:pP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color w:val="C00000"/>
        </w:rPr>
      </w:pPr>
      <w:r>
        <w:rPr>
          <w:b/>
          <w:color w:val="C00000"/>
        </w:rPr>
        <w:t>Задание 2</w:t>
      </w:r>
      <w:r w:rsidRPr="00A52EA3">
        <w:rPr>
          <w:b/>
          <w:color w:val="C00000"/>
        </w:rPr>
        <w:t xml:space="preserve">. </w:t>
      </w:r>
      <w:r w:rsidRPr="00A52EA3">
        <w:rPr>
          <w:color w:val="C00000"/>
        </w:rPr>
        <w:t xml:space="preserve">Составьте конспект </w:t>
      </w:r>
      <w:r w:rsidRPr="00A52EA3">
        <w:rPr>
          <w:b/>
          <w:bCs/>
          <w:color w:val="C00000"/>
        </w:rPr>
        <w:t>«Внешние экономические связи».</w:t>
      </w:r>
      <w:r w:rsidRPr="00A52EA3">
        <w:rPr>
          <w:b/>
          <w:bCs/>
          <w:color w:val="C00000"/>
          <w:lang w:val="uk-UA"/>
        </w:rPr>
        <w:t xml:space="preserve">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  <w:lang w:val="uk-UA"/>
        </w:rPr>
        <w:t xml:space="preserve">1) </w:t>
      </w:r>
      <w:r w:rsidRPr="00A52EA3">
        <w:rPr>
          <w:b/>
          <w:bCs/>
        </w:rPr>
        <w:t>Внешняя</w:t>
      </w:r>
      <w:r w:rsidRPr="00A52EA3">
        <w:rPr>
          <w:b/>
          <w:bCs/>
          <w:lang w:val="uk-UA"/>
        </w:rPr>
        <w:t xml:space="preserve"> </w:t>
      </w:r>
      <w:r w:rsidRPr="00A52EA3">
        <w:rPr>
          <w:b/>
          <w:bCs/>
        </w:rPr>
        <w:t xml:space="preserve">торговля. </w:t>
      </w:r>
      <w:r w:rsidRPr="00A52EA3">
        <w:rPr>
          <w:bCs/>
        </w:rPr>
        <w:t>¾ всего товарооборота приходится на высокоразвитые страны. Для структуры внешней торговли  характерно сокращение доли сырья и увеличение доли продукции обрабатывающей промышленности</w:t>
      </w:r>
      <w:r w:rsidRPr="00A52EA3">
        <w:rPr>
          <w:bCs/>
          <w:lang w:val="uk-UA"/>
        </w:rPr>
        <w:t xml:space="preserve">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  <w:lang w:val="uk-UA"/>
        </w:rPr>
        <w:lastRenderedPageBreak/>
        <w:t xml:space="preserve">2) </w:t>
      </w:r>
      <w:r w:rsidRPr="00A52EA3">
        <w:rPr>
          <w:b/>
          <w:bCs/>
        </w:rPr>
        <w:t xml:space="preserve">Кредитно-финансовые отношения </w:t>
      </w:r>
      <w:r w:rsidRPr="00A52EA3">
        <w:rPr>
          <w:bCs/>
        </w:rPr>
        <w:t>проявляются в вывозе капитала. Главными мировыми инвесторами являются США, Великобритания, Япония, Германия, Франция</w:t>
      </w:r>
      <w:r w:rsidRPr="00A52EA3">
        <w:rPr>
          <w:bCs/>
          <w:lang w:val="uk-UA"/>
        </w:rPr>
        <w:t>.</w:t>
      </w:r>
      <w:r w:rsidRPr="00A52EA3">
        <w:rPr>
          <w:bCs/>
        </w:rPr>
        <w:t xml:space="preserve">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  <w:lang w:val="uk-UA"/>
        </w:rPr>
        <w:t xml:space="preserve">3) </w:t>
      </w:r>
      <w:r w:rsidRPr="00A52EA3">
        <w:rPr>
          <w:b/>
          <w:bCs/>
        </w:rPr>
        <w:t xml:space="preserve">Научно-технические связи </w:t>
      </w:r>
      <w:r w:rsidRPr="00A52EA3">
        <w:rPr>
          <w:bCs/>
        </w:rPr>
        <w:t>состоят в обмене научно-технической информацией и осуществлении международных проектов и разработок. Основной обмен осуществляется между высокоразвитыми странами</w:t>
      </w:r>
      <w:r w:rsidRPr="00A52EA3">
        <w:rPr>
          <w:bCs/>
          <w:lang w:val="uk-UA"/>
        </w:rPr>
        <w:t xml:space="preserve">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  <w:lang w:val="uk-UA"/>
        </w:rPr>
        <w:t xml:space="preserve">4) </w:t>
      </w:r>
      <w:r w:rsidRPr="00A52EA3">
        <w:rPr>
          <w:b/>
          <w:bCs/>
        </w:rPr>
        <w:t xml:space="preserve">Предоставление услуг: </w:t>
      </w:r>
      <w:r w:rsidRPr="00A52EA3">
        <w:rPr>
          <w:bCs/>
        </w:rPr>
        <w:t>транспортных, рекламных, банковских, гостиничных, о</w:t>
      </w:r>
      <w:r w:rsidRPr="00A52EA3">
        <w:rPr>
          <w:bCs/>
        </w:rPr>
        <w:t>х</w:t>
      </w:r>
      <w:r w:rsidRPr="00A52EA3">
        <w:rPr>
          <w:bCs/>
        </w:rPr>
        <w:t>ранных, медицинских</w:t>
      </w:r>
      <w:r w:rsidRPr="00A52EA3">
        <w:rPr>
          <w:bCs/>
          <w:lang w:val="uk-UA"/>
        </w:rPr>
        <w:t xml:space="preserve">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A52EA3">
        <w:rPr>
          <w:bCs/>
          <w:lang w:val="uk-UA"/>
        </w:rPr>
        <w:t xml:space="preserve">5) </w:t>
      </w:r>
      <w:r w:rsidRPr="00A52EA3">
        <w:rPr>
          <w:b/>
          <w:bCs/>
        </w:rPr>
        <w:t xml:space="preserve">Международный туризм. </w:t>
      </w:r>
      <w:r w:rsidRPr="00A52EA3">
        <w:rPr>
          <w:bCs/>
        </w:rPr>
        <w:t>Виды туризма: познавательный, рекреационный, дел</w:t>
      </w:r>
      <w:r w:rsidRPr="00A52EA3">
        <w:rPr>
          <w:bCs/>
        </w:rPr>
        <w:t>о</w:t>
      </w:r>
      <w:r w:rsidRPr="00A52EA3">
        <w:rPr>
          <w:bCs/>
        </w:rPr>
        <w:t>вой, спортивный, экологический. Главные туристические регионы: Европа (особенно Сред</w:t>
      </w:r>
      <w:r w:rsidRPr="00A52EA3">
        <w:rPr>
          <w:bCs/>
        </w:rPr>
        <w:t>и</w:t>
      </w:r>
      <w:r w:rsidRPr="00A52EA3">
        <w:rPr>
          <w:bCs/>
        </w:rPr>
        <w:t>земноморье), Азиатско-Тихоокеанский регион, Северная Америка</w:t>
      </w:r>
      <w:r w:rsidRPr="00A52EA3">
        <w:rPr>
          <w:bCs/>
          <w:lang w:val="uk-UA"/>
        </w:rPr>
        <w:t xml:space="preserve">. </w:t>
      </w:r>
    </w:p>
    <w:p w:rsidR="00A52EA3" w:rsidRPr="00A52EA3" w:rsidRDefault="00A52EA3" w:rsidP="00A52EA3">
      <w:pPr>
        <w:pStyle w:val="a3"/>
        <w:shd w:val="clear" w:color="auto" w:fill="FFFFFF"/>
        <w:spacing w:before="0" w:beforeAutospacing="0" w:after="0" w:afterAutospacing="0"/>
        <w:jc w:val="both"/>
        <w:rPr>
          <w:bCs/>
        </w:rPr>
      </w:pPr>
    </w:p>
    <w:p w:rsidR="002F0327" w:rsidRPr="002F0327" w:rsidRDefault="002F0327" w:rsidP="00A52E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6"/>
          <w:szCs w:val="24"/>
        </w:rPr>
      </w:pPr>
    </w:p>
    <w:p w:rsidR="00C14931" w:rsidRPr="000E7681" w:rsidRDefault="00450F29" w:rsidP="00A52EA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0E7681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0E7681">
        <w:rPr>
          <w:rFonts w:ascii="Times New Roman" w:hAnsi="Times New Roman" w:cs="Times New Roman"/>
          <w:sz w:val="20"/>
          <w:szCs w:val="24"/>
        </w:rPr>
        <w:t>т</w:t>
      </w:r>
      <w:r w:rsidRPr="000E7681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6" w:history="1"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0E7681">
        <w:rPr>
          <w:rFonts w:ascii="Times New Roman" w:hAnsi="Times New Roman" w:cs="Times New Roman"/>
          <w:sz w:val="20"/>
          <w:szCs w:val="24"/>
        </w:rPr>
        <w:t>, соц</w:t>
      </w:r>
      <w:r w:rsidRPr="000E7681">
        <w:rPr>
          <w:rFonts w:ascii="Times New Roman" w:hAnsi="Times New Roman" w:cs="Times New Roman"/>
          <w:sz w:val="20"/>
          <w:szCs w:val="24"/>
        </w:rPr>
        <w:t>и</w:t>
      </w:r>
      <w:r w:rsidRPr="000E7681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0E7681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0E7681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0E7681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0E7681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0E7681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0E7681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0E7681" w:rsidSect="002F0327">
      <w:pgSz w:w="11906" w:h="16838"/>
      <w:pgMar w:top="1134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92458"/>
    <w:multiLevelType w:val="hybridMultilevel"/>
    <w:tmpl w:val="EA8C8F32"/>
    <w:lvl w:ilvl="0" w:tplc="F11A283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AEA1B9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D00C4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63A2A8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81A66E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2160DA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7C11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194ECE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4F4516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096F2A"/>
    <w:multiLevelType w:val="hybridMultilevel"/>
    <w:tmpl w:val="BE649502"/>
    <w:lvl w:ilvl="0" w:tplc="01FA2C7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14C3B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358D13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7FE06C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70896D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2C207E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E04D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D2EC2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374F3A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5F91320"/>
    <w:multiLevelType w:val="multilevel"/>
    <w:tmpl w:val="D6CC0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24033ED"/>
    <w:multiLevelType w:val="multilevel"/>
    <w:tmpl w:val="6B9CCE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5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2"/>
  </w:num>
  <w:num w:numId="3">
    <w:abstractNumId w:val="11"/>
  </w:num>
  <w:num w:numId="4">
    <w:abstractNumId w:val="26"/>
  </w:num>
  <w:num w:numId="5">
    <w:abstractNumId w:val="16"/>
  </w:num>
  <w:num w:numId="6">
    <w:abstractNumId w:val="23"/>
  </w:num>
  <w:num w:numId="7">
    <w:abstractNumId w:val="12"/>
  </w:num>
  <w:num w:numId="8">
    <w:abstractNumId w:val="21"/>
  </w:num>
  <w:num w:numId="9">
    <w:abstractNumId w:val="20"/>
  </w:num>
  <w:num w:numId="10">
    <w:abstractNumId w:val="36"/>
  </w:num>
  <w:num w:numId="11">
    <w:abstractNumId w:val="27"/>
  </w:num>
  <w:num w:numId="12">
    <w:abstractNumId w:val="18"/>
  </w:num>
  <w:num w:numId="13">
    <w:abstractNumId w:val="6"/>
  </w:num>
  <w:num w:numId="14">
    <w:abstractNumId w:val="13"/>
  </w:num>
  <w:num w:numId="15">
    <w:abstractNumId w:val="1"/>
  </w:num>
  <w:num w:numId="16">
    <w:abstractNumId w:val="19"/>
  </w:num>
  <w:num w:numId="17">
    <w:abstractNumId w:val="39"/>
  </w:num>
  <w:num w:numId="18">
    <w:abstractNumId w:val="29"/>
  </w:num>
  <w:num w:numId="19">
    <w:abstractNumId w:val="28"/>
  </w:num>
  <w:num w:numId="20">
    <w:abstractNumId w:val="30"/>
  </w:num>
  <w:num w:numId="21">
    <w:abstractNumId w:val="10"/>
  </w:num>
  <w:num w:numId="22">
    <w:abstractNumId w:val="38"/>
  </w:num>
  <w:num w:numId="23">
    <w:abstractNumId w:val="14"/>
  </w:num>
  <w:num w:numId="24">
    <w:abstractNumId w:val="9"/>
  </w:num>
  <w:num w:numId="25">
    <w:abstractNumId w:val="4"/>
  </w:num>
  <w:num w:numId="26">
    <w:abstractNumId w:val="37"/>
  </w:num>
  <w:num w:numId="27">
    <w:abstractNumId w:val="24"/>
  </w:num>
  <w:num w:numId="28">
    <w:abstractNumId w:val="17"/>
  </w:num>
  <w:num w:numId="29">
    <w:abstractNumId w:val="35"/>
  </w:num>
  <w:num w:numId="30">
    <w:abstractNumId w:val="25"/>
  </w:num>
  <w:num w:numId="31">
    <w:abstractNumId w:val="5"/>
  </w:num>
  <w:num w:numId="32">
    <w:abstractNumId w:val="32"/>
  </w:num>
  <w:num w:numId="33">
    <w:abstractNumId w:val="7"/>
  </w:num>
  <w:num w:numId="34">
    <w:abstractNumId w:val="33"/>
  </w:num>
  <w:num w:numId="35">
    <w:abstractNumId w:val="34"/>
  </w:num>
  <w:num w:numId="36">
    <w:abstractNumId w:val="2"/>
  </w:num>
  <w:num w:numId="37">
    <w:abstractNumId w:val="15"/>
  </w:num>
  <w:num w:numId="38">
    <w:abstractNumId w:val="8"/>
  </w:num>
  <w:num w:numId="39">
    <w:abstractNumId w:val="3"/>
  </w:num>
  <w:num w:numId="4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6261D"/>
    <w:rsid w:val="00082D5B"/>
    <w:rsid w:val="00094D01"/>
    <w:rsid w:val="000E768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1F069F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27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BC8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B0C07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90D4C"/>
    <w:rsid w:val="008A497A"/>
    <w:rsid w:val="008A53D3"/>
    <w:rsid w:val="008A731D"/>
    <w:rsid w:val="008B503E"/>
    <w:rsid w:val="008B5F28"/>
    <w:rsid w:val="008C4A1C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9E35D7"/>
    <w:rsid w:val="00A006DC"/>
    <w:rsid w:val="00A204CB"/>
    <w:rsid w:val="00A34612"/>
    <w:rsid w:val="00A37167"/>
    <w:rsid w:val="00A43455"/>
    <w:rsid w:val="00A5074E"/>
    <w:rsid w:val="00A52EA3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46774"/>
    <w:rsid w:val="00D57454"/>
    <w:rsid w:val="00D76F04"/>
    <w:rsid w:val="00D82365"/>
    <w:rsid w:val="00D919CF"/>
    <w:rsid w:val="00DD7D2F"/>
    <w:rsid w:val="00DF5E8B"/>
    <w:rsid w:val="00E063AA"/>
    <w:rsid w:val="00E1362D"/>
    <w:rsid w:val="00E238AB"/>
    <w:rsid w:val="00E45594"/>
    <w:rsid w:val="00E5035B"/>
    <w:rsid w:val="00E90D65"/>
    <w:rsid w:val="00E95CAE"/>
    <w:rsid w:val="00EE0915"/>
    <w:rsid w:val="00F364ED"/>
    <w:rsid w:val="00F43060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F430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242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39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292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0781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7562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5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2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97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2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2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7670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830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36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067A16-332E-4E2F-8460-7C6F16F55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819</TotalTime>
  <Pages>2</Pages>
  <Words>558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2022-05-22T07:22:00Z</dcterms:modified>
</cp:coreProperties>
</file>