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1E8" w:rsidRDefault="006A0C6B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. Урок № 5. 03.11.2021. </w:t>
      </w:r>
      <w:proofErr w:type="spellStart"/>
      <w:r>
        <w:rPr>
          <w:lang w:val="uk-UA"/>
        </w:rPr>
        <w:t>Детство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отрочество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личность</w:t>
      </w:r>
      <w:proofErr w:type="spellEnd"/>
      <w:r>
        <w:rPr>
          <w:lang w:val="uk-UA"/>
        </w:rPr>
        <w:t xml:space="preserve"> и мир  в </w:t>
      </w:r>
      <w:proofErr w:type="spellStart"/>
      <w:r>
        <w:rPr>
          <w:lang w:val="uk-UA"/>
        </w:rPr>
        <w:t>рассказе</w:t>
      </w:r>
      <w:proofErr w:type="spellEnd"/>
      <w:r>
        <w:rPr>
          <w:lang w:val="uk-UA"/>
        </w:rPr>
        <w:t xml:space="preserve"> Ю.П. </w:t>
      </w:r>
      <w:proofErr w:type="spellStart"/>
      <w:r>
        <w:rPr>
          <w:lang w:val="uk-UA"/>
        </w:rPr>
        <w:t>Казакова</w:t>
      </w:r>
      <w:proofErr w:type="spellEnd"/>
      <w:r>
        <w:rPr>
          <w:lang w:val="uk-UA"/>
        </w:rPr>
        <w:t xml:space="preserve"> «</w:t>
      </w:r>
      <w:proofErr w:type="spellStart"/>
      <w:r>
        <w:rPr>
          <w:lang w:val="uk-UA"/>
        </w:rPr>
        <w:t>Во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горько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плакал</w:t>
      </w:r>
      <w:proofErr w:type="spellEnd"/>
      <w:r>
        <w:rPr>
          <w:lang w:val="uk-UA"/>
        </w:rPr>
        <w:t>»</w:t>
      </w:r>
    </w:p>
    <w:p w:rsidR="0053295D" w:rsidRDefault="006A0C6B">
      <w:pP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</w:pPr>
      <w:r w:rsidRPr="006A0C6B"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FFFFF"/>
        </w:rPr>
        <w:t xml:space="preserve"> </w:t>
      </w:r>
      <w:r>
        <w:rPr>
          <w:rFonts w:ascii="Helvetica" w:hAnsi="Helvetica" w:cs="Helvetica"/>
          <w:b/>
          <w:bCs/>
          <w:color w:val="333333"/>
          <w:sz w:val="21"/>
          <w:szCs w:val="21"/>
          <w:shd w:val="clear" w:color="auto" w:fill="FFFFFF"/>
        </w:rPr>
        <w:t>Цель урока: </w:t>
      </w: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формирование у подростков понятия гуманизма на примере конкретного литературного произведения.</w:t>
      </w:r>
    </w:p>
    <w:p w:rsidR="006A0C6B" w:rsidRPr="009C21E8" w:rsidRDefault="009C21E8" w:rsidP="006A0C6B">
      <w:pPr>
        <w:pStyle w:val="a3"/>
        <w:shd w:val="clear" w:color="auto" w:fill="FFFFFF"/>
        <w:spacing w:before="0" w:beforeAutospacing="0" w:after="135" w:afterAutospacing="0"/>
        <w:rPr>
          <w:rFonts w:ascii="Helvetica" w:hAnsi="Helvetica" w:cs="Helvetica"/>
          <w:b/>
          <w:i/>
          <w:color w:val="333333"/>
          <w:sz w:val="21"/>
          <w:szCs w:val="21"/>
        </w:rPr>
      </w:pPr>
      <w:r w:rsidRPr="009C21E8">
        <w:rPr>
          <w:rFonts w:ascii="Helvetica" w:hAnsi="Helvetica" w:cs="Helvetica"/>
          <w:b/>
          <w:i/>
          <w:color w:val="333333"/>
          <w:sz w:val="21"/>
          <w:szCs w:val="21"/>
        </w:rPr>
        <w:t>Для ознакомления.</w:t>
      </w:r>
    </w:p>
    <w:p w:rsidR="006A0C6B" w:rsidRDefault="006A0C6B" w:rsidP="006A0C6B">
      <w:pPr>
        <w:pStyle w:val="a3"/>
        <w:shd w:val="clear" w:color="auto" w:fill="FFFFFF"/>
        <w:spacing w:before="0" w:beforeAutospacing="0" w:after="135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color w:val="333333"/>
          <w:sz w:val="21"/>
          <w:szCs w:val="21"/>
        </w:rPr>
        <w:t xml:space="preserve">КАЗАКОВ Юрий Павлович родился 8 июля 1927 года в Москве в семье рабочего. Пятнадцати лет Казаков начал учиться музыке – сначала на виолончели, потом на контрабасе, окончил музыкальное училище им. Гнесиных в 1951 и сразу был принят в состав оркестра Музыкального театра им. </w:t>
      </w:r>
      <w:proofErr w:type="spellStart"/>
      <w:r>
        <w:rPr>
          <w:rFonts w:ascii="Helvetica" w:hAnsi="Helvetica" w:cs="Helvetica"/>
          <w:color w:val="333333"/>
          <w:sz w:val="21"/>
          <w:szCs w:val="21"/>
        </w:rPr>
        <w:t>К.С.Станиславского</w:t>
      </w:r>
      <w:proofErr w:type="spellEnd"/>
      <w:r>
        <w:rPr>
          <w:rFonts w:ascii="Helvetica" w:hAnsi="Helvetica" w:cs="Helvetica"/>
          <w:color w:val="333333"/>
          <w:sz w:val="21"/>
          <w:szCs w:val="21"/>
        </w:rPr>
        <w:t xml:space="preserve"> и </w:t>
      </w:r>
      <w:proofErr w:type="spellStart"/>
      <w:r>
        <w:rPr>
          <w:rFonts w:ascii="Helvetica" w:hAnsi="Helvetica" w:cs="Helvetica"/>
          <w:color w:val="333333"/>
          <w:sz w:val="21"/>
          <w:szCs w:val="21"/>
        </w:rPr>
        <w:t>В.И.Немировича</w:t>
      </w:r>
      <w:proofErr w:type="spellEnd"/>
      <w:r>
        <w:rPr>
          <w:rFonts w:ascii="Helvetica" w:hAnsi="Helvetica" w:cs="Helvetica"/>
          <w:color w:val="333333"/>
          <w:sz w:val="21"/>
          <w:szCs w:val="21"/>
        </w:rPr>
        <w:t>-Данченко. В “Автобиографии” он писал: “В роду нашем, насколько мне известно, не было ни одного образованного человека, хотя талантливы были многие”.</w:t>
      </w:r>
    </w:p>
    <w:p w:rsidR="006A0C6B" w:rsidRDefault="006A0C6B" w:rsidP="006A0C6B">
      <w:pPr>
        <w:pStyle w:val="a3"/>
        <w:shd w:val="clear" w:color="auto" w:fill="FFFFFF"/>
        <w:spacing w:before="0" w:beforeAutospacing="0" w:after="135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color w:val="333333"/>
          <w:sz w:val="21"/>
          <w:szCs w:val="21"/>
        </w:rPr>
        <w:t>Но уже в 1952 его увлекает литературное творчество, он пишет первые произведения и круто меняет свою жизнь.</w:t>
      </w:r>
    </w:p>
    <w:p w:rsidR="006A0C6B" w:rsidRDefault="006A0C6B" w:rsidP="006A0C6B">
      <w:pPr>
        <w:pStyle w:val="a3"/>
        <w:shd w:val="clear" w:color="auto" w:fill="FFFFFF"/>
        <w:spacing w:before="0" w:beforeAutospacing="0" w:after="135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color w:val="333333"/>
          <w:sz w:val="21"/>
          <w:szCs w:val="21"/>
        </w:rPr>
        <w:t xml:space="preserve">Поступает в Литературный институт им. </w:t>
      </w:r>
      <w:proofErr w:type="spellStart"/>
      <w:r>
        <w:rPr>
          <w:rFonts w:ascii="Helvetica" w:hAnsi="Helvetica" w:cs="Helvetica"/>
          <w:color w:val="333333"/>
          <w:sz w:val="21"/>
          <w:szCs w:val="21"/>
        </w:rPr>
        <w:t>М.Горького</w:t>
      </w:r>
      <w:proofErr w:type="spellEnd"/>
      <w:r>
        <w:rPr>
          <w:rFonts w:ascii="Helvetica" w:hAnsi="Helvetica" w:cs="Helvetica"/>
          <w:color w:val="333333"/>
          <w:sz w:val="21"/>
          <w:szCs w:val="21"/>
        </w:rPr>
        <w:t xml:space="preserve">, который оканчивает в 1958. С этого времени появляются удивительно музыкальные, точные по словесному рисунку и неповторимые по описаниям природы рассказы </w:t>
      </w:r>
      <w:proofErr w:type="spellStart"/>
      <w:r>
        <w:rPr>
          <w:rFonts w:ascii="Helvetica" w:hAnsi="Helvetica" w:cs="Helvetica"/>
          <w:color w:val="333333"/>
          <w:sz w:val="21"/>
          <w:szCs w:val="21"/>
        </w:rPr>
        <w:t>Ю.Казакова</w:t>
      </w:r>
      <w:proofErr w:type="spellEnd"/>
      <w:r>
        <w:rPr>
          <w:rFonts w:ascii="Helvetica" w:hAnsi="Helvetica" w:cs="Helvetica"/>
          <w:color w:val="333333"/>
          <w:sz w:val="21"/>
          <w:szCs w:val="21"/>
        </w:rPr>
        <w:t>. Рассказ стал его излюбленным жанром.</w:t>
      </w:r>
    </w:p>
    <w:p w:rsidR="006A0C6B" w:rsidRDefault="006A0C6B" w:rsidP="006A0C6B">
      <w:pPr>
        <w:pStyle w:val="a3"/>
        <w:shd w:val="clear" w:color="auto" w:fill="FFFFFF"/>
        <w:spacing w:before="0" w:beforeAutospacing="0" w:after="135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color w:val="333333"/>
          <w:sz w:val="21"/>
          <w:szCs w:val="21"/>
        </w:rPr>
        <w:t xml:space="preserve">В 1950–60-е увидели свет книги: </w:t>
      </w:r>
      <w:proofErr w:type="gramStart"/>
      <w:r>
        <w:rPr>
          <w:rFonts w:ascii="Helvetica" w:hAnsi="Helvetica" w:cs="Helvetica"/>
          <w:color w:val="333333"/>
          <w:sz w:val="21"/>
          <w:szCs w:val="21"/>
        </w:rPr>
        <w:t>“На полустанке”, “По дороге”, “Легкая жизнь”, “Голубое и зеленое”, “Запах хлеба”, “Арктур – гончий пес”, “Двое в декабре” и др.</w:t>
      </w:r>
      <w:proofErr w:type="gramEnd"/>
    </w:p>
    <w:p w:rsidR="006A0C6B" w:rsidRDefault="006A0C6B" w:rsidP="006A0C6B">
      <w:pPr>
        <w:pStyle w:val="a3"/>
        <w:shd w:val="clear" w:color="auto" w:fill="FFFFFF"/>
        <w:spacing w:before="0" w:beforeAutospacing="0" w:after="135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color w:val="333333"/>
          <w:sz w:val="21"/>
          <w:szCs w:val="21"/>
        </w:rPr>
        <w:t>Особое отношение было у него к русскому Северу. Уже ранние рассказы говорили о любви к этому краю. В 1961 выходит книга очерков “Северный дневник”, которая с годами пополнялась все новыми историями путешествий писателя на рыболовецких сейнерах, героями которых были моряки и рыбаки из Архангельска, Мурманска, островитяне Новой Земли. В 1969 выходит в свет сборник рассказов “Осень в дубовых лесах”, в 1977 – “Во сне ты горько плакал”.</w:t>
      </w:r>
    </w:p>
    <w:p w:rsidR="009C21E8" w:rsidRDefault="006A0C6B" w:rsidP="009C21E8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Helvetica" w:hAnsi="Helvetica" w:cs="Helvetica"/>
          <w:color w:val="333333"/>
          <w:sz w:val="21"/>
          <w:szCs w:val="21"/>
        </w:rPr>
        <w:t xml:space="preserve">29 ноября 1982 года в возрасте 55 лет </w:t>
      </w:r>
      <w:proofErr w:type="spellStart"/>
      <w:r>
        <w:rPr>
          <w:rFonts w:ascii="Helvetica" w:hAnsi="Helvetica" w:cs="Helvetica"/>
          <w:color w:val="333333"/>
          <w:sz w:val="21"/>
          <w:szCs w:val="21"/>
        </w:rPr>
        <w:t>Ю.Казаков</w:t>
      </w:r>
      <w:proofErr w:type="spellEnd"/>
      <w:r>
        <w:rPr>
          <w:rFonts w:ascii="Helvetica" w:hAnsi="Helvetica" w:cs="Helvetica"/>
          <w:color w:val="333333"/>
          <w:sz w:val="21"/>
          <w:szCs w:val="21"/>
        </w:rPr>
        <w:t xml:space="preserve"> скончался в Москве.</w:t>
      </w:r>
      <w:r w:rsidR="009C21E8" w:rsidRPr="009C21E8">
        <w:rPr>
          <w:rFonts w:ascii="Arial" w:hAnsi="Arial" w:cs="Arial"/>
          <w:color w:val="333333"/>
          <w:sz w:val="21"/>
          <w:szCs w:val="21"/>
        </w:rPr>
        <w:t xml:space="preserve"> </w:t>
      </w:r>
      <w:r w:rsidR="009C21E8">
        <w:rPr>
          <w:rFonts w:ascii="Arial" w:hAnsi="Arial" w:cs="Arial"/>
          <w:color w:val="333333"/>
          <w:sz w:val="21"/>
          <w:szCs w:val="21"/>
        </w:rPr>
        <w:t xml:space="preserve"> </w:t>
      </w:r>
      <w:r w:rsidR="009C21E8">
        <w:rPr>
          <w:rFonts w:ascii="Arial" w:hAnsi="Arial" w:cs="Arial"/>
          <w:color w:val="333333"/>
          <w:sz w:val="21"/>
          <w:szCs w:val="21"/>
        </w:rPr>
        <w:t xml:space="preserve"> </w:t>
      </w:r>
    </w:p>
    <w:p w:rsidR="009C21E8" w:rsidRPr="009C21E8" w:rsidRDefault="009C21E8" w:rsidP="009C21E8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333333"/>
          <w:sz w:val="21"/>
          <w:szCs w:val="21"/>
        </w:rPr>
      </w:pPr>
      <w:bookmarkStart w:id="0" w:name="_GoBack"/>
      <w:bookmarkEnd w:id="0"/>
      <w:r w:rsidRPr="009C21E8">
        <w:rPr>
          <w:rFonts w:ascii="Arial" w:hAnsi="Arial" w:cs="Arial"/>
          <w:b/>
          <w:i/>
          <w:color w:val="333333"/>
          <w:sz w:val="21"/>
          <w:szCs w:val="21"/>
        </w:rPr>
        <w:t xml:space="preserve">Важно! </w:t>
      </w:r>
    </w:p>
    <w:p w:rsidR="009C21E8" w:rsidRDefault="009C21E8" w:rsidP="009C21E8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1. Рассказы Юрия Казакова представляют собой важное явление, без которого невозможно понять развитие лирической прозы. Его произведения связаны с традициями русской классической литературы и прежде всего с именами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И.С.Тургенева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Л.Н.Толстого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А.П.Чехова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И.А.Бунина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А.Платонова</w:t>
      </w:r>
      <w:proofErr w:type="spellEnd"/>
      <w:r>
        <w:rPr>
          <w:rFonts w:ascii="Arial" w:hAnsi="Arial" w:cs="Arial"/>
          <w:color w:val="333333"/>
          <w:sz w:val="21"/>
          <w:szCs w:val="21"/>
        </w:rPr>
        <w:t>. Писатель ценил в их творчестве гармоничность и точность фразы, умение изображать душевные движения человека.</w:t>
      </w:r>
    </w:p>
    <w:p w:rsidR="009C21E8" w:rsidRDefault="009C21E8" w:rsidP="009C21E8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2. Тема детства, традиционная в русской классической литературе, нашла широкое отражение в творчестве писателя Казакова.</w:t>
      </w:r>
    </w:p>
    <w:p w:rsidR="009C21E8" w:rsidRDefault="009C21E8" w:rsidP="009C21E8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3. Автор призывает взрослых быть более внимательными и чуткими в отношении ранимого мира юного существа.</w:t>
      </w:r>
    </w:p>
    <w:p w:rsidR="009C21E8" w:rsidRDefault="009C21E8" w:rsidP="009C21E8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4. Как лирику, Казакову чужд насыщенный действием сюжет. Не событие лежит в основе его рассказов. Движение в них ощущается в напряженности авторской мысли, в смене душевных состояний героя. Окружающий мир в его рассказах передается через призму детского восприятия.</w:t>
      </w:r>
    </w:p>
    <w:p w:rsidR="009C21E8" w:rsidRDefault="009C21E8" w:rsidP="009C21E8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5. Лирическую прозу Казакова отличает музыкальность, живописность, простота мысли, слова, детали. Писатель не увлекается специальными выразительными средствами. Однако важную роль играет в его рассказах пейзаж, передающий душевное состояние героев или контрастирующий с ним.</w:t>
      </w:r>
    </w:p>
    <w:p w:rsidR="009C21E8" w:rsidRDefault="009C21E8" w:rsidP="009C21E8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lastRenderedPageBreak/>
        <w:t xml:space="preserve">6. Творчество Ю. Казакова важно для понимания современной прозы. Оно подготовило рассказы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В.Шукшина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В. Белова,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А.Солженицына</w:t>
      </w:r>
      <w:proofErr w:type="spellEnd"/>
      <w:r>
        <w:rPr>
          <w:rFonts w:ascii="Arial" w:hAnsi="Arial" w:cs="Arial"/>
          <w:color w:val="333333"/>
          <w:sz w:val="21"/>
          <w:szCs w:val="21"/>
        </w:rPr>
        <w:t>. Однако этот автор занимает особое место в русской литературе: он не вписался ни в одно литературное направление своего времени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.</w:t>
      </w:r>
      <w:proofErr w:type="gramEnd"/>
    </w:p>
    <w:p w:rsidR="006A0C6B" w:rsidRPr="009C21E8" w:rsidRDefault="009C21E8" w:rsidP="009C21E8">
      <w:pPr>
        <w:pStyle w:val="a3"/>
        <w:shd w:val="clear" w:color="auto" w:fill="FFFFFF"/>
        <w:spacing w:before="0" w:beforeAutospacing="0" w:after="3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: </w:t>
      </w:r>
      <w:r>
        <w:rPr>
          <w:b/>
          <w:i/>
          <w:u w:val="single"/>
        </w:rPr>
        <w:t xml:space="preserve">Выполнить. </w:t>
      </w:r>
      <w:r w:rsidRPr="009C21E8">
        <w:rPr>
          <w:b/>
          <w:i/>
        </w:rPr>
        <w:t xml:space="preserve">Прочитать рассказ  Ю. </w:t>
      </w:r>
      <w:proofErr w:type="spellStart"/>
      <w:r w:rsidRPr="009C21E8">
        <w:rPr>
          <w:b/>
          <w:i/>
        </w:rPr>
        <w:t>П.Казакова</w:t>
      </w:r>
      <w:proofErr w:type="spellEnd"/>
      <w:r w:rsidRPr="009C21E8">
        <w:rPr>
          <w:b/>
          <w:i/>
        </w:rPr>
        <w:t xml:space="preserve"> «Во сне ты горько </w:t>
      </w:r>
      <w:proofErr w:type="spellStart"/>
      <w:r w:rsidRPr="009C21E8">
        <w:rPr>
          <w:b/>
          <w:i/>
        </w:rPr>
        <w:t>палакал</w:t>
      </w:r>
      <w:proofErr w:type="spellEnd"/>
      <w:r w:rsidRPr="009C21E8">
        <w:rPr>
          <w:b/>
          <w:i/>
        </w:rPr>
        <w:t>»</w:t>
      </w:r>
      <w:r>
        <w:rPr>
          <w:b/>
          <w:i/>
        </w:rPr>
        <w:t xml:space="preserve"> </w:t>
      </w:r>
      <w:r w:rsidRPr="009C21E8">
        <w:rPr>
          <w:b/>
          <w:i/>
        </w:rPr>
        <w:t>и составить 5 -8 вопросов по содержанию</w:t>
      </w:r>
    </w:p>
    <w:sectPr w:rsidR="006A0C6B" w:rsidRPr="009C21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C6B"/>
    <w:rsid w:val="0053295D"/>
    <w:rsid w:val="006A0C6B"/>
    <w:rsid w:val="009C2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A0C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A0C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473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8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8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489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2021-11-02T17:10:00Z</dcterms:created>
  <dcterms:modified xsi:type="dcterms:W3CDTF">2021-11-02T17:34:00Z</dcterms:modified>
</cp:coreProperties>
</file>