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8EE" w:rsidRDefault="00805078" w:rsidP="00C018E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018E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C018EE">
        <w:rPr>
          <w:rFonts w:ascii="Times New Roman" w:hAnsi="Times New Roman" w:cs="Times New Roman"/>
          <w:b/>
          <w:bCs/>
          <w:sz w:val="24"/>
          <w:szCs w:val="24"/>
        </w:rPr>
        <w:t>11 класс. География</w:t>
      </w:r>
      <w:r w:rsidR="0085501E"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7A1BAC" w:rsidRPr="00C018EE"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="00270D3F" w:rsidRPr="00C018EE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C018EE" w:rsidRDefault="00C018EE" w:rsidP="00C018E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C018EE" w:rsidRDefault="007A1BAC" w:rsidP="00C018E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7A1BAC" w:rsidRPr="00C018EE" w:rsidRDefault="00805078" w:rsidP="00C018EE">
      <w:pPr>
        <w:spacing w:after="0" w:line="240" w:lineRule="auto"/>
        <w:ind w:firstLine="708"/>
        <w:contextualSpacing/>
        <w:rPr>
          <w:rFonts w:ascii="Times New Roman" w:eastAsia="Book Antiqua" w:hAnsi="Times New Roman" w:cs="Times New Roman"/>
          <w:color w:val="000000"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270D3F" w:rsidRPr="00C018E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A1BAC" w:rsidRPr="00C018EE">
        <w:rPr>
          <w:rFonts w:ascii="Times New Roman" w:eastAsia="Book Antiqua" w:hAnsi="Times New Roman" w:cs="Times New Roman"/>
          <w:color w:val="000000"/>
          <w:sz w:val="24"/>
          <w:szCs w:val="24"/>
        </w:rPr>
        <w:t>Франция. Особенности ЭГП. Население и города. Ведущие отрасли хозяйства.</w:t>
      </w:r>
    </w:p>
    <w:p w:rsidR="00A610B4" w:rsidRPr="00C018EE" w:rsidRDefault="00DD7D2F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</w:t>
      </w:r>
      <w:r w:rsidR="003825D1"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урока</w:t>
      </w:r>
      <w:r w:rsidRPr="00C018E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C018E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018EE">
        <w:rPr>
          <w:rFonts w:ascii="Times New Roman" w:hAnsi="Times New Roman" w:cs="Times New Roman"/>
          <w:sz w:val="24"/>
          <w:szCs w:val="24"/>
        </w:rPr>
        <w:t>углубление и систематизация знаний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о </w:t>
      </w:r>
      <w:r w:rsidR="00C018EE">
        <w:rPr>
          <w:rFonts w:ascii="Times New Roman" w:hAnsi="Times New Roman" w:cs="Times New Roman"/>
          <w:sz w:val="24"/>
          <w:szCs w:val="24"/>
        </w:rPr>
        <w:t>Франции, особенностях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разм</w:t>
      </w:r>
      <w:r w:rsidR="00C018EE" w:rsidRPr="003825D1">
        <w:rPr>
          <w:rFonts w:ascii="Times New Roman" w:hAnsi="Times New Roman" w:cs="Times New Roman"/>
          <w:sz w:val="24"/>
          <w:szCs w:val="24"/>
        </w:rPr>
        <w:t>е</w:t>
      </w:r>
      <w:r w:rsidR="00C018EE" w:rsidRPr="003825D1">
        <w:rPr>
          <w:rFonts w:ascii="Times New Roman" w:hAnsi="Times New Roman" w:cs="Times New Roman"/>
          <w:sz w:val="24"/>
          <w:szCs w:val="24"/>
        </w:rPr>
        <w:t>щени</w:t>
      </w:r>
      <w:r w:rsidR="00C018EE">
        <w:rPr>
          <w:rFonts w:ascii="Times New Roman" w:hAnsi="Times New Roman" w:cs="Times New Roman"/>
          <w:sz w:val="24"/>
          <w:szCs w:val="24"/>
        </w:rPr>
        <w:t>я и формирования населения, отраслевой</w:t>
      </w:r>
      <w:r w:rsidR="00C018EE" w:rsidRPr="003825D1">
        <w:rPr>
          <w:rFonts w:ascii="Times New Roman" w:hAnsi="Times New Roman" w:cs="Times New Roman"/>
          <w:sz w:val="24"/>
          <w:szCs w:val="24"/>
        </w:rPr>
        <w:t xml:space="preserve"> </w:t>
      </w:r>
      <w:r w:rsidR="00C018EE">
        <w:rPr>
          <w:rFonts w:ascii="Times New Roman" w:hAnsi="Times New Roman" w:cs="Times New Roman"/>
          <w:sz w:val="24"/>
          <w:szCs w:val="24"/>
        </w:rPr>
        <w:t>структуре хозяйства страны.</w:t>
      </w:r>
    </w:p>
    <w:p w:rsidR="00AB7BB0" w:rsidRPr="00C018EE" w:rsidRDefault="00AB7BB0" w:rsidP="00C018E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7323A" w:rsidRPr="00C018EE" w:rsidRDefault="003825D1" w:rsidP="00C018EE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Задание. Прочитайте</w:t>
      </w:r>
      <w:r w:rsidR="00AB2FFB"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опорный конспект по плану: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1. </w:t>
      </w:r>
      <w:r w:rsidRPr="00C018EE">
        <w:rPr>
          <w:rFonts w:ascii="Times New Roman" w:hAnsi="Times New Roman" w:cs="Times New Roman"/>
          <w:bCs/>
          <w:sz w:val="24"/>
          <w:szCs w:val="24"/>
        </w:rPr>
        <w:t>Общие сведения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2. </w:t>
      </w:r>
      <w:r w:rsidRPr="00C018EE">
        <w:rPr>
          <w:rFonts w:ascii="Times New Roman" w:hAnsi="Times New Roman" w:cs="Times New Roman"/>
          <w:bCs/>
          <w:sz w:val="24"/>
          <w:szCs w:val="24"/>
        </w:rPr>
        <w:t>Географическое положение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3. </w:t>
      </w:r>
      <w:r w:rsidRPr="00C018EE">
        <w:rPr>
          <w:rFonts w:ascii="Times New Roman" w:hAnsi="Times New Roman" w:cs="Times New Roman"/>
          <w:bCs/>
          <w:sz w:val="24"/>
          <w:szCs w:val="24"/>
        </w:rPr>
        <w:t>Природные условия и ресурсы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Pr="00C018EE">
        <w:rPr>
          <w:rFonts w:ascii="Times New Roman" w:hAnsi="Times New Roman" w:cs="Times New Roman"/>
          <w:bCs/>
          <w:sz w:val="24"/>
          <w:szCs w:val="24"/>
        </w:rPr>
        <w:t>рельеф, полезные ископаемые;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климат; 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Pr="00C018EE">
        <w:rPr>
          <w:rFonts w:ascii="Times New Roman" w:hAnsi="Times New Roman" w:cs="Times New Roman"/>
          <w:bCs/>
          <w:sz w:val="24"/>
          <w:szCs w:val="24"/>
        </w:rPr>
        <w:t>во</w:t>
      </w:r>
      <w:r w:rsidRPr="00C018EE">
        <w:rPr>
          <w:rFonts w:ascii="Times New Roman" w:hAnsi="Times New Roman" w:cs="Times New Roman"/>
          <w:bCs/>
          <w:sz w:val="24"/>
          <w:szCs w:val="24"/>
        </w:rPr>
        <w:t>д</w:t>
      </w:r>
      <w:r w:rsidRPr="00C018EE">
        <w:rPr>
          <w:rFonts w:ascii="Times New Roman" w:hAnsi="Times New Roman" w:cs="Times New Roman"/>
          <w:bCs/>
          <w:sz w:val="24"/>
          <w:szCs w:val="24"/>
        </w:rPr>
        <w:t>ные ресурсы;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г) </w:t>
      </w:r>
      <w:r w:rsidRPr="00C018EE">
        <w:rPr>
          <w:rFonts w:ascii="Times New Roman" w:hAnsi="Times New Roman" w:cs="Times New Roman"/>
          <w:bCs/>
          <w:sz w:val="24"/>
          <w:szCs w:val="24"/>
        </w:rPr>
        <w:t>лесные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C018EE">
        <w:rPr>
          <w:rFonts w:ascii="Times New Roman" w:hAnsi="Times New Roman" w:cs="Times New Roman"/>
          <w:bCs/>
          <w:sz w:val="24"/>
          <w:szCs w:val="24"/>
        </w:rPr>
        <w:t>ресурсы.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4. </w:t>
      </w:r>
      <w:r w:rsidRPr="00C018EE">
        <w:rPr>
          <w:rFonts w:ascii="Times New Roman" w:hAnsi="Times New Roman" w:cs="Times New Roman"/>
          <w:bCs/>
          <w:sz w:val="24"/>
          <w:szCs w:val="24"/>
        </w:rPr>
        <w:t>Население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C018EE" w:rsidRDefault="003825D1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5. </w:t>
      </w:r>
      <w:r w:rsidRPr="00C018EE">
        <w:rPr>
          <w:rFonts w:ascii="Times New Roman" w:hAnsi="Times New Roman" w:cs="Times New Roman"/>
          <w:bCs/>
          <w:sz w:val="24"/>
          <w:szCs w:val="24"/>
        </w:rPr>
        <w:t>Хозяйство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Pr="00C018EE">
        <w:rPr>
          <w:rFonts w:ascii="Times New Roman" w:hAnsi="Times New Roman" w:cs="Times New Roman"/>
          <w:bCs/>
          <w:sz w:val="24"/>
          <w:szCs w:val="24"/>
        </w:rPr>
        <w:t>промышленность;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сельское хозяйство; 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Pr="00C018EE">
        <w:rPr>
          <w:rFonts w:ascii="Times New Roman" w:hAnsi="Times New Roman" w:cs="Times New Roman"/>
          <w:bCs/>
          <w:sz w:val="24"/>
          <w:szCs w:val="24"/>
        </w:rPr>
        <w:t>транспорт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Pr="00C018EE">
        <w:rPr>
          <w:rFonts w:ascii="Times New Roman" w:hAnsi="Times New Roman" w:cs="Times New Roman"/>
          <w:bCs/>
          <w:sz w:val="24"/>
          <w:szCs w:val="24"/>
        </w:rPr>
        <w:t>внешние эк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номические связи</w:t>
      </w:r>
    </w:p>
    <w:p w:rsidR="00C018EE" w:rsidRPr="00C018EE" w:rsidRDefault="00C018EE" w:rsidP="00C018E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1. Общие сведения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Официальное название 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C018EE">
        <w:rPr>
          <w:rFonts w:ascii="Times New Roman" w:hAnsi="Times New Roman" w:cs="Times New Roman"/>
          <w:bCs/>
          <w:sz w:val="24"/>
          <w:szCs w:val="24"/>
        </w:rPr>
        <w:t>Французская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C018EE">
        <w:rPr>
          <w:rFonts w:ascii="Times New Roman" w:hAnsi="Times New Roman" w:cs="Times New Roman"/>
          <w:bCs/>
          <w:sz w:val="24"/>
          <w:szCs w:val="24"/>
        </w:rPr>
        <w:t>Республика. Площадь – 547 тыс. км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</w:rPr>
        <w:t>Население – 61,9 млн. человек. Столица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</w:t>
      </w:r>
      <w:r w:rsidRPr="00C018EE">
        <w:rPr>
          <w:rFonts w:ascii="Times New Roman" w:hAnsi="Times New Roman" w:cs="Times New Roman"/>
          <w:bCs/>
          <w:sz w:val="24"/>
          <w:szCs w:val="24"/>
        </w:rPr>
        <w:t>Париж. Тип страны – высокоразвитая стр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на. Форма правления – президентская республика. Валюта – евро.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Cs/>
          <w:sz w:val="24"/>
          <w:szCs w:val="24"/>
        </w:rPr>
        <w:t xml:space="preserve">Форма территориального устройства 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C018EE">
        <w:rPr>
          <w:rFonts w:ascii="Times New Roman" w:hAnsi="Times New Roman" w:cs="Times New Roman"/>
          <w:bCs/>
          <w:sz w:val="24"/>
          <w:szCs w:val="24"/>
        </w:rPr>
        <w:t>унитарное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C018EE">
        <w:rPr>
          <w:rFonts w:ascii="Times New Roman" w:hAnsi="Times New Roman" w:cs="Times New Roman"/>
          <w:bCs/>
          <w:sz w:val="24"/>
          <w:szCs w:val="24"/>
        </w:rPr>
        <w:t>государство. Член международных орган</w:t>
      </w:r>
      <w:r w:rsidRPr="00C018EE">
        <w:rPr>
          <w:rFonts w:ascii="Times New Roman" w:hAnsi="Times New Roman" w:cs="Times New Roman"/>
          <w:bCs/>
          <w:sz w:val="24"/>
          <w:szCs w:val="24"/>
        </w:rPr>
        <w:t>и</w:t>
      </w:r>
      <w:r w:rsidRPr="00C018EE">
        <w:rPr>
          <w:rFonts w:ascii="Times New Roman" w:hAnsi="Times New Roman" w:cs="Times New Roman"/>
          <w:bCs/>
          <w:sz w:val="24"/>
          <w:szCs w:val="24"/>
        </w:rPr>
        <w:t>заций – ООН, НАТО, ЕС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2.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Географическое положение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2694"/>
        <w:gridCol w:w="6945"/>
      </w:tblGrid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>Ответ</w:t>
            </w:r>
            <w:r w:rsidRPr="00C018EE">
              <w:rPr>
                <w:rFonts w:ascii="Times New Roman" w:eastAsia="Calibri" w:hAnsi="Times New Roman" w:cs="Times New Roman"/>
                <w:b/>
                <w:bCs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1. Положение на карте мира, материка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Страна расположена в Западной Европе – одном из трех мировых эконом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и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ческих центров. 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2. Соседние страны, отн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о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шения с ними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Граничит: Бельгия, Люксембург, Швейцария, Италия, Испания, Сан-Марино, Монако. Все они – </w:t>
            </w:r>
            <w:proofErr w:type="spellStart"/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високоразвитые</w:t>
            </w:r>
            <w:proofErr w:type="spellEnd"/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страны, члены ЕС. Большинс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т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во входят в НАТО. </w:t>
            </w:r>
          </w:p>
        </w:tc>
      </w:tr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3. Выход к морям и океанам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2/3 границ – </w:t>
            </w:r>
            <w:proofErr w:type="gramStart"/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морские</w:t>
            </w:r>
            <w:proofErr w:type="gramEnd"/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. Атлантический океан (Средиземное море, Бискайский залив). </w:t>
            </w:r>
          </w:p>
        </w:tc>
      </w:tr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4. Международные п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у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ти сообщения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Страна лежит на пересечении важнейших морских и воздушных путей с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о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общения. </w:t>
            </w:r>
          </w:p>
        </w:tc>
      </w:tr>
      <w:tr w:rsidR="00C018EE" w:rsidRPr="00C018EE" w:rsidTr="00C018EE">
        <w:trPr>
          <w:trHeight w:val="20"/>
        </w:trPr>
        <w:tc>
          <w:tcPr>
            <w:tcW w:w="2694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5. Положение относ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и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тельно сырьевых баз</w:t>
            </w:r>
            <w:r w:rsidRPr="00C018EE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94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C018EE" w:rsidRPr="00C018EE" w:rsidRDefault="00C018EE" w:rsidP="00C018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Близость к важнейшим сырьевым базам (железные руды – Шв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е</w:t>
            </w:r>
            <w:r w:rsidRPr="00C018EE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 xml:space="preserve">ция, нефть – Алжир, Ливия, страны Персидского залива). </w:t>
            </w:r>
          </w:p>
        </w:tc>
      </w:tr>
    </w:tbl>
    <w:p w:rsidR="00C018EE" w:rsidRPr="00C018EE" w:rsidRDefault="00C018EE" w:rsidP="00C018EE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3. Природные</w:t>
      </w:r>
      <w:r w:rsidRPr="00C018E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условия и ресурсы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Рельеф. 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Большую часть территории Франции занимают равнины (Северофранцузская и </w:t>
      </w:r>
      <w:proofErr w:type="spellStart"/>
      <w:r w:rsidRPr="00C018EE">
        <w:rPr>
          <w:rFonts w:ascii="Times New Roman" w:hAnsi="Times New Roman" w:cs="Times New Roman"/>
          <w:bCs/>
          <w:sz w:val="24"/>
          <w:szCs w:val="24"/>
        </w:rPr>
        <w:t>Аквитанская</w:t>
      </w:r>
      <w:proofErr w:type="spellEnd"/>
      <w:r w:rsidRPr="00C018EE">
        <w:rPr>
          <w:rFonts w:ascii="Times New Roman" w:hAnsi="Times New Roman" w:cs="Times New Roman"/>
          <w:bCs/>
          <w:sz w:val="24"/>
          <w:szCs w:val="24"/>
        </w:rPr>
        <w:t>).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 В центре страны – нагорье (Центральный массив), останец древних гор. М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лодые высокие горы находятся на юге – Пиренеи и юго-востоке (Альпы).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Минеральные ресурсы. </w:t>
      </w:r>
      <w:r w:rsidRPr="00C018EE">
        <w:rPr>
          <w:rFonts w:ascii="Times New Roman" w:hAnsi="Times New Roman" w:cs="Times New Roman"/>
          <w:bCs/>
          <w:sz w:val="24"/>
          <w:szCs w:val="24"/>
        </w:rPr>
        <w:t>Есть значительные запасы руд: железных, алюминиевых, урановых. Из нерудных полезных ископаемых есть значительные запасы калийной и пов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>ренной солей. Есть небольшие запасы угля, нефти, природного газа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Климат: </w:t>
      </w:r>
      <w:r w:rsidRPr="00C018EE">
        <w:rPr>
          <w:rFonts w:ascii="Times New Roman" w:hAnsi="Times New Roman" w:cs="Times New Roman"/>
          <w:bCs/>
          <w:sz w:val="24"/>
          <w:szCs w:val="24"/>
        </w:rPr>
        <w:t>на севере и з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>паде – морской умеренного пояса, на востоке – умеренно-континентальный, на юге – субтропич</w:t>
      </w:r>
      <w:r w:rsidRPr="00C018EE">
        <w:rPr>
          <w:rFonts w:ascii="Times New Roman" w:hAnsi="Times New Roman" w:cs="Times New Roman"/>
          <w:bCs/>
          <w:sz w:val="24"/>
          <w:szCs w:val="24"/>
        </w:rPr>
        <w:t>е</w:t>
      </w:r>
      <w:r w:rsidRPr="00C018EE">
        <w:rPr>
          <w:rFonts w:ascii="Times New Roman" w:hAnsi="Times New Roman" w:cs="Times New Roman"/>
          <w:bCs/>
          <w:sz w:val="24"/>
          <w:szCs w:val="24"/>
        </w:rPr>
        <w:t>ский средиземноморский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Водными ресурсами </w:t>
      </w:r>
      <w:r w:rsidRPr="00C018EE">
        <w:rPr>
          <w:rFonts w:ascii="Times New Roman" w:hAnsi="Times New Roman" w:cs="Times New Roman"/>
          <w:bCs/>
          <w:sz w:val="24"/>
          <w:szCs w:val="24"/>
        </w:rPr>
        <w:t>Франция обеспечена хорошо. Крупнейшие реки: Рона, Луара, Сена, Гаронна, Рейн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Лесные ресурсы. </w:t>
      </w:r>
      <w:r w:rsidRPr="00C018EE">
        <w:rPr>
          <w:rFonts w:ascii="Times New Roman" w:hAnsi="Times New Roman" w:cs="Times New Roman"/>
          <w:bCs/>
          <w:sz w:val="24"/>
          <w:szCs w:val="24"/>
        </w:rPr>
        <w:t>Леса занимают 25 % территории. Страна не только обеспечивает собственные потребности в др</w:t>
      </w:r>
      <w:r w:rsidRPr="00C018EE">
        <w:rPr>
          <w:rFonts w:ascii="Times New Roman" w:hAnsi="Times New Roman" w:cs="Times New Roman"/>
          <w:bCs/>
          <w:sz w:val="24"/>
          <w:szCs w:val="24"/>
        </w:rPr>
        <w:t>е</w:t>
      </w:r>
      <w:r w:rsidRPr="00C018EE">
        <w:rPr>
          <w:rFonts w:ascii="Times New Roman" w:hAnsi="Times New Roman" w:cs="Times New Roman"/>
          <w:bCs/>
          <w:sz w:val="24"/>
          <w:szCs w:val="24"/>
        </w:rPr>
        <w:t>весине, но и является ее экспортером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lastRenderedPageBreak/>
        <w:t>4. Население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І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тип воспроизводства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населения (низкий ЕП, старение нации). Страна имеет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пол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жител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ь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ное сальдо миграций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Это </w:t>
      </w:r>
      <w:proofErr w:type="spellStart"/>
      <w:r w:rsidRPr="00C018EE">
        <w:rPr>
          <w:rFonts w:ascii="Times New Roman" w:hAnsi="Times New Roman" w:cs="Times New Roman"/>
          <w:b/>
          <w:bCs/>
          <w:sz w:val="24"/>
          <w:szCs w:val="24"/>
        </w:rPr>
        <w:t>однонациональная</w:t>
      </w:r>
      <w:proofErr w:type="spellEnd"/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 страна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(82 % французов). Большая часть населения исповедует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к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толицизм</w:t>
      </w:r>
      <w:r w:rsidRPr="00C018EE">
        <w:rPr>
          <w:rFonts w:ascii="Times New Roman" w:hAnsi="Times New Roman" w:cs="Times New Roman"/>
          <w:bCs/>
          <w:sz w:val="24"/>
          <w:szCs w:val="24"/>
        </w:rPr>
        <w:t>. Есть протестанты, иудеи, мусульмане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Средняя плотность населения </w:t>
      </w:r>
      <w:r w:rsidRPr="00C018EE">
        <w:rPr>
          <w:rFonts w:ascii="Times New Roman" w:hAnsi="Times New Roman" w:cs="Times New Roman"/>
          <w:bCs/>
          <w:sz w:val="24"/>
          <w:szCs w:val="24"/>
        </w:rPr>
        <w:t>составляет 111 чел./км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>. Более 73 % н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>селения проживает в городах. Крупнейшие города: Париж, Лион, Марсель, Лилль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Pr="00C018EE" w:rsidRDefault="00C018EE" w:rsidP="00C018EE">
      <w:pPr>
        <w:spacing w:after="0"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5. Промышленность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Машиностроение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– главная отрасль промышленности. 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>Основная продукция: автом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били («</w:t>
      </w:r>
      <w:proofErr w:type="spellStart"/>
      <w:r w:rsidRPr="00C018EE">
        <w:rPr>
          <w:rFonts w:ascii="Times New Roman" w:hAnsi="Times New Roman" w:cs="Times New Roman"/>
          <w:bCs/>
          <w:sz w:val="24"/>
          <w:szCs w:val="24"/>
        </w:rPr>
        <w:t>Рено</w:t>
      </w:r>
      <w:proofErr w:type="spellEnd"/>
      <w:r w:rsidRPr="00C018EE">
        <w:rPr>
          <w:rFonts w:ascii="Times New Roman" w:hAnsi="Times New Roman" w:cs="Times New Roman"/>
          <w:bCs/>
          <w:sz w:val="24"/>
          <w:szCs w:val="24"/>
        </w:rPr>
        <w:t>», «Пежо-Ситроен»), самолеты («Мираж», «Каравелла», «Конкорд»), оборудов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>ние для АЭС, бытовая техника, морские суда, в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енная техника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proofErr w:type="gramEnd"/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Химическая промышленность. </w:t>
      </w:r>
      <w:r w:rsidRPr="00C018EE">
        <w:rPr>
          <w:rFonts w:ascii="Times New Roman" w:hAnsi="Times New Roman" w:cs="Times New Roman"/>
          <w:bCs/>
          <w:sz w:val="24"/>
          <w:szCs w:val="24"/>
        </w:rPr>
        <w:t>По объему экспорта ее продукции Франция заним</w:t>
      </w:r>
      <w:r w:rsidRPr="00C018EE">
        <w:rPr>
          <w:rFonts w:ascii="Times New Roman" w:hAnsi="Times New Roman" w:cs="Times New Roman"/>
          <w:bCs/>
          <w:sz w:val="24"/>
          <w:szCs w:val="24"/>
        </w:rPr>
        <w:t>а</w:t>
      </w:r>
      <w:r w:rsidRPr="00C018EE">
        <w:rPr>
          <w:rFonts w:ascii="Times New Roman" w:hAnsi="Times New Roman" w:cs="Times New Roman"/>
          <w:bCs/>
          <w:sz w:val="24"/>
          <w:szCs w:val="24"/>
        </w:rPr>
        <w:t>ет 4 место в мире. Изготавливаются пластмассы, химические волокна, шины, сода, калийные удобрения. Традиционными для Франции являются парфюмерная и фармацевтическая пр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мышленность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Электроэнергетика.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АЭС дают 76 % электроэнергии. ГЭС производят 20 % электр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энергии и размещены в предгорьях Альп и Пиренеев. Доля ТЭС незначительна – 4 % эле</w:t>
      </w:r>
      <w:r w:rsidRPr="00C018EE">
        <w:rPr>
          <w:rFonts w:ascii="Times New Roman" w:hAnsi="Times New Roman" w:cs="Times New Roman"/>
          <w:bCs/>
          <w:sz w:val="24"/>
          <w:szCs w:val="24"/>
        </w:rPr>
        <w:t>к</w:t>
      </w:r>
      <w:r w:rsidRPr="00C018EE">
        <w:rPr>
          <w:rFonts w:ascii="Times New Roman" w:hAnsi="Times New Roman" w:cs="Times New Roman"/>
          <w:bCs/>
          <w:sz w:val="24"/>
          <w:szCs w:val="24"/>
        </w:rPr>
        <w:t>троэнергии. На севере работает ПЭС «</w:t>
      </w:r>
      <w:proofErr w:type="spellStart"/>
      <w:r w:rsidRPr="00C018EE">
        <w:rPr>
          <w:rFonts w:ascii="Times New Roman" w:hAnsi="Times New Roman" w:cs="Times New Roman"/>
          <w:bCs/>
          <w:sz w:val="24"/>
          <w:szCs w:val="24"/>
        </w:rPr>
        <w:t>Ранс</w:t>
      </w:r>
      <w:proofErr w:type="spellEnd"/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».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Черная металлургия </w:t>
      </w:r>
      <w:r w:rsidRPr="00C018EE">
        <w:rPr>
          <w:rFonts w:ascii="Times New Roman" w:hAnsi="Times New Roman" w:cs="Times New Roman"/>
          <w:bCs/>
          <w:sz w:val="24"/>
          <w:szCs w:val="24"/>
        </w:rPr>
        <w:t>в прошлом тяготела к собственным месторождениям железных руд и коксующегося угля в Лотарингии, а сейчас смещается к морю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 ,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>где работает на импор</w:t>
      </w:r>
      <w:r w:rsidRPr="00C018EE">
        <w:rPr>
          <w:rFonts w:ascii="Times New Roman" w:hAnsi="Times New Roman" w:cs="Times New Roman"/>
          <w:bCs/>
          <w:sz w:val="24"/>
          <w:szCs w:val="24"/>
        </w:rPr>
        <w:t>т</w:t>
      </w:r>
      <w:r w:rsidRPr="00C018EE">
        <w:rPr>
          <w:rFonts w:ascii="Times New Roman" w:hAnsi="Times New Roman" w:cs="Times New Roman"/>
          <w:bCs/>
          <w:sz w:val="24"/>
          <w:szCs w:val="24"/>
        </w:rPr>
        <w:t>ном сырье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Цветная металлургия. </w:t>
      </w:r>
      <w:r w:rsidRPr="00C018EE">
        <w:rPr>
          <w:rFonts w:ascii="Times New Roman" w:hAnsi="Times New Roman" w:cs="Times New Roman"/>
          <w:bCs/>
          <w:sz w:val="24"/>
          <w:szCs w:val="24"/>
        </w:rPr>
        <w:t>Ее ведущая отрасль – алюминиевая промышленность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 ,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>которая работает на собственном сырье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 </w:t>
      </w:r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Сельское хозяйство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. В его отраслевой структуре преобладает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животноводство</w:t>
      </w:r>
      <w:r w:rsidRPr="00C018EE">
        <w:rPr>
          <w:rFonts w:ascii="Times New Roman" w:hAnsi="Times New Roman" w:cs="Times New Roman"/>
          <w:bCs/>
          <w:sz w:val="24"/>
          <w:szCs w:val="24"/>
        </w:rPr>
        <w:t>, в к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тором основную роль играют молочное скотоводство, свиноводство, птицеводство. 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В 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раст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ниеводстве  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главными культурами являются пшеница, кукуруза, сахарная свекла, табак, хмель, картофель, виноград, маслины, цветы. </w:t>
      </w:r>
      <w:proofErr w:type="gramEnd"/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  <w:lang w:val="uk-UA"/>
        </w:rPr>
        <w:t>Транспорт</w:t>
      </w:r>
      <w:r w:rsidRPr="00C018EE">
        <w:rPr>
          <w:rFonts w:ascii="Times New Roman" w:hAnsi="Times New Roman" w:cs="Times New Roman"/>
          <w:bCs/>
          <w:sz w:val="24"/>
          <w:szCs w:val="24"/>
        </w:rPr>
        <w:t>. Страна имеет густую транспортную сеть. Основным видом транспорта явл</w:t>
      </w:r>
      <w:r w:rsidRPr="00C018EE">
        <w:rPr>
          <w:rFonts w:ascii="Times New Roman" w:hAnsi="Times New Roman" w:cs="Times New Roman"/>
          <w:bCs/>
          <w:sz w:val="24"/>
          <w:szCs w:val="24"/>
        </w:rPr>
        <w:t>я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ется </w:t>
      </w:r>
      <w:proofErr w:type="gramStart"/>
      <w:r w:rsidRPr="00C018EE">
        <w:rPr>
          <w:rFonts w:ascii="Times New Roman" w:hAnsi="Times New Roman" w:cs="Times New Roman"/>
          <w:bCs/>
          <w:sz w:val="24"/>
          <w:szCs w:val="24"/>
        </w:rPr>
        <w:t>автомобильный</w:t>
      </w:r>
      <w:proofErr w:type="gramEnd"/>
      <w:r w:rsidRPr="00C018EE">
        <w:rPr>
          <w:rFonts w:ascii="Times New Roman" w:hAnsi="Times New Roman" w:cs="Times New Roman"/>
          <w:bCs/>
          <w:sz w:val="24"/>
          <w:szCs w:val="24"/>
        </w:rPr>
        <w:t xml:space="preserve"> (50 % пассажирооборота и 40 % грузооборота). Во внешних связях преобладают морской и авиационный транспорт. Крупнейшие морские порты: Марсель, Гавр, Дюнкерк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>Внешние экономические связи</w:t>
      </w:r>
      <w:r w:rsidRPr="00C018EE">
        <w:rPr>
          <w:rFonts w:ascii="Times New Roman" w:hAnsi="Times New Roman" w:cs="Times New Roman"/>
          <w:bCs/>
          <w:sz w:val="24"/>
          <w:szCs w:val="24"/>
        </w:rPr>
        <w:t>. Главные торговые партнеры: США, Германия, И</w:t>
      </w:r>
      <w:r w:rsidRPr="00C018EE">
        <w:rPr>
          <w:rFonts w:ascii="Times New Roman" w:hAnsi="Times New Roman" w:cs="Times New Roman"/>
          <w:bCs/>
          <w:sz w:val="24"/>
          <w:szCs w:val="24"/>
        </w:rPr>
        <w:t>с</w:t>
      </w:r>
      <w:r w:rsidRPr="00C018EE">
        <w:rPr>
          <w:rFonts w:ascii="Times New Roman" w:hAnsi="Times New Roman" w:cs="Times New Roman"/>
          <w:bCs/>
          <w:sz w:val="24"/>
          <w:szCs w:val="24"/>
        </w:rPr>
        <w:t>пания, Великобритания, Италия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C018E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gramStart"/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Экспорт: </w:t>
      </w:r>
      <w:r w:rsidRPr="00C018EE">
        <w:rPr>
          <w:rFonts w:ascii="Times New Roman" w:hAnsi="Times New Roman" w:cs="Times New Roman"/>
          <w:bCs/>
          <w:sz w:val="24"/>
          <w:szCs w:val="24"/>
        </w:rPr>
        <w:t>автомобили, самолеты, пластмассы, сталь и пр</w:t>
      </w:r>
      <w:r w:rsidRPr="00C018EE">
        <w:rPr>
          <w:rFonts w:ascii="Times New Roman" w:hAnsi="Times New Roman" w:cs="Times New Roman"/>
          <w:bCs/>
          <w:sz w:val="24"/>
          <w:szCs w:val="24"/>
        </w:rPr>
        <w:t>о</w:t>
      </w:r>
      <w:r w:rsidRPr="00C018EE">
        <w:rPr>
          <w:rFonts w:ascii="Times New Roman" w:hAnsi="Times New Roman" w:cs="Times New Roman"/>
          <w:bCs/>
          <w:sz w:val="24"/>
          <w:szCs w:val="24"/>
        </w:rPr>
        <w:t>кат, алюминий, зерно, сахар, вина, модная одежда, парфюм</w:t>
      </w:r>
      <w:r w:rsidRPr="00C018EE">
        <w:rPr>
          <w:rFonts w:ascii="Times New Roman" w:hAnsi="Times New Roman" w:cs="Times New Roman"/>
          <w:bCs/>
          <w:sz w:val="24"/>
          <w:szCs w:val="24"/>
        </w:rPr>
        <w:t>е</w:t>
      </w:r>
      <w:r w:rsidRPr="00C018EE">
        <w:rPr>
          <w:rFonts w:ascii="Times New Roman" w:hAnsi="Times New Roman" w:cs="Times New Roman"/>
          <w:bCs/>
          <w:sz w:val="24"/>
          <w:szCs w:val="24"/>
        </w:rPr>
        <w:t>рия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proofErr w:type="gramEnd"/>
    </w:p>
    <w:p w:rsidR="00C018EE" w:rsidRPr="00C018EE" w:rsidRDefault="00C018EE" w:rsidP="00C018E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Импорт: </w:t>
      </w:r>
      <w:r w:rsidRPr="00C018EE">
        <w:rPr>
          <w:rFonts w:ascii="Times New Roman" w:hAnsi="Times New Roman" w:cs="Times New Roman"/>
          <w:bCs/>
          <w:sz w:val="24"/>
          <w:szCs w:val="24"/>
        </w:rPr>
        <w:t>нефть, природный газ, руды металлов, хлопок, шерсть, кофе, чай</w:t>
      </w:r>
      <w:r w:rsidRPr="00C018EE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C018EE" w:rsidRPr="00C018EE" w:rsidRDefault="00C018EE" w:rsidP="00C018E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C018EE" w:rsidRDefault="00E95CAE" w:rsidP="00C018E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18EE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контроля. 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Используя дополнительные источники знаний</w:t>
      </w:r>
      <w:r w:rsidR="008F1B4E" w:rsidRPr="00C018EE">
        <w:rPr>
          <w:rFonts w:ascii="Times New Roman" w:hAnsi="Times New Roman" w:cs="Times New Roman"/>
          <w:bCs/>
          <w:sz w:val="24"/>
          <w:szCs w:val="24"/>
        </w:rPr>
        <w:t xml:space="preserve"> и предоста</w:t>
      </w:r>
      <w:r w:rsidR="008F1B4E" w:rsidRPr="00C018EE">
        <w:rPr>
          <w:rFonts w:ascii="Times New Roman" w:hAnsi="Times New Roman" w:cs="Times New Roman"/>
          <w:bCs/>
          <w:sz w:val="24"/>
          <w:szCs w:val="24"/>
        </w:rPr>
        <w:t>в</w:t>
      </w:r>
      <w:r w:rsidR="008F1B4E" w:rsidRPr="00C018EE">
        <w:rPr>
          <w:rFonts w:ascii="Times New Roman" w:hAnsi="Times New Roman" w:cs="Times New Roman"/>
          <w:bCs/>
          <w:sz w:val="24"/>
          <w:szCs w:val="24"/>
        </w:rPr>
        <w:t>ленную презентацию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, подготовьте сообщение об интересных объектах данной страны (п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е</w:t>
      </w:r>
      <w:r w:rsidR="003825D1" w:rsidRPr="00C018EE">
        <w:rPr>
          <w:rFonts w:ascii="Times New Roman" w:hAnsi="Times New Roman" w:cs="Times New Roman"/>
          <w:bCs/>
          <w:sz w:val="24"/>
          <w:szCs w:val="24"/>
        </w:rPr>
        <w:t>чатный или рукописный вариант)</w:t>
      </w:r>
      <w:r w:rsidR="003825D1" w:rsidRPr="00C018EE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AB2FFB" w:rsidRPr="00C018EE" w:rsidRDefault="00AB2FFB" w:rsidP="00C018EE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7242FA" w:rsidRPr="00C018EE" w:rsidRDefault="007242FA" w:rsidP="00C018E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18EE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C018EE">
        <w:rPr>
          <w:rFonts w:ascii="Times New Roman" w:hAnsi="Times New Roman" w:cs="Times New Roman"/>
          <w:sz w:val="24"/>
          <w:szCs w:val="24"/>
        </w:rPr>
        <w:t>т</w:t>
      </w:r>
      <w:r w:rsidRPr="00C018EE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C018EE">
        <w:rPr>
          <w:rFonts w:ascii="Times New Roman" w:hAnsi="Times New Roman" w:cs="Times New Roman"/>
          <w:sz w:val="24"/>
          <w:szCs w:val="24"/>
        </w:rPr>
        <w:t>н</w:t>
      </w:r>
      <w:r w:rsidRPr="00C018EE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C018E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C018EE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018E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018EE">
        <w:rPr>
          <w:rFonts w:ascii="Times New Roman" w:hAnsi="Times New Roman" w:cs="Times New Roman"/>
          <w:sz w:val="24"/>
          <w:szCs w:val="24"/>
        </w:rPr>
        <w:t>.</w:t>
      </w:r>
    </w:p>
    <w:p w:rsidR="00805078" w:rsidRPr="00C018EE" w:rsidRDefault="00805078" w:rsidP="00C018E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363A"/>
    <w:rsid w:val="00257774"/>
    <w:rsid w:val="00270D3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5D1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242FA"/>
    <w:rsid w:val="007A1BAC"/>
    <w:rsid w:val="007A3B63"/>
    <w:rsid w:val="007B2E69"/>
    <w:rsid w:val="007D15B1"/>
    <w:rsid w:val="007F0669"/>
    <w:rsid w:val="00805078"/>
    <w:rsid w:val="0082442E"/>
    <w:rsid w:val="00835873"/>
    <w:rsid w:val="0085501E"/>
    <w:rsid w:val="008733E4"/>
    <w:rsid w:val="008754F2"/>
    <w:rsid w:val="0087579B"/>
    <w:rsid w:val="008A497A"/>
    <w:rsid w:val="008B5F28"/>
    <w:rsid w:val="008F1B4E"/>
    <w:rsid w:val="009408EF"/>
    <w:rsid w:val="009877DE"/>
    <w:rsid w:val="009922A0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7B8F"/>
    <w:rsid w:val="00B4556B"/>
    <w:rsid w:val="00B73C2B"/>
    <w:rsid w:val="00BC21E0"/>
    <w:rsid w:val="00BD782D"/>
    <w:rsid w:val="00C018E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65E43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2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2021-11-06T15:11:00Z</dcterms:modified>
</cp:coreProperties>
</file>