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="00C119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Тема №4.</w:t>
      </w:r>
      <w:r w:rsidR="00C119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Урок</w:t>
      </w:r>
      <w:r w:rsidR="00C119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№9   </w:t>
      </w: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Человек и природа в поэзии  Н.А. Заболоцкого</w:t>
      </w:r>
    </w:p>
    <w:p w:rsid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Цели урока: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знаком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ство</w:t>
      </w: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с основными вехами биографии Николая Алексеевича Заболоцкого; дать обзор его поэзии, остановившись на главных темах творчества, воспитание умения увидеть красоту окружающей природы.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Ход урока</w:t>
      </w:r>
      <w:r w:rsidR="00C119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(материал для ознакомления)</w:t>
      </w:r>
    </w:p>
    <w:p w:rsidR="00475FF2" w:rsidRPr="00475FF2" w:rsidRDefault="00475FF2" w:rsidP="00475FF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Организационный момент.</w:t>
      </w:r>
    </w:p>
    <w:p w:rsidR="00475FF2" w:rsidRPr="00475FF2" w:rsidRDefault="00475FF2" w:rsidP="00475FF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Лекция учителя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Напряженные философские и нравственные искания всегда были свойственны русской литературе. В русле этой традиции русской поэзии развивалось творчество Николая Алексеевича Заболоцкого (1903-1958).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Родился Заболоцкий в Казани, где его отец служил агрономом. Детство прошло в селе Сернур </w:t>
      </w:r>
      <w:proofErr w:type="spellStart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Уржумского</w:t>
      </w:r>
      <w:proofErr w:type="spellEnd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уезда, оттуда и первоначальные впечатления русской природы. Учился он в реальном училище в Уржуме. Рано начал писать стихи. Как поэт сформировался к середине 20-х годов в Ленинграде, где он учился в педагогическом институте имени А.И. Герцена. С юности Заболоцкий активно включается в литературную жизнь. Вместе с Даниилом Хармсом, Александром Введенским, Игорем Бехтеревым и другими создает новую литературную группу – Объединение реального искусства (</w:t>
      </w:r>
      <w:proofErr w:type="spellStart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Обериу</w:t>
      </w:r>
      <w:proofErr w:type="spellEnd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). Заболоцкий выступил в качестве организатора и редактора Декларации «</w:t>
      </w:r>
      <w:proofErr w:type="spellStart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обериутов</w:t>
      </w:r>
      <w:proofErr w:type="spellEnd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», где они заявляли, что их эстетические симпатии на стороне авангардного искусства. История «</w:t>
      </w:r>
      <w:proofErr w:type="spellStart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обериутов</w:t>
      </w:r>
      <w:proofErr w:type="spellEnd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занимает небольшой отрезок времени – с 1928 по 1931 годы. 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В 1929 году вышла первая книга Заболоцкого «</w:t>
      </w:r>
      <w:r w:rsidRPr="00475FF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Столбцы»</w:t>
      </w: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. Поэт решительно не приемлет мещанской косности, ограниченности, подобно Маяковскому и Зощенко осмеивает советскую «</w:t>
      </w:r>
      <w:proofErr w:type="gramStart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дрянь</w:t>
      </w:r>
      <w:proofErr w:type="gramEnd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»: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Восходит солнце над Москвой,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Старухи бегают с тоской: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Куда, куда идти теперь?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Уж Новый Быт стучится в дверь!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Младенец выхолен и крупен,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Сидит в купели, как султан.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Прекрасный поп поет, как бубен,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Паникадилом </w:t>
      </w:r>
      <w:proofErr w:type="gramStart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осиян</w:t>
      </w:r>
      <w:proofErr w:type="gramEnd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Прабабка свечку зажигает,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Младенец крепнет и мужает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И вдруг, шагая через стол,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               Садится прямо в комсомол.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             («Новый быт»)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Люди и вещи почти неотличимы друг от друга: «Графину винному невмочь</w:t>
      </w:r>
      <w:proofErr w:type="gramStart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// Р</w:t>
      </w:r>
      <w:proofErr w:type="gramEnd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асправить огненный затылок», «Мясистых баб большая стая // Сидит вокруг, пером блистая». Вещный мир порой более привлекателен, чем мир людей: апельсины в лотке разносчика «как будто маленькие солнышки». И уж конечно более человечен мир природы. Из стихотворения «Лицо коня».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Внешне детски-наивное, легкое стихотворение «Прогулка» приближается к философскому осмыслению природы, главной темы творчества Заболоцкого: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У животных нет названья.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Кто им зваться повелел?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Равномерное страданье – 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Их невидимый удел.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Бык, беседуя с природой,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Удаляется в луга.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Над прекрасными глазами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Светлят белые рога.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Речка девочкой невзрачной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Притаилась между трав,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То смеется, то рыдает,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Ноги в землю закопав.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Что же плачет? Что тоскует?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Отчего она больна?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Вся природа улыбнулась,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Как высокая тюрьма.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Каждый маленький цветочек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Машет маленькой рукой.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Бык седые слезы точит,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Ходит пышный, чуть живой.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               А на воздухе пустынном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Птица легкая кружится,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Ради песенки старинной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Нежным горлышком трудится.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Перед ней сияют воды,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Лес качается, велик,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И смеется вся природа,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Умирая каждый миг.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«Столбцы» были встречены критикой настороженно и неодобрительно. Всем «</w:t>
      </w:r>
      <w:proofErr w:type="spellStart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обериутом</w:t>
      </w:r>
      <w:proofErr w:type="spellEnd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» был вынесен приговор: «Это поэзия чуждых нам людей, поэзия классового врага». «</w:t>
      </w:r>
      <w:proofErr w:type="spellStart"/>
      <w:r w:rsidRPr="00475FF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Оберитуы</w:t>
      </w:r>
      <w:proofErr w:type="spellEnd"/>
      <w:r w:rsidRPr="00475FF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»</w:t>
      </w: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еще могли печатать свои произведения в детских изданиях, но публичные их выступления прекратились. Они по-прежнему отстаивали условную логику нового искусства, раскрепощавшую творческие силы человека.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Годы интенсивного творчества прервали аресты. Как и у большинства бывших «</w:t>
      </w:r>
      <w:proofErr w:type="spellStart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обериутов</w:t>
      </w:r>
      <w:proofErr w:type="spellEnd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», судьба Заболоцкого оказалась трагической: в 1938 году он был арестован по сфабрикованному обвинению («юродствующая поэзия Заболоцкого имеет определённый кулацкий характер») и несколько лет провел в лагерях и ссылке. В 1941 году Хармс и Введенский были арестованы и погибли в заключении.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После возвращения из ГУЛАГа в 1946 году Заболоцкий возвращается к своей излюбленной теме: родство природы и духовной жизни.</w:t>
      </w:r>
    </w:p>
    <w:p w:rsidR="00475FF2" w:rsidRPr="00475FF2" w:rsidRDefault="00475FF2" w:rsidP="00475FF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Чтение и анализ стихотворения «Завещание»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В новых стихах Заболоцкого заметна эволюция поэтического стиля отказ от демонстративной сложности, стремление к большей ясности. Пантеизм, ощущение божественного начала, пронизывающего все мироздания, всю природу, обостряется в поздних стихах. В «Завещании» (1947) он пишет: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Я не умру, мой друг. Дыханием цветов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Себя в этом мире обнаружу.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Многовековый дуб мою живую душу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Корнями обовьет, </w:t>
      </w:r>
      <w:proofErr w:type="gramStart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печален</w:t>
      </w:r>
      <w:proofErr w:type="gramEnd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суров…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Нет в мире ничего прекрасней бытия.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Безмолвный мрак могли – томление пустое.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Я жизнь мою прожил, я не видал покоя: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               Покоя в мире нет. Повсюду жизнь и я…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Прочитайте стихотворение «Завещание». Какие традиции русской литературы продолжает автор? 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Часть строк стихотворения перекликается со стихами Пушкина. Какими? 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Каков главный мотив стихотворения? </w:t>
      </w:r>
    </w:p>
    <w:p w:rsidR="00475FF2" w:rsidRPr="00475FF2" w:rsidRDefault="00475FF2" w:rsidP="00475FF2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Чтение и анализ стихотворения «Кто мне откликнулся </w:t>
      </w:r>
      <w:proofErr w:type="gramStart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чаще лесной…»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мне откликнулся </w:t>
      </w:r>
      <w:proofErr w:type="gramStart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чаще лесной?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Старый ли дуб зашептался с сосной,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Или вдали заскрипела рябина,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Или запела щегла окарина,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Или малиновка, маленький друг,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Мне на закате ответила вдруг?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мне откликнулся </w:t>
      </w:r>
      <w:proofErr w:type="gramStart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чаще лесной?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Ты ли, которая снова весной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Вспоминала наши прошедшие годы,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Наши заботы и наши невзгоды,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Наши скитанья в далеком краю, - 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Ты, опалившая душу мою?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мне откликнулся </w:t>
      </w:r>
      <w:proofErr w:type="gramStart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чаще лесной?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Утром и вечером, в холод и зной, 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Вечно мне слышится отзвук невнятный,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Словно дыханье любви необъятной,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Ради </w:t>
      </w:r>
      <w:proofErr w:type="gramStart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которой</w:t>
      </w:r>
      <w:proofErr w:type="gramEnd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мой трепетный стих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Рвался к тебе из ладоней моих…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Какова особенность мотива взаимных превращений в стихотворении Заболоцкого? 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Каково соотношение человека и природы в этом стихотворении?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Чтение и анализ стихотворения «Сентябрь»</w:t>
      </w:r>
    </w:p>
    <w:p w:rsidR="00475FF2" w:rsidRPr="00475FF2" w:rsidRDefault="00C1196D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Такая же щемящая любовь и нежность ко всему живому, что мы отмечали в «Завещании», встречается и в стихотворении «Сентябрь» (1957). Это стихотворение – пример одушевления пейзажа. Сын поэта Никита Заболоцкий писал: «В основе этого стихотворения – вполне реальные вещи: тарусская осень, девушка – ночь Наташа, жившие по соседству художники, душевное возрождение автора. Движение образов происходит на двух уровнях: на небе – от ненастной погоды к лучу солнца, на земле – от куста орешины к улыбающейся заплаканной девушке».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Выразительное чтение  стихотворения учениками.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О чем стихотворение? Кто изображен – орешина, «словно девушка», или девушка, «словно деревце»? </w:t>
      </w:r>
    </w:p>
    <w:p w:rsidR="00475FF2" w:rsidRPr="00475FF2" w:rsidRDefault="00475FF2" w:rsidP="00475FF2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h.gjdgxs"/>
      <w:bookmarkEnd w:id="1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Чтение и анализ стихотворения «Некрасивая девочка»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Заболоцкий вглядывается в земную, обыденную жизнь и видит красоту этой жизни, иногда неявную для окружающих. Философско-эстетическая проблема – вопрос о сущности красоты – центральная в своеобразном стихотворном портрете «Некрасивая девочка» (1955). Поначалу перед нами возникают отдельные, реалистические воспроизведенные детали внешнего облика девочки, привлекшей внимание поэта.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Читаем стихотворение «Некрасивая девочка».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Беседа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Как изображена героиня стихотворения? 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Как проявляет себя автор? 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Какое значение имеют заключительные строки стихотворения? 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Критики писали об этом стихотворении Заболоцкого: «Идея «Некрасивой девочки» включает в себя мысль о гуманистической содержательности красоты и развивает, обогащает ее, связывая с принципом безудержного «счастья бытия», того счастья, которое рождается от слияния своего с общим счастьем, «чужой радостью» (А. </w:t>
      </w:r>
      <w:proofErr w:type="spellStart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Македонов</w:t>
      </w:r>
      <w:proofErr w:type="spellEnd"/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, 1987). И еще: «Из поэтического размышления Заболоцкого в финале «Некрасивой девочки» следует лишь то, что красота бывает не только внешняя, но и внутренняя: грация души» (Вл. Приходько, 1988).</w:t>
      </w:r>
    </w:p>
    <w:p w:rsidR="00C1196D" w:rsidRDefault="00475FF2" w:rsidP="00475FF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Чтение и анализ стихотворения «Не позволяй душе лениться!</w:t>
      </w:r>
      <w:r w:rsidR="00C119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C1196D" w:rsidRDefault="00C1196D" w:rsidP="00C1196D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75FF2"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И о душе – последнее стихотворение Заболоцкого, наполненное энергией, страстью к жизни, сильным чувством, воспринимаемое как завещание. Это стихотворение «Не позволяй душе лениться!» Оно было опубликовано вскоре после смерти поэта в декабрьской книжке «Нового мира» за 1958 г. В стихотворении, по-прежнему рисующем человека в соотнесении с природой и миром, особенно ощутимы трагические ноты и скорбные предчувствия, связанные с невозможностью осуществления столь многих планов и надежд.</w:t>
      </w:r>
    </w:p>
    <w:p w:rsidR="00475FF2" w:rsidRPr="00475FF2" w:rsidRDefault="00475FF2" w:rsidP="00C1196D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.Итог урока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lastRenderedPageBreak/>
        <w:t>Н.А. Заболоцкий писал: «Человек и природа – это единство, и говорить всерьез о каком-то покорении природы может только круглый дуралей</w:t>
      </w:r>
      <w:proofErr w:type="gramStart"/>
      <w:r w:rsidRPr="00475FF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(…) </w:t>
      </w:r>
      <w:proofErr w:type="gramEnd"/>
      <w:r w:rsidRPr="00475FF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Как могу я, человек, покорить природу, если сам я есть не что иное, как ее разум, ее мысль. В нашем быту это выражение «Покорение природы» существует лишь как рабочий термин, унаследованный из языка дикарей».</w:t>
      </w:r>
    </w:p>
    <w:p w:rsidR="00475FF2" w:rsidRPr="00475FF2" w:rsidRDefault="00475FF2" w:rsidP="00475F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Домашнее задание</w:t>
      </w:r>
    </w:p>
    <w:p w:rsidR="00475FF2" w:rsidRPr="00475FF2" w:rsidRDefault="00475FF2" w:rsidP="00475FF2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Выучить стихотворение «Не позволяй душе лениться!» наизусть.</w:t>
      </w:r>
    </w:p>
    <w:p w:rsidR="00475FF2" w:rsidRPr="00C1196D" w:rsidRDefault="00475FF2" w:rsidP="00475FF2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FF2">
        <w:rPr>
          <w:rFonts w:ascii="Times New Roman" w:eastAsia="Times New Roman" w:hAnsi="Times New Roman" w:cs="Times New Roman"/>
          <w:sz w:val="24"/>
          <w:szCs w:val="24"/>
          <w:lang w:eastAsia="ru-RU"/>
        </w:rPr>
        <w:t>Сделать сопоставительный анализ стихотворений Ф.И. Тютчева «Весенняя гроза» и Н.А. Заболоцкого «Гроза» («Содрогаясь от мук, пробежала над миром зарница…») 1946 г. (письменно)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75FF2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>или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анализ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одного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из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стихотворений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: «Я не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ищу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гармонии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природе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…»,  «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Где-то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 поле,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возле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Магадана…», «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Метаморфозы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», «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Ивановы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»</w:t>
      </w:r>
      <w:r w:rsidR="00C119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(</w:t>
      </w:r>
      <w:proofErr w:type="spellStart"/>
      <w:r w:rsidR="00C119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письменно</w:t>
      </w:r>
      <w:proofErr w:type="spellEnd"/>
      <w:r w:rsidR="00C119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:rsidR="00C1196D" w:rsidRPr="00475FF2" w:rsidRDefault="00C1196D" w:rsidP="00475FF2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Изучить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стр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176 – 185.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Выполнить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задание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стр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185. (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написать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ответ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вопрос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)+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Творческое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задание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:rsidR="007052E2" w:rsidRDefault="007052E2"/>
    <w:sectPr w:rsidR="007052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87234"/>
    <w:multiLevelType w:val="multilevel"/>
    <w:tmpl w:val="022487E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E370BCB"/>
    <w:multiLevelType w:val="multilevel"/>
    <w:tmpl w:val="14A093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432EDA"/>
    <w:multiLevelType w:val="multilevel"/>
    <w:tmpl w:val="574A3ED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F9F4210"/>
    <w:multiLevelType w:val="multilevel"/>
    <w:tmpl w:val="356A8C9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6F030D"/>
    <w:multiLevelType w:val="multilevel"/>
    <w:tmpl w:val="7792BC0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CAD3378"/>
    <w:multiLevelType w:val="multilevel"/>
    <w:tmpl w:val="66425F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4832012"/>
    <w:multiLevelType w:val="multilevel"/>
    <w:tmpl w:val="239A49D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3"/>
  </w:num>
  <w:num w:numId="5">
    <w:abstractNumId w:val="2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5FF2"/>
    <w:rsid w:val="00475FF2"/>
    <w:rsid w:val="007052E2"/>
    <w:rsid w:val="00C11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565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1431</Words>
  <Characters>8161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2022-02-02T16:44:00Z</dcterms:created>
  <dcterms:modified xsi:type="dcterms:W3CDTF">2022-02-02T17:06:00Z</dcterms:modified>
</cp:coreProperties>
</file>