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04A" w:rsidRDefault="004275F2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№4  Урок №11 </w:t>
      </w:r>
    </w:p>
    <w:tbl>
      <w:tblPr>
        <w:tblW w:w="5051" w:type="pct"/>
        <w:tblCellSpacing w:w="15" w:type="dxa"/>
        <w:tblInd w:w="-9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1"/>
      </w:tblGrid>
      <w:tr w:rsidR="004275F2" w:rsidRPr="004275F2" w:rsidTr="00CE4EED">
        <w:trPr>
          <w:tblCellSpacing w:w="15" w:type="dxa"/>
        </w:trPr>
        <w:tc>
          <w:tcPr>
            <w:tcW w:w="4969" w:type="pct"/>
            <w:vAlign w:val="center"/>
            <w:hideMark/>
          </w:tcPr>
          <w:p w:rsidR="004275F2" w:rsidRPr="004275F2" w:rsidRDefault="004275F2" w:rsidP="004275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5F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11D6A" w:rsidRPr="004275F2" w:rsidTr="00CE4EED">
        <w:trPr>
          <w:tblCellSpacing w:w="15" w:type="dxa"/>
        </w:trPr>
        <w:tc>
          <w:tcPr>
            <w:tcW w:w="4969" w:type="pct"/>
            <w:hideMark/>
          </w:tcPr>
          <w:p w:rsidR="00931C2D" w:rsidRDefault="00A11D6A" w:rsidP="00CE4EED">
            <w:pPr>
              <w:rPr>
                <w:rStyle w:val="a3"/>
                <w:color w:val="00B050"/>
              </w:rPr>
            </w:pPr>
            <w:r w:rsidRPr="00EF7FC9">
              <w:rPr>
                <w:rStyle w:val="a3"/>
              </w:rPr>
              <w:t xml:space="preserve">Тема. </w:t>
            </w:r>
            <w:r>
              <w:rPr>
                <w:b/>
                <w:bCs/>
                <w:lang w:val="uk-UA"/>
              </w:rPr>
              <w:t xml:space="preserve">  </w:t>
            </w:r>
            <w:r w:rsidRPr="00EF7FC9">
              <w:rPr>
                <w:rStyle w:val="a3"/>
              </w:rPr>
              <w:t>А. Т. Твардовский: судьба, личность, творчество.</w:t>
            </w:r>
            <w:r w:rsidRPr="00EF7FC9">
              <w:rPr>
                <w:b/>
                <w:bCs/>
              </w:rPr>
              <w:br/>
            </w:r>
            <w:proofErr w:type="gramStart"/>
            <w:r w:rsidRPr="00EF7FC9">
              <w:rPr>
                <w:rStyle w:val="a3"/>
              </w:rPr>
              <w:t>Лирика: размышление о настоящем и будущем Родины</w:t>
            </w:r>
            <w:r w:rsidRPr="00EF7FC9">
              <w:rPr>
                <w:b/>
                <w:bCs/>
              </w:rPr>
              <w:br/>
            </w:r>
            <w:r w:rsidRPr="00EF7FC9">
              <w:rPr>
                <w:b/>
                <w:bCs/>
              </w:rPr>
              <w:br/>
            </w:r>
            <w:r w:rsidRPr="00EF7FC9">
              <w:rPr>
                <w:rStyle w:val="a3"/>
              </w:rPr>
              <w:t>Цель:</w:t>
            </w:r>
            <w:r w:rsidRPr="00EF7FC9">
              <w:t xml:space="preserve"> ознакомить учащихся с жизнью и творчеством А. Т. Твардовского; показать гражданское мужество Твардовского — редактора «Нового мира»; объяснить напряжённость внутренней работы поэта в лирике периода «оттепели» стремлением к истине; совершенствовать умения и навыки сопоставительного анализа поэтических текстов; формировать гражданско-патриотические качества личности учащихся на примере общественной деятельности Твардовского.</w:t>
            </w:r>
            <w:proofErr w:type="gramEnd"/>
            <w:r w:rsidRPr="00EF7FC9">
              <w:br/>
            </w:r>
            <w:r>
              <w:rPr>
                <w:rStyle w:val="a3"/>
                <w:lang w:val="uk-UA"/>
              </w:rPr>
              <w:t xml:space="preserve"> </w:t>
            </w:r>
            <w:r w:rsidRPr="00EF7FC9">
              <w:br/>
            </w:r>
            <w:r>
              <w:rPr>
                <w:rStyle w:val="a3"/>
                <w:lang w:val="uk-UA"/>
              </w:rPr>
              <w:t xml:space="preserve"> </w:t>
            </w:r>
            <w:r w:rsidRPr="00EF7FC9">
              <w:rPr>
                <w:rStyle w:val="a3"/>
              </w:rPr>
              <w:t>ХОД УРОКА</w:t>
            </w:r>
            <w:r w:rsidRPr="00EF7FC9">
              <w:rPr>
                <w:b/>
                <w:bCs/>
              </w:rPr>
              <w:br/>
            </w:r>
            <w:r w:rsidRPr="00EF7FC9">
              <w:rPr>
                <w:b/>
                <w:bCs/>
              </w:rPr>
              <w:br/>
            </w:r>
            <w:r>
              <w:rPr>
                <w:rStyle w:val="a3"/>
                <w:lang w:val="uk-UA"/>
              </w:rPr>
              <w:t xml:space="preserve"> </w:t>
            </w:r>
            <w:r w:rsidRPr="00EF7FC9">
              <w:rPr>
                <w:rStyle w:val="a3"/>
              </w:rPr>
              <w:t>Слово учителя</w:t>
            </w:r>
            <w:proofErr w:type="gramStart"/>
            <w:r w:rsidR="00931C2D">
              <w:rPr>
                <w:rStyle w:val="a3"/>
              </w:rPr>
              <w:t xml:space="preserve">   П</w:t>
            </w:r>
            <w:proofErr w:type="gramEnd"/>
            <w:r w:rsidR="00931C2D">
              <w:rPr>
                <w:rStyle w:val="a3"/>
              </w:rPr>
              <w:t xml:space="preserve">осмотреть видео: </w:t>
            </w:r>
            <w:hyperlink r:id="rId5" w:history="1">
              <w:r w:rsidR="00931C2D" w:rsidRPr="00A5638B">
                <w:rPr>
                  <w:rStyle w:val="a6"/>
                </w:rPr>
                <w:t>https://www.youtube.com/watch?v=zc1NvZ0z294</w:t>
              </w:r>
            </w:hyperlink>
            <w:r w:rsidR="00931C2D">
              <w:rPr>
                <w:rStyle w:val="a3"/>
                <w:color w:val="00B050"/>
              </w:rPr>
              <w:t xml:space="preserve">  или</w:t>
            </w:r>
          </w:p>
          <w:p w:rsidR="00A11D6A" w:rsidRDefault="00931C2D" w:rsidP="00CE4EED">
            <w:bookmarkStart w:id="0" w:name="_GoBack"/>
            <w:bookmarkEnd w:id="0"/>
            <w:r w:rsidRPr="00931C2D">
              <w:rPr>
                <w:color w:val="00B050"/>
              </w:rPr>
              <w:t>https://videouroki.net/video/10-a-t-tvardovskij-zhizn-i-tvorchestvo-214.html</w:t>
            </w:r>
            <w:r w:rsidR="00A11D6A" w:rsidRPr="00931C2D">
              <w:rPr>
                <w:color w:val="00B050"/>
              </w:rPr>
              <w:br/>
            </w:r>
            <w:r w:rsidR="00A11D6A">
              <w:rPr>
                <w:lang w:val="uk-UA"/>
              </w:rPr>
              <w:t xml:space="preserve"> </w:t>
            </w:r>
            <w:r w:rsidR="00A11D6A" w:rsidRPr="00EF7FC9">
              <w:t>Александр Твардовский — одна из самых значительных и самых трагических личностей в русской литературе советской эпохи. Поэт, выросший в фигуру первой величины в самые мрачные десятилетия и никогда не выпадавший из официальной «обоймы», создатель произведений, ставших классикой социалистического реализма. И он же в годы «оттепели» — признанный лидер духовной оппозиции режиму, и не только как главный редактор журнала «Новый мир», ставшего едва ли не единственным гласным рупором демократических идей, но и как автор поэм и стихотворений, которые воспринимались современниками как акты мужественного сопротивления официальной идеологии.</w:t>
            </w:r>
            <w:r w:rsidR="00A11D6A" w:rsidRPr="00EF7FC9">
              <w:br/>
            </w:r>
            <w:r w:rsidR="00A11D6A" w:rsidRPr="00EF7FC9">
              <w:br/>
              <w:t xml:space="preserve">Талант Твардовского был высоко оценён многими писателями, придерживавшимися самых разных творческих ориентаций. «Один из великих поэтов XX века» — так называл его Константин Симонов. «Поэт громадной мощи» — впечатление Юрия Трифонова. «Большой поэт» — характеристика, данная Наумом Коржавиным. «Собиратель литературы. Высочайший. Авторитетнейший судья. Властитель поколения…» — это высказывание Фёдора Абрамова. «Воздействие личности Твардовского на окружающих его людей было огромным и очевидным, он был притягателен уже по одному тому, что хотел жить по правде и не скрывал этого желания, в то время как большинство людей его скрывало, не зная, </w:t>
            </w:r>
            <w:proofErr w:type="gramStart"/>
            <w:r w:rsidR="00A11D6A" w:rsidRPr="00EF7FC9">
              <w:t>где</w:t>
            </w:r>
            <w:proofErr w:type="gramEnd"/>
            <w:r w:rsidR="00A11D6A" w:rsidRPr="00EF7FC9">
              <w:t xml:space="preserve"> правда, а где — неправда»,— писал Сергей Залыгин.</w:t>
            </w:r>
            <w:r w:rsidR="00A11D6A" w:rsidRPr="00EF7FC9">
              <w:br/>
            </w:r>
            <w:r w:rsidR="00A11D6A" w:rsidRPr="00EF7FC9">
              <w:br/>
              <w:t>Стихи Твардовского, увидевшие свет в «</w:t>
            </w:r>
            <w:proofErr w:type="spellStart"/>
            <w:r w:rsidR="00A11D6A" w:rsidRPr="00EF7FC9">
              <w:t>новомировских</w:t>
            </w:r>
            <w:proofErr w:type="spellEnd"/>
            <w:r w:rsidR="00A11D6A" w:rsidRPr="00EF7FC9">
              <w:t>» подборках 1965–1969 гг., поражали читателей-современников пафосом социального бесстрашия, опирающегося на философское достоинство. Эстетический эффект при этом усиливался удивительной естественностью, органичностью произнесения, кажущейся неприхотливостью поэтики в целом.</w:t>
            </w:r>
            <w:r w:rsidR="00A11D6A" w:rsidRPr="00EF7FC9">
              <w:br/>
            </w:r>
            <w:r w:rsidR="00A11D6A" w:rsidRPr="00EF7FC9">
              <w:br/>
            </w:r>
            <w:r w:rsidR="00CE4EED">
              <w:rPr>
                <w:rStyle w:val="a3"/>
                <w:lang w:val="uk-UA"/>
              </w:rPr>
              <w:t xml:space="preserve"> </w:t>
            </w:r>
            <w:r w:rsidR="00A11D6A" w:rsidRPr="00EF7FC9">
              <w:br/>
            </w:r>
            <w:r w:rsidR="00A11D6A" w:rsidRPr="00EF7FC9">
              <w:br/>
              <w:t>— О чём бы ни писал Твардовский, в центре внимания поэта всегда стоял образ простого человека-труженика. В суровые годы Великой Отечественной войны лирика Твардовского была созвучна поэзии большинства авторов: ратный подвиг солдат и героизм тыла, когда даже дети не оставались в стороне от этих событий.</w:t>
            </w:r>
            <w:r w:rsidR="00A11D6A" w:rsidRPr="00EF7FC9">
              <w:br/>
            </w:r>
            <w:r w:rsidR="00A11D6A" w:rsidRPr="00EF7FC9">
              <w:br/>
            </w:r>
            <w:r w:rsidR="00A11D6A" w:rsidRPr="00EF7FC9">
              <w:lastRenderedPageBreak/>
              <w:t>Вершиной творчества этого периода является поэма «</w:t>
            </w:r>
            <w:r w:rsidR="00A11D6A" w:rsidRPr="00CE4EED">
              <w:rPr>
                <w:color w:val="FF0000"/>
              </w:rPr>
              <w:t xml:space="preserve">Василий </w:t>
            </w:r>
            <w:proofErr w:type="spellStart"/>
            <w:r w:rsidR="00A11D6A" w:rsidRPr="00CE4EED">
              <w:rPr>
                <w:color w:val="FF0000"/>
              </w:rPr>
              <w:t>Тёркин</w:t>
            </w:r>
            <w:proofErr w:type="spellEnd"/>
            <w:r w:rsidR="00A11D6A" w:rsidRPr="00EF7FC9">
              <w:t>» — своеобразный памятник духу русского человека на войне. Вскоре после войны Твардовский пишет поэму-воспоминание «Дом у дороги». Это взволнованный призыв поэта, обращённый ко всем живущим, не забывать прошлого, его уроков. Эта поэма о силе, стойкости и выносливости русского человека, о любви, подвергшейся тяжёлым испытаниям, о святости и чистоте воинского долга солдата.</w:t>
            </w:r>
            <w:r w:rsidR="00A11D6A" w:rsidRPr="00EF7FC9">
              <w:br/>
            </w:r>
            <w:r w:rsidR="00A11D6A" w:rsidRPr="00EF7FC9">
              <w:br/>
              <w:t>В следующей поэме «</w:t>
            </w:r>
            <w:r w:rsidR="00A11D6A" w:rsidRPr="00CE4EED">
              <w:rPr>
                <w:color w:val="FF0000"/>
              </w:rPr>
              <w:t>За далью — даль</w:t>
            </w:r>
            <w:r w:rsidR="00A11D6A" w:rsidRPr="00EF7FC9">
              <w:t>» поэт путешествует не только в пространстве от Москвы до Владивостока, но и во времени, осмысливая путь, пройденный страной и её народом, вспоминает тревожную юность. Органическая связь прошлого и настоящего помогает лучше понять современность. Поэт скажет: «Кто прячет прошлое ревниво, тот вряд ли с будущим в ладу». И на каждом из этих этапов муза «тревог и потрясений» с особой поэтической силой и искренностью воплощала самое важное, сокровенное в сознании и чувствах миллионов народных масс.</w:t>
            </w:r>
            <w:r w:rsidR="00A11D6A" w:rsidRPr="00EF7FC9">
              <w:br/>
            </w:r>
            <w:r w:rsidR="00A11D6A" w:rsidRPr="00EF7FC9">
              <w:br/>
              <w:t>Поэзия Твардовского — свое образная поэтическая энциклопедия времени, его лирическая, эпическая, временами драматическая история. Великие события отразились в его творчестве в форме прямого их изображения и как отдельные переживания, размышления. Поэзия подъёма и трудностей становления государства, духовные искания и переживания личности, культурный и нравственный рост простого труженика — всё это отразилось в многогранной поэзии Твардовского:</w:t>
            </w:r>
            <w:r w:rsidR="00A11D6A" w:rsidRPr="00EF7FC9">
              <w:br/>
            </w:r>
            <w:r w:rsidR="00A11D6A" w:rsidRPr="00EF7FC9">
              <w:br/>
              <w:t>Забыть, забыть велят безмолвно,</w:t>
            </w:r>
            <w:r w:rsidR="00A11D6A" w:rsidRPr="00EF7FC9">
              <w:br/>
              <w:t>Хотят в забвенье утопить</w:t>
            </w:r>
            <w:r w:rsidR="00A11D6A" w:rsidRPr="00EF7FC9">
              <w:br/>
              <w:t>Живую боль. И чтобы волны</w:t>
            </w:r>
            <w:proofErr w:type="gramStart"/>
            <w:r w:rsidR="00A11D6A" w:rsidRPr="00EF7FC9">
              <w:br/>
              <w:t>Н</w:t>
            </w:r>
            <w:proofErr w:type="gramEnd"/>
            <w:r w:rsidR="00A11D6A" w:rsidRPr="00EF7FC9">
              <w:t>ад ней сомкнулись. Быль — забыть! («</w:t>
            </w:r>
            <w:r w:rsidR="00A11D6A" w:rsidRPr="00CE4EED">
              <w:rPr>
                <w:color w:val="FF0000"/>
              </w:rPr>
              <w:t>О памяти</w:t>
            </w:r>
            <w:r w:rsidR="00A11D6A" w:rsidRPr="00EF7FC9">
              <w:t>»)</w:t>
            </w:r>
          </w:p>
        </w:tc>
      </w:tr>
      <w:tr w:rsidR="00CE4EED" w:rsidRPr="00CE4EED" w:rsidTr="00931C2D">
        <w:trPr>
          <w:tblCellSpacing w:w="15" w:type="dxa"/>
        </w:trPr>
        <w:tc>
          <w:tcPr>
            <w:tcW w:w="4969" w:type="pct"/>
            <w:vAlign w:val="center"/>
            <w:hideMark/>
          </w:tcPr>
          <w:p w:rsidR="00CE4EED" w:rsidRPr="00CE4EED" w:rsidRDefault="00CE4EED" w:rsidP="00CE4E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</w:tr>
      <w:tr w:rsidR="00CE4EED" w:rsidRPr="00CE4EED" w:rsidTr="00931C2D">
        <w:trPr>
          <w:tblCellSpacing w:w="15" w:type="dxa"/>
        </w:trPr>
        <w:tc>
          <w:tcPr>
            <w:tcW w:w="4969" w:type="pct"/>
            <w:vAlign w:val="center"/>
            <w:hideMark/>
          </w:tcPr>
          <w:p w:rsidR="00CE4EED" w:rsidRPr="00CE4EED" w:rsidRDefault="00CE4EED" w:rsidP="00931C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Если разделить всё творчество поэта на два этапа: </w:t>
            </w:r>
            <w:r w:rsidRPr="00CE4EE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довоенный и послевоенный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,— то нетрудно заметить, что в первом преобладает политическая тема: тема тяжёлой доли крестьян и рабочих, например «Дневник председателя колхоза», во втором же мы явно видим тему времени, тему прошлого и будущего. Особенно явственно отголоски прошлого слышатся в поэме Твардовского «По праву памяти», где центральное место занимает проблема того, какую долю «отец народов» уготовил своим детям. Выразительно и твёрдо названная «По праву памяти» поэма родилась как акт сопротивления, уже своим названием взрывала страшное молчание, покрывающее прошлое — многие годы сталинского режима. Эта поэма Твардовского адресована современной молодежи, обращена к её духовно-нравственным, идейным поискам и устремлениям: «Вам — Из другого поколения»,— обращался поэт. История не делится на отрезки, события её не распределяются по чинам и званиям: каждый отвечает за всё, что было в прошлом, совершается в настоящем и произойдёт в будущем: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Давно отцами стали дети,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Но за всеобщего отца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Мы оказались все в ответе,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 длится суд десятилетий,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 не видать ещё конца.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В одном из своих писем, адресованном начинающему поэту, Твардовский так формулирует признаки настоящей поэзии: «…есть тема, не выдуманная от желания писать стихи, а та, от которой деваться некуда, если не одолеть её; есть сердце, не ограждённое мелочным 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себялюбием от других сердец, а открыто обращённое к ним; есть, наконец, желание думать и додумывать для себя до конца, до полной уверенности то, что кажется уже достаточно обдуманным другими, готовым (готового ничего нет в области мысли) — всё с самого начала проверить».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931C2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  <w:r w:rsidRPr="00CE4E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«Практикум начинающего литературоведа»:</w:t>
            </w:r>
            <w:r w:rsidRPr="00CE4E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="00931C2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31C2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Ознакомьтесь с высказываниями о личности поэта. Совпадают ли эти оценки с обликом лирического героя Твардовского? Самостоятельно подберите цитаты из стихотворений разных лет, характеризующие жизненное и творческое кредо Твардовского-поэта.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• В Твардовском до конца дней его оставалось что-то от крестьянского сына, сельского жителя, причем жителя не южных станиц и сёл — крупных, многолюдных, а среднерусских небольших, тихих деревенек и одиноких хуторов. Там издавна сложился особый тип жителя — не бойкого, пожалуй, чуточку скрытного, иногда и застенчивого, привыкшего часто оставаться наедине с самим собой и потому любящего поразмышлять, а в небольшой компании и серьёзно всё обсудить — вплоть до мировых проблем,— но без шума и гама 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(А. И. Кондратович).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• Твардовский всегда «вступал в тот след горячий». Горячий след каждого из больших событий — тогда, когда он ещё был горячим, и даже иной раз </w:t>
            </w:r>
            <w:proofErr w:type="gram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 </w:t>
            </w:r>
            <w:proofErr w:type="spell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гда</w:t>
            </w:r>
            <w:proofErr w:type="spellEnd"/>
            <w:proofErr w:type="gram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когда событие ещё только приближалось, наступало. И про каждое он мог сказать: «…я там был. Я жил тогда». И не только был и жил, но и действовал, переживал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(А. В. </w:t>
            </w:r>
            <w:proofErr w:type="spell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Македонов</w:t>
            </w:r>
            <w:proofErr w:type="spell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• Он даже влиял на нас, когда ничего не говорил, иногда просто сидел за своим редакторским или письменным столом и много курил, вздыхал, наморщив свой умный, широкий, мудрый лоб. От него исходили силовые токи, огромная энергия, огромное поле. Твардовский не терпел фальши. Поразительное чувство правды</w:t>
            </w:r>
            <w:proofErr w:type="gram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 С</w:t>
            </w:r>
            <w:proofErr w:type="gram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оединял в себе опытность, непосредственность крестьянина-хозяина, образованность и поэтическую мудрость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(Ф. А. Абрамов).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931C2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r w:rsidRPr="00CE4E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Аналитическая работа с текстом </w:t>
            </w:r>
            <w:hyperlink r:id="rId6" w:anchor="vkraju" w:history="1">
              <w:r w:rsidRPr="00CE4EED">
                <w:rPr>
                  <w:rFonts w:ascii="Times New Roman" w:eastAsia="Times New Roman" w:hAnsi="Times New Roman" w:cs="Times New Roman"/>
                  <w:b/>
                  <w:bCs/>
                  <w:color w:val="FF0000"/>
                  <w:sz w:val="24"/>
                  <w:szCs w:val="24"/>
                  <w:u w:val="single"/>
                  <w:lang w:eastAsia="ru-RU"/>
                </w:rPr>
                <w:t>стихотворения «Памяти матери»</w:t>
              </w:r>
              <w:r w:rsidRPr="00CE4EED">
                <w:rPr>
                  <w:rFonts w:ascii="Times New Roman" w:eastAsia="Times New Roman" w:hAnsi="Times New Roman" w:cs="Times New Roman"/>
                  <w:b/>
                  <w:bCs/>
                  <w:color w:val="FF0000"/>
                  <w:sz w:val="24"/>
                  <w:szCs w:val="24"/>
                  <w:u w:val="single"/>
                  <w:lang w:eastAsia="ru-RU"/>
                </w:rPr>
                <w:br/>
                <w:t>(«В краю, куда их вывезли гуртом…»)</w:t>
              </w:r>
            </w:hyperlink>
            <w:r w:rsidRPr="00CE4EED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hyperlink r:id="rId7" w:history="1">
              <w:r w:rsidRPr="00CE4EE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«…Цикл “Памяти матери”</w:t>
              </w:r>
            </w:hyperlink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— это не только цикл стихов о смерти матери, это цикл стихов о памяти всей жизни, времени, о важных судьбах человеческих и народных, о силе и смысле жизни»,— считал литературный критик А. В. </w:t>
            </w:r>
            <w:proofErr w:type="spell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Македонов</w:t>
            </w:r>
            <w:proofErr w:type="spell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Этот цикл напоён истинной любовью поэта к матери, к женщине-труженице вообще и безграничной благодарностью за этот мир, подаренный ему и тысячам </w:t>
            </w:r>
            <w:proofErr w:type="gram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таких</w:t>
            </w:r>
            <w:proofErr w:type="gram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же, как и он.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• Как воспоминания поэта о матери перекликаются с её воспоминаниями о жизни и быте переселенцев в эпоху коллективизации?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• Что более всего угнетало и мучило впечатлительную, «не без сентиментальности», крестьянскую женщину в </w:t>
            </w:r>
            <w:proofErr w:type="gram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северном</w:t>
            </w:r>
            <w:proofErr w:type="gram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спецлагере</w:t>
            </w:r>
            <w:proofErr w:type="spell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для раскулаченных?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• Обратите внимание на лексико-интонационный строй стихотворения. Как соотносятся в нём авторские интонации и речь матери, её скорбно-сдержанные жалобы («уж больно 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было», «ни даже тебе», «</w:t>
            </w:r>
            <w:proofErr w:type="gramStart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так-сяк</w:t>
            </w:r>
            <w:proofErr w:type="gramEnd"/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», «и хоть бы — а то»)?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• Как в стихотворении развивается тема трагической судьбы крестьянства, оторванного от родных корней волей «отца народов»?</w:t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CE4EE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</w:p>
        </w:tc>
      </w:tr>
    </w:tbl>
    <w:p w:rsidR="004275F2" w:rsidRDefault="00CE4EED">
      <w:pPr>
        <w:rPr>
          <w:lang w:val="uk-UA"/>
        </w:rPr>
      </w:pPr>
      <w:r w:rsidRPr="00CE4EED">
        <w:rPr>
          <w:b/>
          <w:i/>
        </w:rPr>
        <w:lastRenderedPageBreak/>
        <w:t xml:space="preserve">Со страниц этого цикла веет подлинной Россией, той малой родиной, которая взрастила поэта, о которой он никогда не забывал, подчёркивая своё неразрывное родство со Смоленщиной. Мать и Родина — это два самых дорогих образа в поэзии Александра </w:t>
      </w:r>
      <w:proofErr w:type="spellStart"/>
      <w:r w:rsidRPr="00CE4EED">
        <w:rPr>
          <w:b/>
          <w:i/>
        </w:rPr>
        <w:t>Трифоновича</w:t>
      </w:r>
      <w:proofErr w:type="spellEnd"/>
      <w:r w:rsidRPr="00CE4EED">
        <w:rPr>
          <w:b/>
          <w:i/>
        </w:rPr>
        <w:t>. Для него Родина-мать не просто красивая метафора — это та основа, на которой держится жизнь</w:t>
      </w:r>
      <w:r>
        <w:t>.</w:t>
      </w:r>
    </w:p>
    <w:p w:rsidR="00CE4EED" w:rsidRDefault="00931C2D">
      <w:pPr>
        <w:rPr>
          <w:lang w:val="uk-UA"/>
        </w:rPr>
      </w:pPr>
      <w:r>
        <w:rPr>
          <w:rStyle w:val="a3"/>
        </w:rPr>
        <w:t>3</w:t>
      </w:r>
      <w:r w:rsidR="00CE4EED">
        <w:rPr>
          <w:rStyle w:val="a3"/>
        </w:rPr>
        <w:t>. Аналитическая работа с текстом стихотворения</w:t>
      </w:r>
      <w:r w:rsidR="00CE4EED">
        <w:rPr>
          <w:b/>
          <w:bCs/>
        </w:rPr>
        <w:br/>
      </w:r>
      <w:r w:rsidR="00CE4EED">
        <w:rPr>
          <w:rStyle w:val="a3"/>
        </w:rPr>
        <w:t>«</w:t>
      </w:r>
      <w:r w:rsidR="00CE4EED" w:rsidRPr="00CE4EED">
        <w:rPr>
          <w:rStyle w:val="a3"/>
          <w:color w:val="FF0000"/>
        </w:rPr>
        <w:t xml:space="preserve">Вся суть в </w:t>
      </w:r>
      <w:proofErr w:type="gramStart"/>
      <w:r w:rsidR="00CE4EED" w:rsidRPr="00CE4EED">
        <w:rPr>
          <w:rStyle w:val="a3"/>
          <w:color w:val="FF0000"/>
        </w:rPr>
        <w:t>одном-единственном</w:t>
      </w:r>
      <w:proofErr w:type="gramEnd"/>
      <w:r w:rsidR="00CE4EED" w:rsidRPr="00CE4EED">
        <w:rPr>
          <w:rStyle w:val="a3"/>
          <w:color w:val="FF0000"/>
        </w:rPr>
        <w:t xml:space="preserve"> завете</w:t>
      </w:r>
      <w:r w:rsidR="00CE4EED">
        <w:rPr>
          <w:rStyle w:val="a3"/>
        </w:rPr>
        <w:t>…»</w:t>
      </w:r>
      <w:r w:rsidR="00CE4EED">
        <w:rPr>
          <w:b/>
          <w:bCs/>
        </w:rPr>
        <w:br/>
      </w:r>
      <w:r w:rsidR="00CE4EED">
        <w:t>— У каждого поэта есть программные стихи, в которых выражены его «</w:t>
      </w:r>
      <w:proofErr w:type="spellStart"/>
      <w:r w:rsidR="00CE4EED">
        <w:t>сверхидея</w:t>
      </w:r>
      <w:proofErr w:type="spellEnd"/>
      <w:r w:rsidR="00CE4EED">
        <w:t xml:space="preserve">», жизненное кредо и нравственный устав. Для Пушкина это «Пророк», а для Твардовского — «Вся суть в </w:t>
      </w:r>
      <w:proofErr w:type="gramStart"/>
      <w:r w:rsidR="00CE4EED">
        <w:t>одном-единственном</w:t>
      </w:r>
      <w:proofErr w:type="gramEnd"/>
      <w:r w:rsidR="00CE4EED">
        <w:t xml:space="preserve"> завете…», где сошлась вся суть его поэтического принципа, то, что он не передо</w:t>
      </w:r>
      <w:r w:rsidR="00CE4EED">
        <w:t>верил бы «даже Льву Толстому».</w:t>
      </w:r>
      <w:r w:rsidR="00CE4EED">
        <w:br/>
      </w:r>
      <w:r w:rsidR="00CE4EED">
        <w:t>• Что можно сказать об особенностях поэтической лексики?</w:t>
      </w:r>
      <w:r w:rsidR="00CE4EED">
        <w:br/>
        <w:t>• С какой целью автор использует слова суть, завет, свет, Бог?</w:t>
      </w:r>
      <w:r w:rsidR="00CE4EED">
        <w:br/>
        <w:t>• Как развивается тема творческого самоопределения художника в стихотворении?</w:t>
      </w:r>
      <w:r w:rsidR="00CE4EED">
        <w:br/>
        <w:t>• К какому жанру лирики можно отнести указанное стихотворение?</w:t>
      </w:r>
      <w:r w:rsidR="00CE4EED">
        <w:br/>
        <w:t xml:space="preserve">• Используя приведённые выше высказывания о стихе Твардовского, сопоставьте их с собственными наблюдениями над формой стихотворения «Вся суть в </w:t>
      </w:r>
      <w:proofErr w:type="gramStart"/>
      <w:r w:rsidR="00CE4EED">
        <w:t>одном-единственном</w:t>
      </w:r>
      <w:proofErr w:type="gramEnd"/>
      <w:r w:rsidR="00CE4EED">
        <w:t xml:space="preserve"> завете…». В чём, с вашей точки зрения, заключается своеобразие </w:t>
      </w:r>
      <w:proofErr w:type="spellStart"/>
      <w:r w:rsidR="00CE4EED">
        <w:t>твардовской</w:t>
      </w:r>
      <w:proofErr w:type="spellEnd"/>
      <w:r w:rsidR="00CE4EED">
        <w:t xml:space="preserve"> интонации?</w:t>
      </w:r>
      <w:r w:rsidR="00CE4EED">
        <w:br/>
      </w:r>
      <w:r w:rsidR="00CE4EED">
        <w:br/>
      </w:r>
      <w:r w:rsidR="00CE4EED">
        <w:rPr>
          <w:rStyle w:val="a3"/>
          <w:lang w:val="uk-UA"/>
        </w:rPr>
        <w:t xml:space="preserve"> </w:t>
      </w:r>
      <w:r w:rsidR="00CE4EED" w:rsidRPr="00CE4EED">
        <w:rPr>
          <w:b/>
          <w:i/>
        </w:rPr>
        <w:t>— Итак, в этом программном стихотворении Твардовский как бы даёт понять, насколько велика и ценна его тайна, если её не знают «ни живые, ни мёртвые». «Живые и мёртвые» символизируют целую эпоху, в которую довелось жить поэту. Так автору удаётся создать оттенок преувеличения (гиперболизации) и таинственности. Поэт хочет сказать нам о том, как нужно достойно прожить жизнь, не опорочив свою честь и честь своих близких, остаться честным перед Родиной до конца и быть верным её сыном, ведь за спиной у нас — страшнейшая в истории человечества война и годы размышлений над судьбами России</w:t>
      </w:r>
      <w:r w:rsidR="00CE4EED">
        <w:t>.</w:t>
      </w:r>
      <w:r w:rsidR="00CE4EED">
        <w:br/>
      </w:r>
      <w:r w:rsidR="00CE4EED">
        <w:br/>
        <w:t>Жизненный опыт даёт право Твардовскому на добрые наставления, которые прозвучат в стихах, написанных в последние годы его жизни: «Что нужно, чтобы жить с умом!», «Допустим, ты своё оттопал…», «К обидам горьким собственной персоны…». Суть «Завета…» Александра Твардовского неизменна и в наше время…</w:t>
      </w:r>
      <w:r w:rsidR="00CE4EED">
        <w:br/>
      </w:r>
      <w:r w:rsidR="00CE4EED">
        <w:br/>
      </w:r>
      <w:r>
        <w:rPr>
          <w:rStyle w:val="a3"/>
        </w:rPr>
        <w:t>4</w:t>
      </w:r>
      <w:r w:rsidR="00CE4EED">
        <w:rPr>
          <w:rStyle w:val="a3"/>
        </w:rPr>
        <w:t>. Аналитическая работа с текстом стихотворения</w:t>
      </w:r>
      <w:r w:rsidR="00CE4EED">
        <w:rPr>
          <w:b/>
          <w:bCs/>
        </w:rPr>
        <w:br/>
      </w:r>
      <w:r w:rsidR="00CE4EED">
        <w:rPr>
          <w:rStyle w:val="a3"/>
        </w:rPr>
        <w:t>«</w:t>
      </w:r>
      <w:r w:rsidR="00CE4EED" w:rsidRPr="00CE4EED">
        <w:rPr>
          <w:rStyle w:val="a3"/>
          <w:color w:val="FF0000"/>
        </w:rPr>
        <w:t>Дробится рваный цоколь монумента…»</w:t>
      </w:r>
      <w:r w:rsidR="00CE4EED">
        <w:rPr>
          <w:b/>
          <w:bCs/>
        </w:rPr>
        <w:br/>
      </w:r>
      <w:r w:rsidR="00CE4EED">
        <w:t>• Раскройте композиционно-смысловую роль первой строфы стихотворения.</w:t>
      </w:r>
      <w:r w:rsidR="00CE4EED">
        <w:br/>
        <w:t xml:space="preserve">• </w:t>
      </w:r>
      <w:proofErr w:type="gramStart"/>
      <w:r w:rsidR="00CE4EED">
        <w:t>Какова роль конкретных, «материальных» деталей картины, открывающей авторские размышления о вечном и преходящем, о личных притязаниях политических вождей и неумолимой логике истории?</w:t>
      </w:r>
      <w:proofErr w:type="gramEnd"/>
      <w:r w:rsidR="00CE4EED">
        <w:br/>
        <w:t>• Сопоставьте вторую и третью строфы стихотворения. В чём иронический смысл их переклички? Какова функция смысловой параллели: «чрезмерная о вечности забота» — «чрезмерная забота о забвенье»?</w:t>
      </w:r>
      <w:r w:rsidR="00CE4EED">
        <w:br/>
      </w:r>
      <w:r w:rsidR="00CE4EED">
        <w:lastRenderedPageBreak/>
        <w:t>• Внимательно перечитайте последнюю строфу стихотворения. Что привносят в общее звучание стихотворения заключительные строки о бесстрастии камня как материала «рукотворной» истории?</w:t>
      </w:r>
      <w:r w:rsidR="00CE4EED">
        <w:br/>
        <w:t>• Каковы авторские критерии добра и зла применительно к сущности исторического прогресса?</w:t>
      </w:r>
      <w:r w:rsidR="00CE4EED">
        <w:br/>
      </w:r>
      <w:r w:rsidR="00CE4EED">
        <w:br/>
      </w:r>
      <w:r w:rsidR="00CE4EED">
        <w:rPr>
          <w:rStyle w:val="a3"/>
          <w:lang w:val="uk-UA"/>
        </w:rPr>
        <w:t xml:space="preserve"> </w:t>
      </w:r>
      <w:r w:rsidR="00CE4EED">
        <w:rPr>
          <w:rStyle w:val="a3"/>
        </w:rPr>
        <w:t xml:space="preserve"> </w:t>
      </w:r>
      <w:r w:rsidR="00CE4EED">
        <w:rPr>
          <w:rStyle w:val="a3"/>
          <w:lang w:val="uk-UA"/>
        </w:rPr>
        <w:t xml:space="preserve"> </w:t>
      </w:r>
      <w:r w:rsidR="00CE4EED">
        <w:t>• Соотнесите идейно-философское звучание этих строф с образом «нерукотворного памятника» в известном стихотворении А. С. Пушкина и идеей памятника материнскому страданию, завершающей поэму А. А. Ахматовой «Реквием». Как каждый из поэтов раскрывает тему исторической памяти?</w:t>
      </w:r>
    </w:p>
    <w:p w:rsidR="00CE4EED" w:rsidRDefault="00CE4EED">
      <w:pPr>
        <w:rPr>
          <w:lang w:val="uk-UA"/>
        </w:rPr>
      </w:pPr>
      <w:r>
        <w:rPr>
          <w:rStyle w:val="a3"/>
        </w:rPr>
        <w:t>. Рефлексия.</w:t>
      </w:r>
      <w:r>
        <w:rPr>
          <w:b/>
          <w:bCs/>
          <w:lang w:val="uk-UA"/>
        </w:rPr>
        <w:t xml:space="preserve"> </w:t>
      </w:r>
      <w:r>
        <w:rPr>
          <w:rStyle w:val="a3"/>
        </w:rPr>
        <w:t>Подведение итогов</w:t>
      </w:r>
      <w:proofErr w:type="gramStart"/>
      <w:r>
        <w:rPr>
          <w:rStyle w:val="a3"/>
        </w:rPr>
        <w:t xml:space="preserve"> </w:t>
      </w:r>
      <w:r>
        <w:rPr>
          <w:rStyle w:val="a3"/>
          <w:lang w:val="uk-UA"/>
        </w:rPr>
        <w:t xml:space="preserve"> </w:t>
      </w:r>
      <w:r>
        <w:br/>
        <w:t>• К</w:t>
      </w:r>
      <w:proofErr w:type="gramEnd"/>
      <w:r>
        <w:t>ак понимал предмет поэзии А. Т. Твардовский в ранний период своего творчества?</w:t>
      </w:r>
      <w:r>
        <w:br/>
        <w:t>• Что вы можете сказать об особенностях философской лирики Твардовского? Почему так важен для поэта мотив памяти?</w:t>
      </w:r>
      <w:r>
        <w:br/>
        <w:t>• В чём заключается следование традициям русской поэзии и в чем проявляется новаторство?</w:t>
      </w:r>
      <w:r>
        <w:br/>
      </w:r>
      <w:r>
        <w:br/>
      </w:r>
      <w:r>
        <w:rPr>
          <w:rStyle w:val="a3"/>
        </w:rPr>
        <w:t>VI. Домашнее задание</w:t>
      </w:r>
      <w:r>
        <w:br/>
      </w:r>
      <w:r>
        <w:br/>
        <w:t>1. Ознакомиться со стихотворениями А. Т. Твардовского о Великой Отечественной войне.</w:t>
      </w:r>
      <w:r>
        <w:br/>
      </w:r>
      <w:r>
        <w:br/>
        <w:t>2</w:t>
      </w:r>
      <w:r w:rsidR="00931C2D">
        <w:rPr>
          <w:lang w:val="uk-UA"/>
        </w:rPr>
        <w:t xml:space="preserve">. </w:t>
      </w:r>
      <w:r>
        <w:rPr>
          <w:lang w:val="uk-UA"/>
        </w:rPr>
        <w:t xml:space="preserve"> </w:t>
      </w:r>
      <w:r>
        <w:t xml:space="preserve">Подготовить выразительное чтение </w:t>
      </w:r>
      <w:r w:rsidRPr="00931C2D">
        <w:rPr>
          <w:color w:val="FF0000"/>
        </w:rPr>
        <w:t>наизусть</w:t>
      </w:r>
      <w:r w:rsidRPr="00931C2D">
        <w:rPr>
          <w:color w:val="FF0000"/>
          <w:lang w:val="uk-UA"/>
        </w:rPr>
        <w:t xml:space="preserve"> </w:t>
      </w:r>
      <w:r>
        <w:rPr>
          <w:lang w:val="uk-UA"/>
        </w:rPr>
        <w:t xml:space="preserve">одного </w:t>
      </w:r>
      <w:r>
        <w:t xml:space="preserve"> стихотворений А. Т. Твардовского </w:t>
      </w:r>
      <w:hyperlink r:id="rId8" w:anchor="rzhev" w:history="1">
        <w:r>
          <w:rPr>
            <w:rStyle w:val="a6"/>
          </w:rPr>
          <w:t xml:space="preserve">«Я убит </w:t>
        </w:r>
        <w:proofErr w:type="gramStart"/>
        <w:r>
          <w:rPr>
            <w:rStyle w:val="a6"/>
          </w:rPr>
          <w:t>подо</w:t>
        </w:r>
        <w:proofErr w:type="gramEnd"/>
        <w:r>
          <w:rPr>
            <w:rStyle w:val="a6"/>
          </w:rPr>
          <w:t xml:space="preserve"> Ржевом»</w:t>
        </w:r>
      </w:hyperlink>
      <w:r>
        <w:t xml:space="preserve">, «В тот день, когда окончилась война», </w:t>
      </w:r>
      <w:hyperlink r:id="rId9" w:anchor="jaznaju" w:history="1">
        <w:r>
          <w:rPr>
            <w:rStyle w:val="a6"/>
          </w:rPr>
          <w:t>«Я знаю, никакой моей вины…»</w:t>
        </w:r>
      </w:hyperlink>
      <w:r>
        <w:t>.</w:t>
      </w:r>
    </w:p>
    <w:p w:rsidR="00931C2D" w:rsidRPr="00931C2D" w:rsidRDefault="00931C2D">
      <w:pPr>
        <w:rPr>
          <w:lang w:val="uk-UA"/>
        </w:rPr>
      </w:pPr>
      <w:r>
        <w:rPr>
          <w:lang w:val="uk-UA"/>
        </w:rPr>
        <w:t xml:space="preserve">3. </w:t>
      </w:r>
      <w:proofErr w:type="spellStart"/>
      <w:r>
        <w:rPr>
          <w:lang w:val="uk-UA"/>
        </w:rPr>
        <w:t>Ответить</w:t>
      </w:r>
      <w:proofErr w:type="spellEnd"/>
      <w:r>
        <w:rPr>
          <w:lang w:val="uk-UA"/>
        </w:rPr>
        <w:t xml:space="preserve"> на один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вопросов</w:t>
      </w:r>
      <w:proofErr w:type="spellEnd"/>
      <w:r>
        <w:rPr>
          <w:lang w:val="uk-UA"/>
        </w:rPr>
        <w:t xml:space="preserve"> стр.248 ( «</w:t>
      </w:r>
      <w:proofErr w:type="spellStart"/>
      <w:r>
        <w:rPr>
          <w:lang w:val="uk-UA"/>
        </w:rPr>
        <w:t>Размышляем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прочитанном</w:t>
      </w:r>
      <w:proofErr w:type="spellEnd"/>
      <w:r>
        <w:rPr>
          <w:lang w:val="uk-UA"/>
        </w:rPr>
        <w:t xml:space="preserve">») - </w:t>
      </w:r>
      <w:proofErr w:type="spellStart"/>
      <w:r>
        <w:rPr>
          <w:lang w:val="uk-UA"/>
        </w:rPr>
        <w:t>письменно</w:t>
      </w:r>
      <w:proofErr w:type="spellEnd"/>
    </w:p>
    <w:sectPr w:rsidR="00931C2D" w:rsidRPr="00931C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5F2"/>
    <w:rsid w:val="0006404A"/>
    <w:rsid w:val="00076543"/>
    <w:rsid w:val="004275F2"/>
    <w:rsid w:val="00931C2D"/>
    <w:rsid w:val="00A11D6A"/>
    <w:rsid w:val="00CE4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11D6A"/>
    <w:rPr>
      <w:b/>
      <w:bCs/>
    </w:rPr>
  </w:style>
  <w:style w:type="paragraph" w:styleId="a4">
    <w:name w:val="Normal (Web)"/>
    <w:basedOn w:val="a"/>
    <w:uiPriority w:val="99"/>
    <w:unhideWhenUsed/>
    <w:rsid w:val="00CE4E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E4EED"/>
    <w:rPr>
      <w:i/>
      <w:iCs/>
    </w:rPr>
  </w:style>
  <w:style w:type="character" w:styleId="a6">
    <w:name w:val="Hyperlink"/>
    <w:basedOn w:val="a0"/>
    <w:uiPriority w:val="99"/>
    <w:unhideWhenUsed/>
    <w:rsid w:val="00CE4EE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11D6A"/>
    <w:rPr>
      <w:b/>
      <w:bCs/>
    </w:rPr>
  </w:style>
  <w:style w:type="paragraph" w:styleId="a4">
    <w:name w:val="Normal (Web)"/>
    <w:basedOn w:val="a"/>
    <w:uiPriority w:val="99"/>
    <w:unhideWhenUsed/>
    <w:rsid w:val="00CE4E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CE4EED"/>
    <w:rPr>
      <w:i/>
      <w:iCs/>
    </w:rPr>
  </w:style>
  <w:style w:type="character" w:styleId="a6">
    <w:name w:val="Hyperlink"/>
    <w:basedOn w:val="a0"/>
    <w:uiPriority w:val="99"/>
    <w:unhideWhenUsed/>
    <w:rsid w:val="00CE4E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776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9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llenna.narod.ru/uroki-9kl-tvardovsky2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hallenna.narod.ru/tvardovsky-pamati-materi.ht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allenna.narod.ru/tvardovsky-pamati-materi.htm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zc1NvZ0z29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hallenna.narod.ru/uroki-9kl-tvardovsky2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1927</Words>
  <Characters>10985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2022-02-06T14:16:00Z</dcterms:created>
  <dcterms:modified xsi:type="dcterms:W3CDTF">2022-02-06T14:16:00Z</dcterms:modified>
</cp:coreProperties>
</file>