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176C" w:rsidRDefault="00B67937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 w:rsidR="003D0EA0">
        <w:rPr>
          <w:lang w:val="uk-UA"/>
        </w:rPr>
        <w:t xml:space="preserve"> </w:t>
      </w:r>
      <w:bookmarkStart w:id="0" w:name="_GoBack"/>
      <w:bookmarkEnd w:id="0"/>
      <w:r>
        <w:rPr>
          <w:lang w:val="uk-UA"/>
        </w:rPr>
        <w:t xml:space="preserve"> </w:t>
      </w:r>
      <w:proofErr w:type="spellStart"/>
      <w:r>
        <w:rPr>
          <w:lang w:val="uk-UA"/>
        </w:rPr>
        <w:t>Родная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</w:t>
      </w:r>
      <w:r w:rsidR="003D0EA0">
        <w:rPr>
          <w:lang w:val="uk-UA"/>
        </w:rPr>
        <w:t xml:space="preserve"> </w:t>
      </w:r>
      <w:r>
        <w:rPr>
          <w:lang w:val="uk-UA"/>
        </w:rPr>
        <w:t>Тема №2</w:t>
      </w:r>
      <w:r w:rsidR="003D0EA0">
        <w:rPr>
          <w:lang w:val="uk-UA"/>
        </w:rPr>
        <w:t xml:space="preserve"> </w:t>
      </w:r>
      <w:r>
        <w:rPr>
          <w:lang w:val="uk-UA"/>
        </w:rPr>
        <w:t xml:space="preserve"> </w:t>
      </w:r>
      <w:r w:rsidR="003D0EA0">
        <w:rPr>
          <w:lang w:val="uk-UA"/>
        </w:rPr>
        <w:t xml:space="preserve"> </w:t>
      </w:r>
      <w:r>
        <w:rPr>
          <w:lang w:val="uk-UA"/>
        </w:rPr>
        <w:t xml:space="preserve">Урок № 5    10. 02. 22.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А.А.ФАДЕЕВА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«МОЛОДАЯ ГВАРДИЯ»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УРОК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End"/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ЖИВИТЕ ЗА НАС…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Цели урока: познакомить  учащихся  с деятельностью  подпольной комсомольской организации «Молодая гвардия», рассказать об истории создания романа А. Фадеева, способствовать развитию интереса к чтению произведения.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1.С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лово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учителя.</w:t>
      </w:r>
      <w:r w:rsidR="003D0E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D0EA0" w:rsidRPr="003D0EA0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Материал для ознакомления.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Днем и ночью, бросая отблески на могильные плиты, горит Вечный огонь. Рядом с ним - гранитная глыба-стела «Скорбящая мать».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Мемориал «Непокоренные» воздвигнут в память о комсомольцах Краснодона. Звёздными, свирепыми ночами 15, 16 и 31 января 1943 года фашистские палачи вывезли к руинам шахты №5 72 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измученных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пытками подпольщика, раздели на свирепом морозе, поставили к оледенелому краю шурфа и под автоматные очереди столкнули в пропасть 53 метровой глубины. Вслед за 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казненными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полетели глыбы каменной породы, обломки шахтного оборудования. Но стоны доносились из шурфа ещё несколько суток.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  Сразу после освобождения города, из шурфа шахты №5 подняли изуродованные, с трудом узнаваемые тела патриотов.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 Э. Глушенко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"Бессмертие"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 Они читали книги и мечтали,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Влюблялись, пели, спорили порой.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Они совсем о жизни мало знали,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И жизнь ещё казалась им игрой.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На них ещё покрикивали дома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Родители. И кто б сказал тогда,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Что эти парни и девчата скромные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П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ришли в наш мир, чтоб быть в нём навсегда.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В граните монументов - исполинов,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В страницах книг, в названьях городов,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Храним мы свято каждое их имя,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 Как памятник для будущих веков.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«Какими они были. История создания романа «Молодая гвардия». Оккупация Донбасса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Материалы для сообщения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  14 Февраля 1943 года войска Советской Армии вошли в оккупированный фашистами шахтёрский город Краснодон. Город был освобождён. Сразу же вся страна узнала о  леденящих душу злодеяниях, совершённых в осаждённом городе.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В период оккупации в 1942 году здесь действовало молодёжное подполье, в составе которого было около 100 человек. Это были горячо любившие свою Родину комсомольцы, 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 совсем молодые ребята, младшему из которых было 14 лет, остальным – 16-19 лет. 71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 них никогда не исполнилось 20. 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 многое успели сделать за 3 с небольшим месяца.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После зверских пыток они были сброшены частью расстрелянными, частью ещё живыми в шурф шахты на глубину 53 метров.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Через несколько дней вся страна узнала об их великом подвиге из газет.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(1943 год, статья в газете «Красная звезда»).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Началось следствие по делу. В Краснодон приехал великий советский писатель Александр Фадеев, чтобы о беспримерном подвиге молодых ребят узнала вся страна, а ведь тогда ещё шла война…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Впоследствии великий писатель Фадеев напишет роман,  обессмертивший подвиг замученных героев.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  А тогда, в далёком 1943 году поднятых из шурфа молодогвардейцев  предали земле, похоронив в братской могиле, на которой высекли их имена. Пятерым было присуждено высокое звание Героя Советского Союза. Это Сергей Тюленин, Ульяна Громова, Иван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Зимнухов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, Любовь Шевцова и Олег Кошевой.  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     Матери и отцы, потерявшие своих детей, приходили сюда, их лица были полны неизбывной скорби и вместе с тем гордости за своих  детей, ставших героями.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И только одна женщина в чёрном платке приходила к братской могиле тайно, под покровом ночи, ведь её сына назвали предателем. Она одна знала: её сын не мог  предать.  И долгие 16 лет позорное клеймо стояло на светлом имени того, кто вынес, пожалуй, самые тяжкие муки на свете   и никого не выдал.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Не случайно эпиграфом к роману являются слова из песни, которую пели комсомольцы на гражданской войне: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Вперед, заре навстречу, товарищи в борьбе!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Штыками и картечью проложим путь себе...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Чтоб труд владыкой мира стал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всех в одну семью спаял,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 бой, молодая гвардия рабочих и крестьян!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Они были детьми тех, кто после 1917 года строил новый мир по законам справедливости. Это было первое поколение советской молодёжи. Молодая страна расправляла плечи. Шли годы первых пятилеток и грандиозных строек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: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Днепрогэс, Кузнецкий и Магнитогорский металлургические комбинаты, угольные шахты Донбасса, Кузбасса, Харьковский тракторный завод, Уральский завод тяжёлого машиностроения. Всего за две предвоенные пятилетки было введено в строй 4500 крупных государственных предприятий. СССР стала мощной индустриальной державой. Была ликвидирована безграмотность. Молодое поколение впервые получило в своё распоряжение библиотеки, дворцы культуры, музеи.  Героем времени стал человек труда. Все знали имена Стаханова, Ангелиной. Вот почему молодёжи того поколения были свойственны жизнерадостное мироощущение, они уверенно смотрели в будущее и горячо любили свою Родину.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    Юное поколение воспитывала советская трудовая семья: семьи шахтеров у Сережи Тюленева,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Ульяны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Громовой, Любы Шевцовой и Вани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Зимнухова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семья партийного работника у Олега Кошевого; семья лесника у Виктора Петрова, семья учительницы у Вали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Борц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Нам нет преград ни в море, ни на суше,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Нам не страшны ни льды, ни облака.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Пламя души своей, знамя страны своей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Мы пронесем через миры и века.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                (Музыка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И.Дунаевского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стихи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А.Д'Актиля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В  короткой жизни героев  «Молодой гвардии» была всего лишь одна школьная комсомольская организация. Она смогла их закалить, выработать у каждого причастность к делам школы, города, всей страны, воспитать ответственность за порученное дело, готовность отдать жизнь за народное счастье. Всё это нашло отражение в бессмертном подвиге  героев "Молодой гвардии".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   Каждый комсомолец имел  поручение, которое добросовестно выполнял и обязательно отчитывался за него перед своими товарищами.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Ленинский комсомол был душой и организатором всех школьных дел.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Комитет комсомола руководил пионерской работой, подбирал пионервожатых из числа комсомольцев - старшеклассников.           Комсомольская жизнь бурлила и выливалась во множество всевозможных начинаний. 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В актовом зале выступали по очереди все классы: они готовили для этого программу своих концертов. Шло живое творческое соревнование, в ходе которого выявлялись таланты. И все хорошо знали, что прекрасно пела русские песни Клава Ковалёва. Первенство в танцах принадлежало Тосе Мащенко, сатирическое обозрение школьной жизни делали Вася Пирожок и Володя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Загоруйко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  частушки с душой исполнял под гитару Ваня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Туркенич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читал стихи лучше всех Толя Лопухов.     Здесь же, в актовом зале проводились политические информации. Лучшими политинформаторами были Вася Левашов, Володя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Осьмухин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Валя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Борц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Аня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Сопова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.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   Комсомольцы занимались сбором книг для школьной библиотеки, изготовлением наглядных пособий, организацией выставок работ учащихся. 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 Активно участвовали в сдаче норм на значки  ГТО, «Ворошиловский стрелок». Под руководством комитета комсомола выходили общешкольные газеты. Ваня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Зимнухов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 редактором стенной газеты «Смена», а Олег Кошевой - сатирической газеты «Крокодил». Выпуск газет всегда был большим событием - их ждали. Стиль статей - это борьба за высокую честь и достоинство школьного коллектива, комсомола и каждого ученика,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непримеримость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недисциплинированности и лени.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 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   Не раз писали старшеклассники на уроках русского языка и литературы сочинения на тему «С кого я беру пример в жизни».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*   *   *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Шагай вперед, комсомольское племя,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Шути и пой, чтоб улыбки цвели,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Мы покоряем пространство и время,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Мы - молодые хозяева земли! 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Молодёжь росла 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целеустремлённой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уверенно смотрящей в будущее. И конечно, у каждого была своя мечта. Серёжа Тюленев хотел стать лётчиком, Люба Шевцова – артисткой, Тоня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Елисеенко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учителем.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 мирную счастливую жизнь и мечты прервала война.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Войска Великой Германии победно шествовали по Европе. Через 61 день полностью капитулировали Дания и Норвегия. За 24 дня войска Вермахта покорили Нидерланды, Бельгию, Люксембург и Северную Францию. 14 Июня 1940 года пал Париж. За 26 дней капитулировала Польша, за 11 дней – Югославия и Греция.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22 Июня 1941 года фашистская Германия напала на Советский Союз. Летом 1942 года война пришла на Донбасс. Советские войска после кровопролитных сражений терпели неудачи. Советская Армия отступала к Волге. Цель Германии была ясна: захватить индустриальный Донбасс. Нужен был уголь. Была нужна рабочая сила. Немецкие войска вошли практически без боя.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Ч</w:t>
      </w:r>
      <w:proofErr w:type="spellStart"/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тение</w:t>
      </w:r>
      <w:proofErr w:type="spellEnd"/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глав романа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 романа, стр. 21(шахтёры сами взрывают шахты)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«За слушание радиоприёмника – расстрел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.»</w:t>
      </w:r>
      <w:proofErr w:type="gramEnd"/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«За появление на улице после 18-00 – расстрел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.»</w:t>
      </w:r>
      <w:proofErr w:type="gramEnd"/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Фашисты казнят 32 шахтёров – заживо закапывают их в землю.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Устанавливают новый порядок.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За отказ от регистрации в полиции и на бирже труда были проведены массовые аресты коммунистов, комсомольцев, орденоносцев, старых партизан и беспартийных активистов. Однако саботаж продолжался.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Были арестованы 32 узника (горняки, партийные и советские активисты). Их, по-зверски избитых и покалеченных, посадили в крытую грузовую автомашину и привезли в городской парк культуры и отдыха!? Затем вывели и связали по два человека, после чего загнали в предварительно подготовленную глубокую яму. Когда полицаям '"надоело" пристреливать обреченных на смерть людей, они стали забрасывать их землей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Текст романа, часть 1, глава 1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                       Часть 1, глава 4 (молодёжь росла вместе со своим городом)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                       часть 1, глава 31 – (оккупанты и решение молодёжи бороться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 Рассказ учителя. Бессмертный комиссар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Начало художественного фильма (экранизация 2015 года) до слов: «Что может сделать один русский мальчик против Германии?»     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Третьякевич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Виктор Иосифович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(9 сентября 1924 - 15 января 1943)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Бессмертный комиссар «Молодой гвардии»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Награждён Орденом Отечественной войны 1-й степени.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Похоронен в братской могиле молодогвардейцев на центральной площади в городе Краснодон.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...И капли крови твоей горячей,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как искры, вспыхнут во мраке жизни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и много смелых сердец зажгут...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М. Горький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(Надпись на первом памятнике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молодогвардейцам на Братской могиле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  г. Краснодоне) 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... Судьба отмерила парню немногим более восемнадцати... Ей же, злой и завистливой, было угодно, чтобы Виктор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Третьякевич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оказался самой трагической фигурой среди всех участников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Краснодонского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партийно-комсомольского подполья.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В черной пропасти 53- метрового шурфа шахты N5 еще некоторое время билось мужественное сердце истерзанного, но не сломленного комсомольца, а в сером мрачном бараке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краснодонской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полиции продолжали плестись грязные нити зловещей клеветы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…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П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осле того, как начальник полиции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Соликовский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гауптвахмистр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Зонс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узнали, что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Третьякевич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руководитель "Молодой гвардии", они решили любой ценой заставить парня заговорить. Враги надеялись, что тогда с остальными будет проще и легче...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  Но Виктор, несмотря на нечеловеческие пытки, молчал. Тогда начальник полиции и фашист применили наиподлейший прием, распустив среди арестованных слух, что всех их якобы выдал Виктор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Третьякевич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. Этот прием успеха не имел и никто из ребят на путь предательства не стал..."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КОВАЛЕНКО Николай Иванович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ВО ИМЯ ИСТИНЫ И ЧЕСТИ 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  /комиссарами не рождаются/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воспоминаний матери Виктора.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Виктор родился в Воронежской области, в семье служащего. По национальности белорус. В 1932 году семья приехала жить в Краснодон.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Мальчик учился отлично.  Был серьезный, вдумчивый. Отличался  справедливым характером и пользовался большим уважением своих товарищей.  Виктор с ранних лет увлекался музыкой, сам играл на многих инструментах: скрипке, мандолине и гитаре. В совершенстве знал немецкий язык.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Из воспоминаний учительницы Анны Киреевой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"Случилось это на большой перемене. Возле школы проходила железная дорога, и ученики подкладывали под поезд гвоздики и бегали смотреть, как паровоз расплющивал их. И вот однажды, когда звонок позвал ребят в класс,  вдруг я увидела, как из толпы вылетел Виктор и молнией метнулся к железной дороге. Я очень удивилась, Виктора эти шалости не привлекали. Взглянула  на линию и обмерла. Какой-то первачок полез подкладывать под поезд очередной гвоздик, но очень испугался поезда и съежился. Ему бы бежать, а он оцепенел... Но тут Виктор вскочил на полотно, схватил мальчишку, прижал его к себе и кубарем скатился из-под колес. Паровоз, угрожающе сигналя, проехал немного и остановился. Мы побежали к Вите и увидели, как он вытирает слезы испугавшемуся до полусмерти малышу".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     Брат Виктора, Михаил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Третьякевич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рассказывал: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 "Виктор на последние мирные каникулы поехал 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Суходольский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пионерлагерь вожатым. Приехал оттуда, ничего нам не рассказал, а оказалось, что он спас тонувшего малыша.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 Да, не многие могут похвастаться, что к восемнадцати годам они спасли две человеческие жизни».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Из воспоминаний одноклассницы, Августы Сафоновой: «О Викторе можно говорить много хорошего. Вот пробую вспомнить хоть одну отрицательную черту его характера и не могу. Был он очень хорошим человеком. Талантливым и добрым. Из него вышел бы хороший инженер. Виктор мечтал поступить в Московское высшее техническое училище имени Баумана".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Из воспоминаний Антонины Титовой.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Виктор был врождённый лидер. Он был из среды "шанхайских" ребят, поэтому он сумел сплотить вокруг себя не только своих сверстников, но и ребят </w:t>
      </w:r>
      <w:proofErr w:type="gram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гораздо старших</w:t>
      </w:r>
      <w:proofErr w:type="gram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В 1939 году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Третьякевича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приняли в комсомол, а через год он был избран секретарем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Беседа</w:t>
      </w:r>
      <w:r w:rsidR="003D0EA0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. Подумай!</w:t>
      </w:r>
    </w:p>
    <w:p w:rsidR="00B67937" w:rsidRPr="00B67937" w:rsidRDefault="00B67937" w:rsidP="00B6793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отличало и объединяло лучших представителей молодого поколения предвоенной поры?</w:t>
      </w:r>
    </w:p>
    <w:p w:rsidR="00B67937" w:rsidRPr="00B67937" w:rsidRDefault="00B67937" w:rsidP="00B6793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Почему А. Фадеева глубоко взволновала история подпольной организации, когда он приехал в Краснодон?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Домашнее задание</w:t>
      </w:r>
    </w:p>
    <w:p w:rsidR="00B67937" w:rsidRPr="00B67937" w:rsidRDefault="003D0EA0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1.</w:t>
      </w:r>
      <w:r w:rsidR="00B67937"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. Подготовить выразительное чтение текста клятвы комсомольцев (часть 2, глава 36)</w:t>
      </w:r>
    </w:p>
    <w:p w:rsidR="00B67937" w:rsidRPr="00B67937" w:rsidRDefault="003D0EA0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2.</w:t>
      </w:r>
      <w:r w:rsidR="00B67937"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Прочесть указанные главы произведения:</w:t>
      </w:r>
    </w:p>
    <w:p w:rsidR="00B67937" w:rsidRP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часть 1 —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гл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1, 8, 10, 13, 26, 31</w:t>
      </w:r>
    </w:p>
    <w:p w:rsidR="00B67937" w:rsidRDefault="00B67937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часть 2 — </w:t>
      </w:r>
      <w:proofErr w:type="spellStart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>гл</w:t>
      </w:r>
      <w:proofErr w:type="spellEnd"/>
      <w:r w:rsidRPr="00B679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36, </w:t>
      </w:r>
    </w:p>
    <w:p w:rsidR="003D0EA0" w:rsidRPr="00B67937" w:rsidRDefault="003D0EA0" w:rsidP="00B6793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Посмотреть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фильм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Молодая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гвардия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</w:p>
    <w:p w:rsidR="00B67937" w:rsidRPr="00B67937" w:rsidRDefault="00B67937">
      <w:pPr>
        <w:rPr>
          <w:lang w:val="uk-UA"/>
        </w:rPr>
      </w:pPr>
    </w:p>
    <w:sectPr w:rsidR="00B67937" w:rsidRPr="00B679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AE470C"/>
    <w:multiLevelType w:val="multilevel"/>
    <w:tmpl w:val="A41A1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937"/>
    <w:rsid w:val="003D0EA0"/>
    <w:rsid w:val="00B67937"/>
    <w:rsid w:val="00BA1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0836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2030</Words>
  <Characters>11571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2022-02-09T16:43:00Z</dcterms:created>
  <dcterms:modified xsi:type="dcterms:W3CDTF">2022-02-09T16:59:00Z</dcterms:modified>
</cp:coreProperties>
</file>