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4128" w:rsidRP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 3 Урок 23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Публицистический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стиль речи</w:t>
      </w:r>
    </w:p>
    <w:p w:rsidR="007E4128" w:rsidRP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7E4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Публицистический стиль речи</w:t>
      </w:r>
    </w:p>
    <w:p w:rsidR="007E4128" w:rsidRP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расширить представление об особенностях публицистического стиля речи</w:t>
      </w:r>
    </w:p>
    <w:p w:rsidR="007E4128" w:rsidRP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Повторите материал учебника с.126-127. </w:t>
      </w:r>
    </w:p>
    <w:p w:rsidR="007E4128" w:rsidRP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При необходимости посмотрите видео-урок </w:t>
      </w:r>
      <w:hyperlink r:id="rId5" w:history="1">
        <w:r w:rsidRPr="007E4128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https://www.youtube.com/watch?v=lnFs5GvXwB8</w:t>
        </w:r>
      </w:hyperlink>
    </w:p>
    <w:p w:rsid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</w:pPr>
      <w:r w:rsidRPr="007E4128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Продолжаем работать над демонстрационными вариантами ГИА.</w:t>
      </w:r>
    </w:p>
    <w:p w:rsidR="007E4128" w:rsidRP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Домашнее задание</w:t>
      </w:r>
      <w:r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. Выполнить задания 1-21 (согласно инструкции)</w:t>
      </w:r>
    </w:p>
    <w:p w:rsidR="007E4128" w:rsidRDefault="007E4128" w:rsidP="007E412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ГОСУДАРСТВЕННЫЙ ОБЯЗАТЕЛЬНЫЙ ЭКЗАМЕН 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по основным образовательным программам среднего общего образования 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>РУССКИЙ ЯЗЫК</w:t>
      </w:r>
    </w:p>
    <w:p w:rsidR="007E4128" w:rsidRPr="007E4128" w:rsidRDefault="007E4128" w:rsidP="007E4128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Инструкция по выполнению работы 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Экзаменационная работа состоит из двух частей, содержащих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27 заданий. </w:t>
      </w:r>
      <w:r w:rsidRPr="007E4128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Часть </w:t>
      </w:r>
      <w:r w:rsidRPr="007E4128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I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содержит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26 заданий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E4128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часть </w:t>
      </w:r>
      <w:r w:rsidRPr="007E4128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>II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содержит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1 задание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На выполнение экзаменационной работы по русскому языку отводится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3,5 часа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7E4128">
        <w:rPr>
          <w:rFonts w:ascii="Times New Roman" w:eastAsia="Calibri" w:hAnsi="Times New Roman" w:cs="Times New Roman"/>
          <w:i/>
          <w:sz w:val="24"/>
          <w:szCs w:val="24"/>
        </w:rPr>
        <w:t>210 минут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). 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Ответами к заданиям 1–26 являются цифра (число), слово (несколько слов) или последовательность цифр (чисел).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Ответ запишите в поле ответа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в тексте контрольно-измерительных материалов (КИМ), проверьте ответ, а затем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перенесите его в бланк ответов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(часть № 1) по приведённым ниже образцам. 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>КИМ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>Ответ: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7E4128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1 2 4 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Ответ </w:t>
      </w: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90"/>
        <w:gridCol w:w="390"/>
        <w:gridCol w:w="390"/>
        <w:gridCol w:w="390"/>
        <w:gridCol w:w="391"/>
      </w:tblGrid>
      <w:tr w:rsidR="007E4128" w:rsidRPr="007E4128" w:rsidTr="00975E2F"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Б</w:t>
            </w:r>
          </w:p>
        </w:tc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</w:t>
            </w:r>
          </w:p>
        </w:tc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39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Д</w:t>
            </w:r>
          </w:p>
        </w:tc>
      </w:tr>
      <w:tr w:rsidR="007E4128" w:rsidRPr="007E4128" w:rsidTr="00975E2F"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9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9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>Ответ: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7E4128">
        <w:rPr>
          <w:rFonts w:ascii="Times New Roman" w:eastAsia="Calibri" w:hAnsi="Times New Roman" w:cs="Times New Roman"/>
          <w:b/>
          <w:sz w:val="24"/>
          <w:szCs w:val="24"/>
          <w:u w:val="single"/>
        </w:rPr>
        <w:t>СКАЗАТЬ ПРОИЗНЁС</w:t>
      </w:r>
    </w:p>
    <w:p w:rsidR="007E4128" w:rsidRPr="007E4128" w:rsidRDefault="007E4128" w:rsidP="007E4128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Задание 27 части </w:t>
      </w:r>
      <w:r w:rsidRPr="007E4128">
        <w:rPr>
          <w:rFonts w:ascii="Times New Roman" w:eastAsia="Calibri" w:hAnsi="Times New Roman" w:cs="Times New Roman"/>
          <w:b/>
          <w:sz w:val="24"/>
          <w:szCs w:val="24"/>
          <w:lang w:val="en-US"/>
        </w:rPr>
        <w:t>II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представляет собой </w:t>
      </w:r>
      <w:r w:rsidRPr="007E4128">
        <w:rPr>
          <w:rFonts w:ascii="Times New Roman" w:eastAsia="Calibri" w:hAnsi="Times New Roman" w:cs="Times New Roman"/>
          <w:i/>
          <w:sz w:val="24"/>
          <w:szCs w:val="24"/>
        </w:rPr>
        <w:t>сочинение по прочитанному тексту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. Это задание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выполняется на бланке ответов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(часть № 2). 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При выполнении задания 27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можно пользоваться черновиком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(см. бланк черновика после 27 задания). 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>Записи в черновике, в тексте контрольных измерительных материалов не учитываются при оценивании работы.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>Баллы, полученные за выполненные задания, суммируются.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Все бланки ГОЭ заполняются яркими синими чернилами. Допускается использование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гелевой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или капиллярной ручки. 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Постарайтесь выполнить как можно больше заданий и набрать наибольшее количество баллов. 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После завершения работы </w:t>
      </w:r>
      <w:r w:rsidRPr="007E4128">
        <w:rPr>
          <w:rFonts w:ascii="Times New Roman" w:eastAsia="Calibri" w:hAnsi="Times New Roman" w:cs="Times New Roman"/>
          <w:b/>
          <w:sz w:val="24"/>
          <w:szCs w:val="24"/>
        </w:rPr>
        <w:t>проверьте</w:t>
      </w: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, чтобы ответ на каждое задание в бланках ответов № 1 и № 2 был записан под правильным номером. </w:t>
      </w:r>
    </w:p>
    <w:p w:rsidR="007E4128" w:rsidRPr="007E4128" w:rsidRDefault="007E4128" w:rsidP="007E4128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i/>
          <w:sz w:val="24"/>
          <w:szCs w:val="24"/>
        </w:rPr>
        <w:t>Желаем успеха!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>ВАРИАНТ № 20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sz w:val="24"/>
          <w:szCs w:val="24"/>
        </w:rPr>
        <w:t xml:space="preserve">ЧАСТЬ </w:t>
      </w:r>
      <w:r w:rsidRPr="007E4128">
        <w:rPr>
          <w:rFonts w:ascii="Times New Roman" w:eastAsia="Calibri" w:hAnsi="Times New Roman" w:cs="Times New Roman"/>
          <w:b/>
          <w:sz w:val="24"/>
          <w:szCs w:val="24"/>
          <w:lang w:val="en-US"/>
        </w:rPr>
        <w:t>I</w:t>
      </w:r>
    </w:p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71"/>
      </w:tblGrid>
      <w:tr w:rsidR="007E4128" w:rsidRPr="007E4128" w:rsidTr="00975E2F">
        <w:tc>
          <w:tcPr>
            <w:tcW w:w="9854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  <w:t>Ответами к заданиям 1–26 являются цифра (число) или слово (несколько слов), последовательность цифр (чисел). Ответ запишите в поле ответа в БЛАНК ОТВЕТОВ (часть № 1). Каждую цифру пишите в отдельной клеточке в соответствии с приведёнными в бланке образцами.</w:t>
            </w:r>
          </w:p>
        </w:tc>
      </w:tr>
      <w:tr w:rsidR="007E4128" w:rsidRPr="007E4128" w:rsidTr="00975E2F">
        <w:tc>
          <w:tcPr>
            <w:tcW w:w="9854" w:type="dxa"/>
          </w:tcPr>
          <w:p w:rsidR="007E4128" w:rsidRPr="007E4128" w:rsidRDefault="007E4128" w:rsidP="007E412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7E4128" w:rsidRPr="007E4128" w:rsidTr="00975E2F">
        <w:tc>
          <w:tcPr>
            <w:tcW w:w="9854" w:type="dxa"/>
          </w:tcPr>
          <w:p w:rsidR="007E4128" w:rsidRPr="007E4128" w:rsidRDefault="007E4128" w:rsidP="007E412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  <w:t>Прочитайте текст и выполните задания 1–3.</w:t>
            </w:r>
          </w:p>
        </w:tc>
      </w:tr>
      <w:tr w:rsidR="007E4128" w:rsidRPr="007E4128" w:rsidTr="00975E2F">
        <w:tc>
          <w:tcPr>
            <w:tcW w:w="9854" w:type="dxa"/>
          </w:tcPr>
          <w:p w:rsidR="007E4128" w:rsidRPr="007E4128" w:rsidRDefault="007E4128" w:rsidP="007E412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</w:pPr>
          </w:p>
        </w:tc>
      </w:tr>
      <w:tr w:rsidR="007E4128" w:rsidRPr="007E4128" w:rsidTr="00975E2F">
        <w:tc>
          <w:tcPr>
            <w:tcW w:w="9854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(1)Рецензия (от лат. 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recenzio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– рассмотрение, обследование) — письменный разбор, отзыв, содержащий критическую оценку научного, художественного, публицистического произведения, спектакля, концерта, кинофильма, книги. (2)Обычно в рецензии даётся анализ содержания произведения, высказывается и обосновывается его оценка, &lt;...&gt; требует от автора рецензии хорошего знания предмета того, о чём он пишет: литературы, театра, кино. (3)Также в рецензии отмечаются художественные достоинства произведения (сочинения, спектакля, фильма</w:t>
            </w:r>
            <w:proofErr w:type="gram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), особенности его построения, особенности авторского языка.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ru-RU"/>
        </w:rPr>
      </w:pPr>
    </w:p>
    <w:tbl>
      <w:tblPr>
        <w:tblStyle w:val="a3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567"/>
        <w:gridCol w:w="8647"/>
      </w:tblGrid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214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в которых верно передана ГЛАВНАЯ информация, содержащаяся в тексте.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этих предложений.</w:t>
            </w:r>
          </w:p>
        </w:tc>
      </w:tr>
      <w:tr w:rsidR="007E4128" w:rsidRPr="007E4128" w:rsidTr="00975E2F">
        <w:tc>
          <w:tcPr>
            <w:tcW w:w="675" w:type="dxa"/>
            <w:vMerge w:val="restart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  <w:t>1)</w:t>
            </w:r>
          </w:p>
        </w:tc>
        <w:tc>
          <w:tcPr>
            <w:tcW w:w="8647" w:type="dxa"/>
          </w:tcPr>
          <w:p w:rsidR="007E4128" w:rsidRPr="007E4128" w:rsidRDefault="007E4128" w:rsidP="007E412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Слово «рецензия», образованное от латинского «рассмотрение», «обследование», обозначает «письменный разбор, отзыв, содержащий критическую оценку научного, художественного, публицистического произведения, спектакля, концерта, кинофильма, книги».</w:t>
            </w:r>
            <w:proofErr w:type="gramEnd"/>
          </w:p>
        </w:tc>
      </w:tr>
      <w:tr w:rsidR="007E4128" w:rsidRPr="007E4128" w:rsidTr="00975E2F">
        <w:tc>
          <w:tcPr>
            <w:tcW w:w="675" w:type="dxa"/>
            <w:vMerge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8647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Письменный анализ произведения, предполагающий критическую оценку его содержания, особенностей формы, художественных достоинств и поэтому требующий от автора хорошего знания предмета рассмотрения, называют рецензией.</w:t>
            </w:r>
          </w:p>
        </w:tc>
      </w:tr>
      <w:tr w:rsidR="007E4128" w:rsidRPr="007E4128" w:rsidTr="00975E2F">
        <w:tc>
          <w:tcPr>
            <w:tcW w:w="675" w:type="dxa"/>
            <w:vMerge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8647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 рецензии излагается содержание научного, художественного, публицистического произведения, спектакля, концерта, кинофильма, книги и критически оценивается позиция автора.</w:t>
            </w:r>
          </w:p>
        </w:tc>
      </w:tr>
      <w:tr w:rsidR="007E4128" w:rsidRPr="007E4128" w:rsidTr="00975E2F">
        <w:tc>
          <w:tcPr>
            <w:tcW w:w="675" w:type="dxa"/>
            <w:vMerge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  <w:t>4)</w:t>
            </w:r>
          </w:p>
        </w:tc>
        <w:tc>
          <w:tcPr>
            <w:tcW w:w="8647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Рецензия — это письменный анализ произведения, который требует от автора хорошего знания предмета рассмотрения, так как предполагает критическую оценку его содержания, особенностей формы, художественных достоинств.</w:t>
            </w:r>
          </w:p>
        </w:tc>
      </w:tr>
      <w:tr w:rsidR="007E4128" w:rsidRPr="007E4128" w:rsidTr="00975E2F">
        <w:tc>
          <w:tcPr>
            <w:tcW w:w="675" w:type="dxa"/>
            <w:vMerge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 w:eastAsia="ru-RU"/>
              </w:rPr>
              <w:t>5)</w:t>
            </w:r>
          </w:p>
        </w:tc>
        <w:tc>
          <w:tcPr>
            <w:tcW w:w="8647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От автора рецензии требуется не столько знание предмета, о котором он пишет: литературы, театра, кино, – сколько умение дать критическую оценку произведению, кинофильму или спектаклю.</w:t>
            </w:r>
          </w:p>
        </w:tc>
      </w:tr>
    </w:tbl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</w:t>
      </w:r>
    </w:p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4"/>
        <w:gridCol w:w="8907"/>
      </w:tblGrid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2.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Самостоятельно подберите</w:t>
            </w: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относительное местоимение, которое должно стоять на месте пропуска во втором (2) предложении текста. </w:t>
            </w: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Запишите </w:t>
            </w: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это местоимение.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Ответ 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4"/>
        <w:gridCol w:w="8907"/>
      </w:tblGrid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Прочитайте фрагмент словарной статьи</w:t>
            </w: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в которой приводятся значения слова ЯЗЫК. Определите значение, в котором это слово употреблено в третьем (3) предложении текста. </w:t>
            </w: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Выпишите цифру</w:t>
            </w: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, соответствующую этому значению в приведённом фрагменте словарной статьи.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E4128" w:rsidRPr="007E4128" w:rsidRDefault="007E4128" w:rsidP="007E4128">
      <w:pPr>
        <w:spacing w:after="0" w:line="259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ЯЗЫК, </w:t>
      </w:r>
      <w:proofErr w:type="gramStart"/>
      <w:r w:rsidRPr="007E4128">
        <w:rPr>
          <w:rFonts w:ascii="Times New Roman" w:eastAsia="Calibri" w:hAnsi="Times New Roman" w:cs="Times New Roman"/>
          <w:sz w:val="24"/>
          <w:szCs w:val="24"/>
        </w:rPr>
        <w:t>-а</w:t>
      </w:r>
      <w:proofErr w:type="gramEnd"/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E4128">
        <w:rPr>
          <w:rFonts w:ascii="Times New Roman" w:eastAsia="Calibri" w:hAnsi="Times New Roman" w:cs="Times New Roman"/>
          <w:i/>
          <w:iCs/>
          <w:sz w:val="24"/>
          <w:szCs w:val="24"/>
        </w:rPr>
        <w:t>м</w:t>
      </w:r>
      <w:r w:rsidRPr="007E4128">
        <w:rPr>
          <w:rFonts w:ascii="Times New Roman" w:eastAsia="Calibri" w:hAnsi="Times New Roman" w:cs="Times New Roman"/>
          <w:sz w:val="24"/>
          <w:szCs w:val="24"/>
        </w:rPr>
        <w:t>.</w:t>
      </w:r>
    </w:p>
    <w:tbl>
      <w:tblPr>
        <w:tblStyle w:val="a3"/>
        <w:tblW w:w="98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9179"/>
      </w:tblGrid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1) 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Подвижный мышечный орган в полости рта, воспринимающий вкусовые ощущения, у человека участвующий также в артикуляции. </w:t>
            </w:r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 xml:space="preserve">Лизать языком. </w:t>
            </w:r>
            <w:proofErr w:type="gramStart"/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Попробовать на я. (т. е. на вкус).</w:t>
            </w:r>
            <w:proofErr w:type="gramEnd"/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 xml:space="preserve"> Держать я. за зубами (перен.: не говорить)</w:t>
            </w:r>
          </w:p>
        </w:tc>
      </w:tr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2) 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Cs/>
                <w:sz w:val="24"/>
                <w:szCs w:val="24"/>
              </w:rPr>
              <w:t>(о предметах и явлениях) То, что выражает, объясняет собой что-нибудь</w:t>
            </w:r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 xml:space="preserve"> Я. цветов. Я. танца.</w:t>
            </w:r>
          </w:p>
        </w:tc>
      </w:tr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3) 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Исторически сложившаяся система звуковых, словарных и грамматических средств, объективирующая работу мышления и являющаяся орудием общения, обмена мыслями и взаимного понимания людей в обществе. </w:t>
            </w:r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Великий русский я. Славянские языки. Литературный я. История языка.</w:t>
            </w:r>
          </w:p>
        </w:tc>
      </w:tr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4) 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Речь, способность говорить. </w:t>
            </w:r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Лишиться языка.</w:t>
            </w:r>
          </w:p>
        </w:tc>
      </w:tr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Система знаков (звуков, сигналов), передающих информацию. </w:t>
            </w:r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Я. пчёл. Я. жестов. Я. дорожных знаков. Я. программирования.</w:t>
            </w:r>
          </w:p>
        </w:tc>
      </w:tr>
      <w:tr w:rsidR="007E4128" w:rsidRPr="007E4128" w:rsidTr="00975E2F">
        <w:tc>
          <w:tcPr>
            <w:tcW w:w="675" w:type="dxa"/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6)</w:t>
            </w:r>
          </w:p>
        </w:tc>
        <w:tc>
          <w:tcPr>
            <w:tcW w:w="917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Совокупность средств выражения в словесном творчестве, основанных на общенародной звуковой, словарной и грамматической системе, стиль. </w:t>
            </w:r>
            <w:r w:rsidRPr="007E4128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Я. Пушкина. Я. писателей. Я. художественной литературы. Я. публицистики.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2"/>
        <w:gridCol w:w="8769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В одном из приведённых ниже слов допущена ошибка в постановке ударения: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НЕВЕРНО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выделена буква, обозначающая ударный гласный звук.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Выпишите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это слово.</w:t>
            </w:r>
          </w:p>
        </w:tc>
      </w:tr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бухгАлтеров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плодонОсить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одолжИт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надорвалАсь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заперлА</w:t>
            </w:r>
            <w:proofErr w:type="spellEnd"/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1"/>
        <w:gridCol w:w="8770"/>
      </w:tblGrid>
      <w:tr w:rsidR="007E4128" w:rsidRPr="007E4128" w:rsidTr="00975E2F">
        <w:tc>
          <w:tcPr>
            <w:tcW w:w="80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8833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 одном из приведённых ниже предложений НЕВЕРНО употреблено выделенное слово. Исправьте лексическую ошибку, подобрав к выделенному слову пароним.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Запишите подобранное слово.</w:t>
            </w:r>
          </w:p>
        </w:tc>
      </w:tr>
      <w:tr w:rsidR="007E4128" w:rsidRPr="007E4128" w:rsidTr="00975E2F">
        <w:tc>
          <w:tcPr>
            <w:tcW w:w="805" w:type="dxa"/>
            <w:vMerge w:val="restart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3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На ДИПЛОМАТИЧЕСКОЙ встрече присутствовали политики дружественных стран.</w:t>
            </w:r>
          </w:p>
        </w:tc>
      </w:tr>
      <w:tr w:rsidR="007E4128" w:rsidRPr="007E4128" w:rsidTr="00975E2F">
        <w:tc>
          <w:tcPr>
            <w:tcW w:w="805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3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Биологически активные вещества, содержащиеся в сельдерее, оказывают БЛАГОТВОРИТЕЛЬНОЕ влияние на обмен веществ в организме.</w:t>
            </w:r>
          </w:p>
        </w:tc>
      </w:tr>
      <w:tr w:rsidR="007E4128" w:rsidRPr="007E4128" w:rsidTr="00975E2F">
        <w:tc>
          <w:tcPr>
            <w:tcW w:w="805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3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Стремясь к объективной оценке происходящего, педагог старался не выражать своего ЛИЧНОГО мнения.</w:t>
            </w:r>
          </w:p>
        </w:tc>
      </w:tr>
      <w:tr w:rsidR="007E4128" w:rsidRPr="007E4128" w:rsidTr="00975E2F">
        <w:tc>
          <w:tcPr>
            <w:tcW w:w="80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3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Актриса, получившая награду, доказала, что вовсе не обязательно обладать ЭФФЕКТНОЙ внешностью.</w:t>
            </w:r>
          </w:p>
        </w:tc>
      </w:tr>
      <w:tr w:rsidR="007E4128" w:rsidRPr="007E4128" w:rsidTr="00975E2F">
        <w:tc>
          <w:tcPr>
            <w:tcW w:w="80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3" w:type="dxa"/>
          </w:tcPr>
          <w:p w:rsidR="007E4128" w:rsidRPr="007E4128" w:rsidRDefault="007E4128" w:rsidP="007E4128">
            <w:pPr>
              <w:jc w:val="both"/>
              <w:rPr>
                <w:rFonts w:ascii="Liberation Serif" w:eastAsia="Calibri" w:hAnsi="Liberation Serif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Главное — не ошибиться, ВЫБИРАЯ свой жизненный путь.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1"/>
        <w:gridCol w:w="8770"/>
      </w:tblGrid>
      <w:tr w:rsidR="007E4128" w:rsidRPr="007E4128" w:rsidTr="00975E2F">
        <w:tc>
          <w:tcPr>
            <w:tcW w:w="80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8833" w:type="dxa"/>
          </w:tcPr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Отредактируйте предложение: исправьте лексическую ошибку, </w:t>
            </w:r>
            <w:r w:rsidRPr="007E4128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</w:rPr>
              <w:t xml:space="preserve">исключив лишнее </w:t>
            </w:r>
            <w:r w:rsidRPr="007E4128">
              <w:rPr>
                <w:rFonts w:ascii="Times New Roman" w:eastAsia="Calibri" w:hAnsi="Times New Roman" w:cs="Times New Roman"/>
                <w:bCs/>
                <w:iCs/>
                <w:sz w:val="24"/>
                <w:szCs w:val="24"/>
              </w:rPr>
              <w:lastRenderedPageBreak/>
              <w:t>слово.</w:t>
            </w:r>
            <w:r w:rsidRPr="007E4128">
              <w:rPr>
                <w:rFonts w:ascii="Times New Roman" w:eastAsia="Calibri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Выпишите</w:t>
            </w: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это слово.</w:t>
            </w:r>
          </w:p>
        </w:tc>
      </w:tr>
    </w:tbl>
    <w:p w:rsidR="007E4128" w:rsidRPr="007E4128" w:rsidRDefault="007E4128" w:rsidP="007E4128">
      <w:pPr>
        <w:tabs>
          <w:tab w:val="left" w:pos="851"/>
        </w:tabs>
        <w:spacing w:after="0" w:line="259" w:lineRule="auto"/>
        <w:ind w:left="851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7E4128">
        <w:rPr>
          <w:rFonts w:ascii="Times New Roman" w:eastAsia="Calibri" w:hAnsi="Times New Roman" w:cs="Times New Roman"/>
          <w:b/>
          <w:i/>
          <w:sz w:val="24"/>
          <w:szCs w:val="24"/>
        </w:rPr>
        <w:lastRenderedPageBreak/>
        <w:t>Не всегда легко усвоить правильное правописание того или иного слова, поэтому приходится использовать различные ассоциативные приёмы запоминания.</w:t>
      </w:r>
    </w:p>
    <w:p w:rsidR="007E4128" w:rsidRPr="007E4128" w:rsidRDefault="007E4128" w:rsidP="007E4128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1"/>
        <w:gridCol w:w="8770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одном из выделенных ниже слов допущена ошибка в образовании формы слова. Исправьте ошибку и </w:t>
            </w: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запишите слово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правильно.</w:t>
            </w:r>
          </w:p>
        </w:tc>
      </w:tr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килограмм ЯБЛОК, РАЗОЖЖЁМ костер, рота СОЛДАТОВ, В ДВЕ тысячи одиннадцатом году, ДВУМЯСТАМИ экземплярами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7E412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____________________________________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______________________________________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7"/>
        <w:gridCol w:w="559"/>
        <w:gridCol w:w="3360"/>
        <w:gridCol w:w="424"/>
        <w:gridCol w:w="4241"/>
        <w:gridCol w:w="200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9037" w:type="dxa"/>
            <w:gridSpan w:val="5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Установите соответствие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между грамматическими ошибками и предложениями, в которых они допущены: к каждой позиции первого столбца подберите соответствующую позицию из второго столбца.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4030" w:type="dxa"/>
            <w:gridSpan w:val="2"/>
          </w:tcPr>
          <w:p w:rsidR="007E4128" w:rsidRPr="007E4128" w:rsidRDefault="007E4128" w:rsidP="007E412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E4128" w:rsidRPr="007E4128" w:rsidRDefault="007E4128" w:rsidP="007E412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ГРАММАТИЧЕСКИЕ ОШИБКИ</w:t>
            </w:r>
          </w:p>
        </w:tc>
        <w:tc>
          <w:tcPr>
            <w:tcW w:w="4791" w:type="dxa"/>
            <w:gridSpan w:val="2"/>
          </w:tcPr>
          <w:p w:rsidR="007E4128" w:rsidRPr="007E4128" w:rsidRDefault="007E4128" w:rsidP="007E412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E4128" w:rsidRPr="007E4128" w:rsidRDefault="007E4128" w:rsidP="007E4128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ПРЕДЛОЖЕНИЯ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</w:t>
            </w:r>
          </w:p>
        </w:tc>
        <w:tc>
          <w:tcPr>
            <w:tcW w:w="3468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нарушение в построении предложения с причастным оборотом</w:t>
            </w: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Оказавшись под сильным влиянием лёгкого водевильного творчества, М.</w:t>
            </w:r>
            <w:proofErr w:type="gramStart"/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С</w:t>
            </w:r>
            <w:proofErr w:type="gramEnd"/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 Щепкину вначале роль Фамусова давалась с трудом, но впоследствии стала лучшей в его обширном репертуаре.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</w:t>
            </w:r>
          </w:p>
        </w:tc>
        <w:tc>
          <w:tcPr>
            <w:tcW w:w="3468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нарушение видовременной соотнесённости глагольных форм</w:t>
            </w: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Фруктоза — это природный аналог сахара, получаемая из ягод и фруктов.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В)</w:t>
            </w:r>
          </w:p>
        </w:tc>
        <w:tc>
          <w:tcPr>
            <w:tcW w:w="3468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нарушение в построении предложения с деепричастным оборотом</w:t>
            </w: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Сразу по приезде в Казань мы посетили главную достопримечательность — Кремль.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</w:t>
            </w:r>
          </w:p>
        </w:tc>
        <w:tc>
          <w:tcPr>
            <w:tcW w:w="3468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нарушение связи между подлежащим и сказуемым</w:t>
            </w: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Солдаты, выполнившие долг перед Родиной, провели в степи без еды и воды четыре суток.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Д)</w:t>
            </w:r>
          </w:p>
        </w:tc>
        <w:tc>
          <w:tcPr>
            <w:tcW w:w="3468" w:type="dxa"/>
          </w:tcPr>
          <w:p w:rsidR="007E4128" w:rsidRPr="007E4128" w:rsidRDefault="007E4128" w:rsidP="007E412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неправильное употребление имени числительного</w:t>
            </w: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Стремясь передать в уличной сцене верное освещение, художник работал над созданием картины не при комнатном, а при солнечном свете и утверждает новую реалистическую манеру городского пейзажа.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68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Этот камерный зал, использующийся сейчас в учебных целях, до ноября 2007 года назывался Белым залом.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68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Все, кто побывал в Долине гейзеров, понимает, почему её считают одним из чудес света.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68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widowControl w:val="0"/>
              <w:suppressLineNumbers/>
              <w:jc w:val="both"/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</w:pPr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 xml:space="preserve">Художественная речь, которая отличается от </w:t>
            </w:r>
            <w:proofErr w:type="gramStart"/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>официально-деловой</w:t>
            </w:r>
            <w:proofErr w:type="gramEnd"/>
            <w:r w:rsidRPr="007E4128">
              <w:rPr>
                <w:rFonts w:ascii="Times New Roman" w:eastAsia="SimSun" w:hAnsi="Times New Roman" w:cs="Mangal"/>
                <w:color w:val="00000A"/>
                <w:sz w:val="24"/>
                <w:szCs w:val="24"/>
                <w:lang w:eastAsia="zh-CN" w:bidi="hi-IN"/>
              </w:rPr>
              <w:t xml:space="preserve"> и научной, по ряду признаков сближается с публицистической.</w:t>
            </w:r>
          </w:p>
        </w:tc>
      </w:tr>
      <w:tr w:rsidR="007E4128" w:rsidRPr="007E4128" w:rsidTr="00975E2F">
        <w:trPr>
          <w:gridBefore w:val="1"/>
          <w:gridAfter w:val="1"/>
          <w:wBefore w:w="817" w:type="dxa"/>
          <w:wAfter w:w="216" w:type="dxa"/>
        </w:trPr>
        <w:tc>
          <w:tcPr>
            <w:tcW w:w="56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68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9)</w:t>
            </w:r>
          </w:p>
        </w:tc>
        <w:tc>
          <w:tcPr>
            <w:tcW w:w="4366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По признанию публики, премьера удалась, и те, кто смог побывать на </w:t>
            </w: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спектакле, чувствовали себя свидетелями значительного события в мире культуры.</w:t>
            </w:r>
          </w:p>
          <w:p w:rsidR="007E4128" w:rsidRPr="007E4128" w:rsidRDefault="007E4128" w:rsidP="007E4128">
            <w:pPr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Запишите в таблицу</w:t>
      </w:r>
      <w:r w:rsidRPr="007E412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выбранные цифры под соответствующими буквами.</w:t>
      </w:r>
    </w:p>
    <w:p w:rsidR="007E4128" w:rsidRPr="007E4128" w:rsidRDefault="007E4128" w:rsidP="007E4128">
      <w:pPr>
        <w:spacing w:after="0" w:line="259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Ответ: 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42"/>
        <w:gridCol w:w="470"/>
        <w:gridCol w:w="423"/>
        <w:gridCol w:w="11"/>
        <w:gridCol w:w="405"/>
        <w:gridCol w:w="139"/>
        <w:gridCol w:w="436"/>
        <w:gridCol w:w="461"/>
        <w:gridCol w:w="5411"/>
        <w:gridCol w:w="1773"/>
      </w:tblGrid>
      <w:tr w:rsidR="007E4128" w:rsidRPr="007E4128" w:rsidTr="00975E2F">
        <w:trPr>
          <w:gridBefore w:val="1"/>
          <w:gridAfter w:val="2"/>
          <w:wBefore w:w="28" w:type="pct"/>
          <w:wAfter w:w="3764" w:type="pct"/>
        </w:trPr>
        <w:tc>
          <w:tcPr>
            <w:tcW w:w="238" w:type="pct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А)</w:t>
            </w:r>
          </w:p>
        </w:tc>
        <w:tc>
          <w:tcPr>
            <w:tcW w:w="220" w:type="pct"/>
            <w:gridSpan w:val="2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Б)</w:t>
            </w:r>
          </w:p>
        </w:tc>
        <w:tc>
          <w:tcPr>
            <w:tcW w:w="287" w:type="pct"/>
            <w:gridSpan w:val="2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В)</w:t>
            </w:r>
          </w:p>
        </w:tc>
        <w:tc>
          <w:tcPr>
            <w:tcW w:w="227" w:type="pct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Г)</w:t>
            </w:r>
          </w:p>
        </w:tc>
        <w:tc>
          <w:tcPr>
            <w:tcW w:w="234" w:type="pct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Д)</w:t>
            </w:r>
          </w:p>
        </w:tc>
      </w:tr>
      <w:tr w:rsidR="007E4128" w:rsidRPr="007E4128" w:rsidTr="00975E2F">
        <w:trPr>
          <w:gridBefore w:val="1"/>
          <w:gridAfter w:val="2"/>
          <w:wBefore w:w="28" w:type="pct"/>
          <w:wAfter w:w="3764" w:type="pct"/>
        </w:trPr>
        <w:tc>
          <w:tcPr>
            <w:tcW w:w="238" w:type="pct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20" w:type="pct"/>
            <w:gridSpan w:val="2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87" w:type="pct"/>
            <w:gridSpan w:val="2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27" w:type="pct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34" w:type="pct"/>
            <w:vAlign w:val="center"/>
          </w:tcPr>
          <w:p w:rsidR="007E4128" w:rsidRPr="007E4128" w:rsidRDefault="007E4128" w:rsidP="007E4128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7E4128" w:rsidRPr="007E4128" w:rsidTr="00975E2F">
        <w:tc>
          <w:tcPr>
            <w:tcW w:w="487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4513" w:type="pct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в которых во всех словах одного ряда содержится безударная проверяемая гласная корня.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ответов.</w:t>
            </w:r>
          </w:p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1"/>
          <w:wBefore w:w="481" w:type="pct"/>
          <w:wAfter w:w="932" w:type="pct"/>
        </w:trPr>
        <w:tc>
          <w:tcPr>
            <w:tcW w:w="214" w:type="pct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3373" w:type="pct"/>
            <w:gridSpan w:val="4"/>
          </w:tcPr>
          <w:p w:rsidR="007E4128" w:rsidRPr="007E4128" w:rsidRDefault="007E4128" w:rsidP="007E412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вычищенный, заплатить, росистый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1"/>
          <w:wBefore w:w="481" w:type="pct"/>
          <w:wAfter w:w="932" w:type="pct"/>
        </w:trPr>
        <w:tc>
          <w:tcPr>
            <w:tcW w:w="214" w:type="pct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3373" w:type="pct"/>
            <w:gridSpan w:val="4"/>
          </w:tcPr>
          <w:p w:rsidR="007E4128" w:rsidRPr="007E4128" w:rsidRDefault="007E4128" w:rsidP="007E412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сочетание, пловчиха, </w:t>
            </w:r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озаривший</w:t>
            </w:r>
            <w:proofErr w:type="gramEnd"/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1"/>
          <w:wBefore w:w="481" w:type="pct"/>
          <w:wAfter w:w="932" w:type="pct"/>
        </w:trPr>
        <w:tc>
          <w:tcPr>
            <w:tcW w:w="214" w:type="pct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3373" w:type="pct"/>
            <w:gridSpan w:val="4"/>
          </w:tcPr>
          <w:p w:rsidR="007E4128" w:rsidRPr="007E4128" w:rsidRDefault="007E4128" w:rsidP="007E412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гористый, симпатичный, подсказать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1"/>
          <w:wBefore w:w="481" w:type="pct"/>
          <w:wAfter w:w="932" w:type="pct"/>
        </w:trPr>
        <w:tc>
          <w:tcPr>
            <w:tcW w:w="214" w:type="pct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3373" w:type="pct"/>
            <w:gridSpan w:val="4"/>
          </w:tcPr>
          <w:p w:rsidR="007E4128" w:rsidRPr="007E4128" w:rsidRDefault="007E4128" w:rsidP="007E4128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виноватый</w:t>
            </w:r>
            <w:proofErr w:type="gram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, постелить, фанера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3"/>
          <w:gridAfter w:val="1"/>
          <w:wBefore w:w="481" w:type="pct"/>
          <w:wAfter w:w="932" w:type="pct"/>
        </w:trPr>
        <w:tc>
          <w:tcPr>
            <w:tcW w:w="214" w:type="pct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3373" w:type="pct"/>
            <w:gridSpan w:val="4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прикосновение, полировать, подписать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6804"/>
        <w:gridCol w:w="1559"/>
      </w:tblGrid>
      <w:tr w:rsidR="007E4128" w:rsidRPr="007E4128" w:rsidTr="00975E2F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87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в которых во всех словах одного ряда пропущена одна и та же буква.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ответов.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shd w:val="clear" w:color="auto" w:fill="FFFFFF"/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spellStart"/>
            <w:proofErr w:type="gram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</w:t>
            </w:r>
            <w:proofErr w:type="gram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..пустить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о..бросить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о..стать</w:t>
            </w:r>
            <w:proofErr w:type="spellEnd"/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shd w:val="clear" w:color="auto" w:fill="FFFFFF"/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во..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местить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не..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добровать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proofErr w:type="gram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.</w:t>
            </w:r>
            <w:proofErr w:type="gram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дание</w:t>
            </w:r>
            <w:proofErr w:type="spellEnd"/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shd w:val="clear" w:color="auto" w:fill="FFFFFF"/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супер</w:t>
            </w:r>
            <w:proofErr w:type="gram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..</w:t>
            </w:r>
            <w:proofErr w:type="spellStart"/>
            <w:proofErr w:type="gram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пред..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юньский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без..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скусный</w:t>
            </w:r>
            <w:proofErr w:type="spellEnd"/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shd w:val="clear" w:color="auto" w:fill="FFFFFF"/>
              <w:jc w:val="both"/>
              <w:rPr>
                <w:rFonts w:ascii="Calibri" w:eastAsia="Calibri" w:hAnsi="Calibri" w:cs="Times New Roman"/>
                <w:sz w:val="24"/>
                <w:szCs w:val="24"/>
              </w:rPr>
            </w:pP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</w:t>
            </w:r>
            <w:proofErr w:type="spellEnd"/>
            <w:proofErr w:type="gram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..</w:t>
            </w:r>
            <w:proofErr w:type="spellStart"/>
            <w:proofErr w:type="gram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брежный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пр..давать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(значение), 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пр..ставить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(к стене)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shd w:val="clear" w:color="auto" w:fill="FFFFFF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ад..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ютант</w:t>
            </w:r>
            <w:proofErr w:type="spellEnd"/>
            <w:proofErr w:type="gram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с..ёжиться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меж..языковой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959"/>
        <w:gridCol w:w="8788"/>
      </w:tblGrid>
      <w:tr w:rsidR="007E4128" w:rsidRPr="007E4128" w:rsidTr="00975E2F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в которых в обоих словах одного ряда </w:t>
            </w:r>
            <w:proofErr w:type="gramStart"/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пропущена</w:t>
            </w:r>
            <w:proofErr w:type="gramEnd"/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</w:p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одна и та же буква.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ответов.</w:t>
            </w:r>
          </w:p>
        </w:tc>
      </w:tr>
    </w:tbl>
    <w:p w:rsidR="007E4128" w:rsidRPr="007E4128" w:rsidRDefault="007E4128" w:rsidP="007E4128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1)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потч</w:t>
      </w:r>
      <w:proofErr w:type="spellEnd"/>
      <w:proofErr w:type="gramStart"/>
      <w:r w:rsidRPr="007E4128">
        <w:rPr>
          <w:rFonts w:ascii="Times New Roman" w:eastAsia="Calibri" w:hAnsi="Times New Roman" w:cs="Times New Roman"/>
          <w:sz w:val="24"/>
          <w:szCs w:val="24"/>
        </w:rPr>
        <w:t>..</w:t>
      </w:r>
      <w:proofErr w:type="spellStart"/>
      <w:proofErr w:type="gramEnd"/>
      <w:r w:rsidRPr="007E4128">
        <w:rPr>
          <w:rFonts w:ascii="Times New Roman" w:eastAsia="Calibri" w:hAnsi="Times New Roman" w:cs="Times New Roman"/>
          <w:sz w:val="24"/>
          <w:szCs w:val="24"/>
        </w:rPr>
        <w:t>вать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услужл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>..вый</w:t>
      </w:r>
    </w:p>
    <w:p w:rsidR="007E4128" w:rsidRPr="007E4128" w:rsidRDefault="007E4128" w:rsidP="007E4128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2)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раскашл</w:t>
      </w:r>
      <w:proofErr w:type="spellEnd"/>
      <w:proofErr w:type="gramStart"/>
      <w:r w:rsidRPr="007E4128">
        <w:rPr>
          <w:rFonts w:ascii="Times New Roman" w:eastAsia="Calibri" w:hAnsi="Times New Roman" w:cs="Times New Roman"/>
          <w:sz w:val="24"/>
          <w:szCs w:val="24"/>
        </w:rPr>
        <w:t>..</w:t>
      </w:r>
      <w:proofErr w:type="spellStart"/>
      <w:proofErr w:type="gramEnd"/>
      <w:r w:rsidRPr="007E4128">
        <w:rPr>
          <w:rFonts w:ascii="Times New Roman" w:eastAsia="Calibri" w:hAnsi="Times New Roman" w:cs="Times New Roman"/>
          <w:sz w:val="24"/>
          <w:szCs w:val="24"/>
        </w:rPr>
        <w:t>лся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>, берест..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ные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 (грамоты)</w:t>
      </w:r>
    </w:p>
    <w:p w:rsidR="007E4128" w:rsidRPr="007E4128" w:rsidRDefault="007E4128" w:rsidP="007E4128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3)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письм</w:t>
      </w:r>
      <w:proofErr w:type="spellEnd"/>
      <w:proofErr w:type="gramStart"/>
      <w:r w:rsidRPr="007E4128">
        <w:rPr>
          <w:rFonts w:ascii="Times New Roman" w:eastAsia="Calibri" w:hAnsi="Times New Roman" w:cs="Times New Roman"/>
          <w:sz w:val="24"/>
          <w:szCs w:val="24"/>
        </w:rPr>
        <w:t>..</w:t>
      </w:r>
      <w:proofErr w:type="spellStart"/>
      <w:proofErr w:type="gramEnd"/>
      <w:r w:rsidRPr="007E4128">
        <w:rPr>
          <w:rFonts w:ascii="Times New Roman" w:eastAsia="Calibri" w:hAnsi="Times New Roman" w:cs="Times New Roman"/>
          <w:sz w:val="24"/>
          <w:szCs w:val="24"/>
        </w:rPr>
        <w:t>цо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удоста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>..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вавший</w:t>
      </w:r>
      <w:proofErr w:type="spellEnd"/>
    </w:p>
    <w:p w:rsidR="007E4128" w:rsidRPr="007E4128" w:rsidRDefault="007E4128" w:rsidP="007E4128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4)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обезбол</w:t>
      </w:r>
      <w:proofErr w:type="spellEnd"/>
      <w:proofErr w:type="gramStart"/>
      <w:r w:rsidRPr="007E4128">
        <w:rPr>
          <w:rFonts w:ascii="Times New Roman" w:eastAsia="Calibri" w:hAnsi="Times New Roman" w:cs="Times New Roman"/>
          <w:sz w:val="24"/>
          <w:szCs w:val="24"/>
        </w:rPr>
        <w:t>..</w:t>
      </w:r>
      <w:proofErr w:type="spellStart"/>
      <w:proofErr w:type="gramEnd"/>
      <w:r w:rsidRPr="007E4128">
        <w:rPr>
          <w:rFonts w:ascii="Times New Roman" w:eastAsia="Calibri" w:hAnsi="Times New Roman" w:cs="Times New Roman"/>
          <w:sz w:val="24"/>
          <w:szCs w:val="24"/>
        </w:rPr>
        <w:t>вающее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предприимч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>..вый</w:t>
      </w:r>
    </w:p>
    <w:p w:rsidR="007E4128" w:rsidRPr="007E4128" w:rsidRDefault="007E4128" w:rsidP="007E4128">
      <w:pPr>
        <w:spacing w:after="0" w:line="240" w:lineRule="auto"/>
        <w:ind w:firstLine="99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E4128">
        <w:rPr>
          <w:rFonts w:ascii="Times New Roman" w:eastAsia="Calibri" w:hAnsi="Times New Roman" w:cs="Times New Roman"/>
          <w:sz w:val="24"/>
          <w:szCs w:val="24"/>
        </w:rPr>
        <w:t xml:space="preserve">5) </w:t>
      </w:r>
      <w:proofErr w:type="spellStart"/>
      <w:r w:rsidRPr="007E4128">
        <w:rPr>
          <w:rFonts w:ascii="Times New Roman" w:eastAsia="Calibri" w:hAnsi="Times New Roman" w:cs="Times New Roman"/>
          <w:sz w:val="24"/>
          <w:szCs w:val="24"/>
        </w:rPr>
        <w:t>дымч</w:t>
      </w:r>
      <w:proofErr w:type="spellEnd"/>
      <w:proofErr w:type="gramStart"/>
      <w:r w:rsidRPr="007E4128">
        <w:rPr>
          <w:rFonts w:ascii="Times New Roman" w:eastAsia="Calibri" w:hAnsi="Times New Roman" w:cs="Times New Roman"/>
          <w:sz w:val="24"/>
          <w:szCs w:val="24"/>
        </w:rPr>
        <w:t>..</w:t>
      </w:r>
      <w:proofErr w:type="spellStart"/>
      <w:proofErr w:type="gramEnd"/>
      <w:r w:rsidRPr="007E4128">
        <w:rPr>
          <w:rFonts w:ascii="Times New Roman" w:eastAsia="Calibri" w:hAnsi="Times New Roman" w:cs="Times New Roman"/>
          <w:sz w:val="24"/>
          <w:szCs w:val="24"/>
        </w:rPr>
        <w:t>тый</w:t>
      </w:r>
      <w:proofErr w:type="spellEnd"/>
      <w:r w:rsidRPr="007E4128">
        <w:rPr>
          <w:rFonts w:ascii="Times New Roman" w:eastAsia="Calibri" w:hAnsi="Times New Roman" w:cs="Times New Roman"/>
          <w:sz w:val="24"/>
          <w:szCs w:val="24"/>
        </w:rPr>
        <w:t>, зажив..</w:t>
      </w:r>
    </w:p>
    <w:p w:rsidR="007E4128" w:rsidRPr="007E4128" w:rsidRDefault="007E4128" w:rsidP="007E41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6804"/>
        <w:gridCol w:w="1559"/>
      </w:tblGrid>
      <w:tr w:rsidR="007E4128" w:rsidRPr="007E4128" w:rsidTr="00975E2F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87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Укажите варианты ответов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в которых в обоих словах одного ряда пропущена одна и та же буква.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ответов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дорогосто</w:t>
            </w:r>
            <w:proofErr w:type="spellEnd"/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щая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(мебель), 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кле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щиеся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(обои)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раздел</w:t>
            </w:r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шь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колебл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мый</w:t>
            </w:r>
            <w:proofErr w:type="spellEnd"/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пряч</w:t>
            </w:r>
            <w:proofErr w:type="spellEnd"/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proofErr w:type="gram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шься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выключ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вший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(фары)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(врачи) 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перевяж</w:t>
            </w:r>
            <w:proofErr w:type="spellEnd"/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gram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т, 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слыш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щий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(всё)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559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6804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сдерж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нный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(слова много) </w:t>
            </w:r>
            <w:proofErr w:type="spell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знач</w:t>
            </w:r>
            <w:proofErr w:type="spell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..</w:t>
            </w:r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т</w:t>
            </w:r>
            <w:proofErr w:type="gramEnd"/>
          </w:p>
        </w:tc>
      </w:tr>
    </w:tbl>
    <w:p w:rsidR="007E4128" w:rsidRPr="007E4128" w:rsidRDefault="007E4128" w:rsidP="007E4128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4"/>
        <w:gridCol w:w="8767"/>
      </w:tblGrid>
      <w:tr w:rsidR="007E4128" w:rsidRPr="007E4128" w:rsidTr="00975E2F">
        <w:tc>
          <w:tcPr>
            <w:tcW w:w="80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13.</w:t>
            </w:r>
          </w:p>
        </w:tc>
        <w:tc>
          <w:tcPr>
            <w:tcW w:w="883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Определите предложение, в котором НЕ с выделенным словом пишется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СЛИТНО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. Раскройте скобки и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выпишите это слово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.</w:t>
            </w:r>
          </w:p>
        </w:tc>
      </w:tr>
      <w:tr w:rsidR="007E4128" w:rsidRPr="007E4128" w:rsidTr="00975E2F">
        <w:tc>
          <w:tcPr>
            <w:tcW w:w="807" w:type="dxa"/>
            <w:vMerge w:val="restart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Загадочная, никому (НЕ) ИЗВЕСТНАЯ страна безудержно влекла к себе.</w:t>
            </w:r>
          </w:p>
        </w:tc>
      </w:tr>
      <w:tr w:rsidR="007E4128" w:rsidRPr="007E4128" w:rsidTr="00975E2F">
        <w:tc>
          <w:tcPr>
            <w:tcW w:w="807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Наш новый знакомый, ни с кем (НЕ) ПРОСТЯСЬ, ушёл раньше всех.</w:t>
            </w:r>
          </w:p>
        </w:tc>
      </w:tr>
      <w:tr w:rsidR="007E4128" w:rsidRPr="007E4128" w:rsidTr="00975E2F">
        <w:tc>
          <w:tcPr>
            <w:tcW w:w="807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Колокола звали людей на совет, в (НЕ) ПОГОДУ указывали дорогу заблудившимся путникам, </w:t>
            </w:r>
            <w:proofErr w:type="spellStart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часобитный</w:t>
            </w:r>
            <w:proofErr w:type="spellEnd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 колокол отсчитывал время.</w:t>
            </w:r>
          </w:p>
        </w:tc>
      </w:tr>
      <w:tr w:rsidR="007E4128" w:rsidRPr="007E4128" w:rsidTr="00975E2F">
        <w:tc>
          <w:tcPr>
            <w:tcW w:w="807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В стороне от дороги расходились улицы, некоторые из них были ещё (НЕ</w:t>
            </w:r>
            <w:proofErr w:type="gramStart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)З</w:t>
            </w:r>
            <w:proofErr w:type="gramEnd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АСТРОЕНЫ.</w:t>
            </w:r>
          </w:p>
        </w:tc>
      </w:tr>
      <w:tr w:rsidR="007E4128" w:rsidRPr="007E4128" w:rsidTr="00975E2F">
        <w:tc>
          <w:tcPr>
            <w:tcW w:w="807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1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Всадник стал сильнее понукать лошадь и из-за густого тумана взял отнюдь (НЕ) ПРАВИЛЬНОЕ направление.</w:t>
            </w:r>
          </w:p>
        </w:tc>
      </w:tr>
    </w:tbl>
    <w:p w:rsidR="007E4128" w:rsidRPr="007E4128" w:rsidRDefault="007E4128" w:rsidP="007E4128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5"/>
        <w:gridCol w:w="8766"/>
      </w:tblGrid>
      <w:tr w:rsidR="007E4128" w:rsidRPr="007E4128" w:rsidTr="00975E2F">
        <w:tc>
          <w:tcPr>
            <w:tcW w:w="808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883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Определите предложение, в котором оба выделенных слова пишутся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СЛИТНО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. Раскройте скобки и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выпишите эти два слова.</w:t>
            </w:r>
          </w:p>
        </w:tc>
      </w:tr>
      <w:tr w:rsidR="007E4128" w:rsidRPr="007E4128" w:rsidTr="00975E2F">
        <w:tc>
          <w:tcPr>
            <w:tcW w:w="808" w:type="dxa"/>
            <w:vMerge w:val="restart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А.Н. Островский всю жизнь уделял серьёзное внимание работе над языком: он следил (ЗА</w:t>
            </w:r>
            <w:proofErr w:type="gramStart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)Т</w:t>
            </w:r>
            <w:proofErr w:type="gramEnd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ЕМ, ЧТО(БЫ) каждая фраза соответствовала выдвинутой идее.</w:t>
            </w:r>
          </w:p>
        </w:tc>
      </w:tr>
      <w:tr w:rsidR="007E4128" w:rsidRPr="007E4128" w:rsidTr="00975E2F">
        <w:tc>
          <w:tcPr>
            <w:tcW w:w="808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Из чащи на опушку выскочил заяц, но, сделав прыжок, (ТОТ) ЧАС же бросился (НА</w:t>
            </w:r>
            <w:proofErr w:type="gramStart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)У</w:t>
            </w:r>
            <w:proofErr w:type="gramEnd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ТЁК.</w:t>
            </w:r>
          </w:p>
        </w:tc>
      </w:tr>
      <w:tr w:rsidR="007E4128" w:rsidRPr="007E4128" w:rsidTr="00975E2F">
        <w:tc>
          <w:tcPr>
            <w:tcW w:w="808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ВРЯ</w:t>
            </w:r>
            <w:proofErr w:type="gramStart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Д(</w:t>
            </w:r>
            <w:proofErr w:type="gramEnd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ЛИ) нам (ВО)ВРЕМЯ удастся укрыться от дождя.</w:t>
            </w:r>
          </w:p>
        </w:tc>
      </w:tr>
      <w:tr w:rsidR="007E4128" w:rsidRPr="007E4128" w:rsidTr="00975E2F">
        <w:tc>
          <w:tcPr>
            <w:tcW w:w="808" w:type="dxa"/>
            <w:vMerge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(НЕ</w:t>
            </w:r>
            <w:proofErr w:type="gramStart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)С</w:t>
            </w:r>
            <w:proofErr w:type="gramEnd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МОТРЯ на раздвинутые полотняные занавески, свечи всё ТАК(ЖЕ) горели ровным, немигающим светом.</w:t>
            </w:r>
          </w:p>
        </w:tc>
      </w:tr>
      <w:tr w:rsidR="007E4128" w:rsidRPr="007E4128" w:rsidTr="00975E2F">
        <w:tc>
          <w:tcPr>
            <w:tcW w:w="808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8830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Актёр вышел на площадку, устроенную (В</w:t>
            </w:r>
            <w:proofErr w:type="gramStart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)В</w:t>
            </w:r>
            <w:proofErr w:type="gramEnd"/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ИДЕ просторного стеклянного павильона (С)ЗАДИ вагона.</w:t>
            </w:r>
          </w:p>
        </w:tc>
      </w:tr>
    </w:tbl>
    <w:p w:rsidR="007E4128" w:rsidRPr="007E4128" w:rsidRDefault="007E4128" w:rsidP="007E4128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-ы),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месте которой(-ых) пишется </w:t>
            </w: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Н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За окном мелькали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усея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(1)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ые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 пшеницей поля. Солнце спускалось к закату, верхушки леса были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пламе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(2)о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освеще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(3)ы, тень вагона бежала по </w:t>
            </w:r>
            <w:proofErr w:type="spell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некоше</w:t>
            </w:r>
            <w:proofErr w:type="spell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(4)ому откосу.</w:t>
            </w:r>
          </w:p>
        </w:tc>
      </w:tr>
    </w:tbl>
    <w:p w:rsidR="007E4128" w:rsidRPr="007E4128" w:rsidRDefault="007E4128" w:rsidP="007E4128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817"/>
        <w:gridCol w:w="142"/>
        <w:gridCol w:w="425"/>
        <w:gridCol w:w="8222"/>
        <w:gridCol w:w="141"/>
      </w:tblGrid>
      <w:tr w:rsidR="007E4128" w:rsidRPr="007E4128" w:rsidTr="00975E2F">
        <w:tc>
          <w:tcPr>
            <w:tcW w:w="9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878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Расставьте знаки препинания.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Укажите два предложения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в которых нужно поставить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ОДНУ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запятую. </w:t>
            </w:r>
            <w:r w:rsidRPr="007E412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Запишите номера</w:t>
            </w:r>
            <w:r w:rsidRPr="007E412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этих предложений.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</w:p>
        </w:tc>
        <w:tc>
          <w:tcPr>
            <w:tcW w:w="822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Цель в жизни является сердцевиной человеческого достоинства и человеческого счастья.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</w:p>
        </w:tc>
        <w:tc>
          <w:tcPr>
            <w:tcW w:w="822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Какая-то сила </w:t>
            </w:r>
            <w:proofErr w:type="gramStart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вздёрнула Маргариту и поставила перед зеркалом и в волосах у неё блеснул</w:t>
            </w:r>
            <w:proofErr w:type="gramEnd"/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королевский алмаз.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3)</w:t>
            </w:r>
          </w:p>
        </w:tc>
        <w:tc>
          <w:tcPr>
            <w:tcW w:w="822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За полное скорби и гражданского негодования стихотворение «Смерть поэта» М.Ю. Лермонтов был арестован и сослан на Кавказ.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</w:t>
            </w:r>
          </w:p>
        </w:tc>
        <w:tc>
          <w:tcPr>
            <w:tcW w:w="822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Художники рисовали карандашом и пером маслом и акварелью.</w:t>
            </w:r>
          </w:p>
        </w:tc>
      </w:tr>
      <w:tr w:rsidR="007E4128" w:rsidRPr="007E4128" w:rsidTr="00975E2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817" w:type="dxa"/>
          <w:wAfter w:w="141" w:type="dxa"/>
        </w:trPr>
        <w:tc>
          <w:tcPr>
            <w:tcW w:w="567" w:type="dxa"/>
            <w:gridSpan w:val="2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</w:t>
            </w:r>
          </w:p>
        </w:tc>
        <w:tc>
          <w:tcPr>
            <w:tcW w:w="8222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В жизни много бед горестей и печалей и преодолеть их порой бывает непросто.</w:t>
            </w:r>
          </w:p>
        </w:tc>
      </w:tr>
    </w:tbl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Расставьте знаки препинания: </w:t>
            </w: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-ы),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месте которой(-ых) в предложении должна(-ы) стоять запятая(-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ые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). </w:t>
            </w:r>
          </w:p>
        </w:tc>
      </w:tr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В 1878 году (1) показанная на </w:t>
            </w:r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lang w:val="en-US"/>
              </w:rPr>
              <w:t>VI</w:t>
            </w:r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 передвижной выставке (2) картина «Московский дворик» принесла В. Д. Поленову славу (3) явив рождение в русской живописи нового жанра (4) названного «лирическим» пейзажем.</w:t>
            </w:r>
          </w:p>
        </w:tc>
      </w:tr>
    </w:tbl>
    <w:p w:rsidR="007E4128" w:rsidRPr="007E4128" w:rsidRDefault="007E4128" w:rsidP="007E4128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18.</w:t>
            </w: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Расставьте знаки препинания: </w:t>
            </w: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-ы),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месте которой(-ых) в предложении должна(-ы) стоять запятая(-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ые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). </w:t>
            </w:r>
          </w:p>
        </w:tc>
      </w:tr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</w:tcPr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«Свет (1) мой (2) зеркальце! Скажи</w:t>
            </w:r>
          </w:p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Да всю правду доложи:</w:t>
            </w:r>
          </w:p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Я ль на свете всех милее,</w:t>
            </w:r>
          </w:p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Всех румяней и белее?»</w:t>
            </w:r>
          </w:p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И ей зеркальце в ответ:</w:t>
            </w:r>
          </w:p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«Ты (3) конечно (4) спору нет;</w:t>
            </w:r>
          </w:p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Ты (5) царица (6) всех милее,</w:t>
            </w:r>
          </w:p>
          <w:p w:rsidR="007E4128" w:rsidRPr="007E4128" w:rsidRDefault="007E4128" w:rsidP="007E4128">
            <w:pPr>
              <w:ind w:firstLine="145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Всех румяней и белее».</w:t>
            </w:r>
          </w:p>
          <w:p w:rsidR="007E4128" w:rsidRPr="007E4128" w:rsidRDefault="007E4128" w:rsidP="007E4128">
            <w:pPr>
              <w:ind w:firstLine="3436"/>
              <w:jc w:val="both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(А. С. Пушкин)</w:t>
            </w:r>
          </w:p>
        </w:tc>
      </w:tr>
    </w:tbl>
    <w:p w:rsidR="007E4128" w:rsidRPr="007E4128" w:rsidRDefault="007E4128" w:rsidP="007E4128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19.</w:t>
            </w: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Расставьте знаки препинания: </w:t>
            </w: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укажите цифр</w:t>
            </w:r>
            <w:proofErr w:type="gramStart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у(</w:t>
            </w:r>
            <w:proofErr w:type="gramEnd"/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-ы),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месте которой(-ых) в предложении должна(-ы) стоять запятая(-</w:t>
            </w:r>
            <w:proofErr w:type="spellStart"/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ые</w:t>
            </w:r>
            <w:proofErr w:type="spellEnd"/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).</w:t>
            </w:r>
          </w:p>
        </w:tc>
      </w:tr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Юные художники поднялись на высокий холм (1) с высоты (2) которого (3) открывался вид на всю округу (4) и продолжили работу над этюдами.</w:t>
            </w:r>
          </w:p>
        </w:tc>
      </w:tr>
    </w:tbl>
    <w:p w:rsidR="007E4128" w:rsidRPr="007E4128" w:rsidRDefault="007E4128" w:rsidP="007E4128">
      <w:pPr>
        <w:spacing w:after="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after="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20.</w:t>
            </w: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Расставьте знаки препинания</w:t>
            </w:r>
            <w:r w:rsidRPr="007E412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: </w:t>
            </w:r>
            <w:r w:rsidRPr="007E412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укажите все цифры</w:t>
            </w:r>
            <w:r w:rsidRPr="007E4128">
              <w:rPr>
                <w:rFonts w:ascii="Times New Roman" w:eastAsia="Calibri" w:hAnsi="Times New Roman" w:cs="Times New Roman"/>
                <w:sz w:val="24"/>
                <w:szCs w:val="24"/>
              </w:rPr>
              <w:t>, на месте которых в предложении должны стоять запятые.</w:t>
            </w:r>
          </w:p>
        </w:tc>
      </w:tr>
      <w:tr w:rsidR="007E4128" w:rsidRPr="007E4128" w:rsidTr="00975E2F">
        <w:tc>
          <w:tcPr>
            <w:tcW w:w="81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037" w:type="dxa"/>
          </w:tcPr>
          <w:p w:rsidR="007E4128" w:rsidRPr="007E4128" w:rsidRDefault="007E4128" w:rsidP="007E4128">
            <w:pPr>
              <w:jc w:val="both"/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</w:pPr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 xml:space="preserve">Дарья Александровна попробовала было играть (1) но долго не могла понять игры (2) а (3) когда поняла (4) то так устала (5) что села с княжной Варварой (6) и только смотрела на </w:t>
            </w:r>
            <w:proofErr w:type="gramStart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играющих</w:t>
            </w:r>
            <w:proofErr w:type="gramEnd"/>
            <w:r w:rsidRPr="007E4128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.</w:t>
            </w:r>
          </w:p>
        </w:tc>
      </w:tr>
    </w:tbl>
    <w:p w:rsidR="007E4128" w:rsidRPr="007E4128" w:rsidRDefault="007E4128" w:rsidP="007E4128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6"/>
        <w:gridCol w:w="8765"/>
      </w:tblGrid>
      <w:tr w:rsidR="007E4128" w:rsidRPr="007E4128" w:rsidTr="00975E2F">
        <w:tc>
          <w:tcPr>
            <w:tcW w:w="80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21.</w:t>
            </w:r>
          </w:p>
        </w:tc>
        <w:tc>
          <w:tcPr>
            <w:tcW w:w="8829" w:type="dxa"/>
          </w:tcPr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Найдите предложения, в которых </w:t>
            </w: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тире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ставится в соответствии с одним и тем же правилом пунктуации. </w:t>
            </w:r>
            <w:r w:rsidRPr="007E412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Запишите номера</w:t>
            </w:r>
            <w:r w:rsidRPr="007E412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этих предложений.</w:t>
            </w:r>
          </w:p>
          <w:p w:rsidR="007E4128" w:rsidRPr="007E4128" w:rsidRDefault="007E4128" w:rsidP="007E412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7E4128" w:rsidRPr="007E4128" w:rsidRDefault="007E4128" w:rsidP="007E412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gram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(1)Адыгею прославила удивительная природа: прекрасные леса, бурные реки, величественные горные ландшафты. (2)Предстающий таинственным в седых преданиях старины </w:t>
      </w:r>
      <w:proofErr w:type="spell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>Фишт-Оштеновский</w:t>
      </w:r>
      <w:proofErr w:type="spell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 массив – одно из самых впечатляющих мест на Кавказе. (3)На адыгейском языке «</w:t>
      </w:r>
      <w:proofErr w:type="spell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>Оштен</w:t>
      </w:r>
      <w:proofErr w:type="spell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>» означает «вечный снег», однако это слово можно перевести и как «вершина, собирающая дождь и град». (4)И действительно, здесь дожди – частые гости. (5)В доисторическую эпоху  на</w:t>
      </w:r>
      <w:proofErr w:type="gram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proofErr w:type="gram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этом месте лежало дно моря, а то, что сейчас стало горами, было коралловыми рифами. (6)Поэтому бывшее морское дно – </w:t>
      </w:r>
      <w:proofErr w:type="spell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>Фишт-Оштенский</w:t>
      </w:r>
      <w:proofErr w:type="spell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 горный массив с главными вершинами </w:t>
      </w:r>
      <w:proofErr w:type="spell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>Оштен</w:t>
      </w:r>
      <w:proofErr w:type="spell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proofErr w:type="spell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>Фишт</w:t>
      </w:r>
      <w:proofErr w:type="spell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 и </w:t>
      </w:r>
      <w:proofErr w:type="spell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>Пшехо</w:t>
      </w:r>
      <w:proofErr w:type="spell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-Су – часто образно именуют «коралловым островом». (7)Этот вознесённый почти на 3-километровую высоту морской известняковый риф пронизан коралловыми ветвями. (8) </w:t>
      </w:r>
      <w:proofErr w:type="spellStart"/>
      <w:r w:rsidRPr="007E4128">
        <w:rPr>
          <w:rFonts w:ascii="Times New Roman" w:eastAsia="Calibri" w:hAnsi="Times New Roman" w:cs="Times New Roman"/>
          <w:i/>
          <w:sz w:val="24"/>
          <w:szCs w:val="24"/>
        </w:rPr>
        <w:t>Фишт</w:t>
      </w:r>
      <w:proofErr w:type="spellEnd"/>
      <w:r w:rsidRPr="007E4128">
        <w:rPr>
          <w:rFonts w:ascii="Times New Roman" w:eastAsia="Calibri" w:hAnsi="Times New Roman" w:cs="Times New Roman"/>
          <w:i/>
          <w:sz w:val="24"/>
          <w:szCs w:val="24"/>
        </w:rPr>
        <w:t xml:space="preserve"> – первая гора на западе Кавказского хребта, которая имеет на склонах ледники.</w:t>
      </w:r>
      <w:proofErr w:type="gramEnd"/>
    </w:p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7E4128" w:rsidRPr="007E4128" w:rsidRDefault="007E4128" w:rsidP="007E412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Ответ</w:t>
      </w:r>
      <w:r w:rsidRPr="007E41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__________________________________________________________________________</w:t>
      </w:r>
    </w:p>
    <w:p w:rsidR="007E4128" w:rsidRPr="007E4128" w:rsidRDefault="007E4128" w:rsidP="007E412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7E4128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Оценка будет выставлена в журнал.</w:t>
      </w:r>
    </w:p>
    <w:p w:rsidR="007E4128" w:rsidRPr="007E4128" w:rsidRDefault="007E4128" w:rsidP="007E4128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4128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AA12D1" w:rsidRDefault="00AA12D1"/>
    <w:sectPr w:rsidR="00AA12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128"/>
    <w:rsid w:val="007E4128"/>
    <w:rsid w:val="00AA1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E41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E41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90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lnFs5GvXwB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2340</Words>
  <Characters>13338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2022-04-19T13:01:00Z</dcterms:created>
  <dcterms:modified xsi:type="dcterms:W3CDTF">2022-04-19T13:11:00Z</dcterms:modified>
</cp:coreProperties>
</file>