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4A3" w:rsidRDefault="003C29CE">
      <w:pPr>
        <w:rPr>
          <w:lang w:val="uk-UA"/>
        </w:rPr>
      </w:pPr>
      <w:r>
        <w:rPr>
          <w:lang w:val="uk-UA"/>
        </w:rPr>
        <w:t xml:space="preserve"> </w:t>
      </w:r>
      <w:r w:rsidR="00607A5D">
        <w:rPr>
          <w:lang w:val="uk-UA"/>
        </w:rPr>
        <w:t xml:space="preserve">11 </w:t>
      </w:r>
      <w:proofErr w:type="spellStart"/>
      <w:r w:rsidR="00607A5D">
        <w:rPr>
          <w:lang w:val="uk-UA"/>
        </w:rPr>
        <w:t>класс</w:t>
      </w:r>
      <w:proofErr w:type="spellEnd"/>
      <w:r w:rsidR="00607A5D">
        <w:rPr>
          <w:lang w:val="uk-UA"/>
        </w:rPr>
        <w:t xml:space="preserve">     </w:t>
      </w:r>
      <w:proofErr w:type="spellStart"/>
      <w:r w:rsidR="00607A5D">
        <w:rPr>
          <w:lang w:val="uk-UA"/>
        </w:rPr>
        <w:t>Литература</w:t>
      </w:r>
      <w:proofErr w:type="spellEnd"/>
      <w:r w:rsidR="00607A5D">
        <w:rPr>
          <w:lang w:val="uk-UA"/>
        </w:rPr>
        <w:t xml:space="preserve">   Тема 8   Урок 2    Альбер Камю</w:t>
      </w:r>
    </w:p>
    <w:p w:rsidR="00607A5D" w:rsidRPr="00607A5D" w:rsidRDefault="00607A5D" w:rsidP="003C29CE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bookmarkStart w:id="0" w:name="_GoBack"/>
      <w:bookmarkEnd w:id="0"/>
      <w:r w:rsidRPr="00607A5D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607A5D">
        <w:rPr>
          <w:rFonts w:ascii="Times New Roman" w:eastAsia="Times New Roman" w:hAnsi="Times New Roman" w:cs="Arial"/>
          <w:bCs/>
          <w:sz w:val="24"/>
          <w:szCs w:val="24"/>
          <w:lang w:eastAsia="ru-RU"/>
        </w:rPr>
        <w:t>Альбер Камю. Роман «Посторонний». Экзистенциальное восприятие мира главным героем. Проблема преступления и наказания</w:t>
      </w:r>
    </w:p>
    <w:p w:rsidR="00607A5D" w:rsidRPr="00607A5D" w:rsidRDefault="00607A5D" w:rsidP="00607A5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Цель</w:t>
      </w:r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: </w:t>
      </w:r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ab/>
        <w:t xml:space="preserve">познакомиться с  жизнью и творчеством </w:t>
      </w:r>
      <w:proofErr w:type="spellStart"/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>А.Камю</w:t>
      </w:r>
      <w:proofErr w:type="spellEnd"/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>; содержанием, проблематикой произведения.</w:t>
      </w:r>
    </w:p>
    <w:p w:rsidR="00607A5D" w:rsidRPr="00607A5D" w:rsidRDefault="00607A5D" w:rsidP="00607A5D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607A5D" w:rsidRPr="00607A5D" w:rsidRDefault="00607A5D" w:rsidP="00607A5D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Сегодня мы продолжаем изучение произведений мировой (зарубежной) литературы ХХ века. И познакомимся с творчеством французского писателя Альбера Камю.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II. Изучение нового материала.</w:t>
      </w:r>
    </w:p>
    <w:p w:rsidR="00607A5D" w:rsidRPr="00607A5D" w:rsidRDefault="00607A5D" w:rsidP="00607A5D">
      <w:pPr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1.</w:t>
      </w:r>
      <w:r w:rsidRPr="00607A5D">
        <w:rPr>
          <w:rFonts w:ascii="Times New Roman" w:eastAsia="Times New Roman" w:hAnsi="Times New Roman" w:cs="Times New Roman"/>
          <w:b/>
          <w:i/>
          <w:sz w:val="14"/>
          <w:szCs w:val="14"/>
          <w:lang w:eastAsia="ru-RU"/>
        </w:rPr>
        <w:t xml:space="preserve">      </w:t>
      </w:r>
      <w:r w:rsidRPr="00607A5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Знакомство с биографией писателя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- 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познакомься с биографией писателя на сайте «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»: 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hyperlink r:id="rId5" w:history="1">
        <w:r w:rsidRPr="00607A5D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https://obrazovaka.ru/alpha/c/kamyu-alber-camus-albert</w:t>
        </w:r>
      </w:hyperlink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607A5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Работа над содержанием произведения</w:t>
      </w:r>
    </w:p>
    <w:p w:rsidR="00607A5D" w:rsidRPr="00607A5D" w:rsidRDefault="00607A5D" w:rsidP="00607A5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 </w:t>
      </w:r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- </w:t>
      </w:r>
      <w:r w:rsidRPr="00607A5D">
        <w:rPr>
          <w:rFonts w:ascii="Times New Roman" w:eastAsia="Times New Roman" w:hAnsi="Times New Roman" w:cs="Arial"/>
          <w:sz w:val="24"/>
          <w:szCs w:val="24"/>
          <w:highlight w:val="red"/>
          <w:lang w:eastAsia="ru-RU"/>
        </w:rPr>
        <w:t>На сайте «</w:t>
      </w:r>
      <w:proofErr w:type="spellStart"/>
      <w:r w:rsidRPr="00607A5D">
        <w:rPr>
          <w:rFonts w:ascii="Times New Roman" w:eastAsia="Times New Roman" w:hAnsi="Times New Roman" w:cs="Arial"/>
          <w:sz w:val="24"/>
          <w:szCs w:val="24"/>
          <w:highlight w:val="red"/>
          <w:lang w:eastAsia="ru-RU"/>
        </w:rPr>
        <w:t>Брифли</w:t>
      </w:r>
      <w:proofErr w:type="gramStart"/>
      <w:r w:rsidRPr="00607A5D">
        <w:rPr>
          <w:rFonts w:ascii="Times New Roman" w:eastAsia="Times New Roman" w:hAnsi="Times New Roman" w:cs="Arial"/>
          <w:sz w:val="24"/>
          <w:szCs w:val="24"/>
          <w:highlight w:val="red"/>
          <w:lang w:eastAsia="ru-RU"/>
        </w:rPr>
        <w:t>.р</w:t>
      </w:r>
      <w:proofErr w:type="gramEnd"/>
      <w:r w:rsidRPr="00607A5D">
        <w:rPr>
          <w:rFonts w:ascii="Times New Roman" w:eastAsia="Times New Roman" w:hAnsi="Times New Roman" w:cs="Arial"/>
          <w:sz w:val="24"/>
          <w:szCs w:val="24"/>
          <w:highlight w:val="red"/>
          <w:lang w:eastAsia="ru-RU"/>
        </w:rPr>
        <w:t>у</w:t>
      </w:r>
      <w:proofErr w:type="spellEnd"/>
      <w:r w:rsidRPr="00607A5D">
        <w:rPr>
          <w:rFonts w:ascii="Times New Roman" w:eastAsia="Times New Roman" w:hAnsi="Times New Roman" w:cs="Arial"/>
          <w:sz w:val="24"/>
          <w:szCs w:val="24"/>
          <w:highlight w:val="red"/>
          <w:lang w:eastAsia="ru-RU"/>
        </w:rPr>
        <w:t>» познакомься с кратким содержанием романа (по другим характеристикам повести) «Посторонний». Пройди по ссылке:</w:t>
      </w:r>
    </w:p>
    <w:p w:rsidR="00607A5D" w:rsidRPr="00607A5D" w:rsidRDefault="00607A5D" w:rsidP="00607A5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Arial"/>
          <w:sz w:val="24"/>
          <w:szCs w:val="24"/>
          <w:lang w:eastAsia="ru-RU"/>
        </w:rPr>
        <w:t xml:space="preserve">  </w:t>
      </w:r>
      <w:hyperlink r:id="rId6" w:history="1">
        <w:r w:rsidRPr="00607A5D">
          <w:rPr>
            <w:rFonts w:ascii="Times New Roman" w:eastAsia="Times New Roman" w:hAnsi="Times New Roman" w:cs="Arial"/>
            <w:b/>
            <w:bCs/>
            <w:color w:val="0000FF"/>
            <w:sz w:val="24"/>
            <w:szCs w:val="24"/>
            <w:u w:val="single"/>
            <w:lang w:eastAsia="ru-RU"/>
          </w:rPr>
          <w:t>https://briefly.ru/kamju/postoronnij/</w:t>
        </w:r>
      </w:hyperlink>
      <w:r w:rsidRPr="00607A5D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 </w:t>
      </w:r>
    </w:p>
    <w:p w:rsidR="00607A5D" w:rsidRPr="00607A5D" w:rsidRDefault="00607A5D" w:rsidP="00607A5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> </w:t>
      </w:r>
      <w:r w:rsidRPr="00607A5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   3. Работа с учебником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- Получи дополнительные сведения по учебнику. Прочти с. 301-306 (</w:t>
      </w:r>
      <w:r w:rsidRPr="00607A5D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2 часть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4. Анализ произведения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07A5D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Произведение «Посторонний» — это своеобразная исповедь главного героя. Все пространство в ней занято единственным вариантом выбора, который совершает единственный герой романа.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все время говорит о себе. Это постоянное «я» подчеркивает отсутствие общности людей, «коллективной истории», потребности в других людях.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(по другим источникам повесть) Альбера Камю «Посторонний» был написан в 1940 году и опубликован в 1942 году. Анализ данного произведения, как наиболее яркого и известного, помогает проследить все основные идеи творчества автора.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Сюжетная линия "Постороннего" (как, кстати, и композиция) линейна. Роман состоит из двух частей. В первой части француз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живет в Алжире, получает известие о смерти матери и прибывает на похороны. Следующий день в Алжире герой проводит с дамой по имени Мари, которая становится его девушкой. Сосед-сутенер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Раймон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приглашает Мари и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провести выходные на берегу моря, но по дороге они замечают, что за ними следят арабы, один из которых – брат бывшей любовницы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Раймона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 отдыхе между арабами и друзьями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происходит стачка, которая заканчивается ничем. Через некоторое время герой, увидев на пляже одного из арабов, убивает его. 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Вторая часть – затянувшееся на 11 месяцев дело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результате которого его приговаривают к смертной казни.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Несмотря на простой сюжет, идея автора очень глубока. Нам важны не сюжетные линии, а реакция главного героя на происходящее вокруг, точнее, отсутствие какой-либо реакции. Камю рисует человека, который не испытывает традиционные, принятые в обществе эмоции. Он не плачет на похоронах матери, ему безразлично предложение Мари пожениться, он не ощущает ничего во время убийства. Судебный процесс кажется главному герою </w:t>
      </w:r>
      <w:proofErr w:type="gram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муторным</w:t>
      </w:r>
      <w:proofErr w:type="gram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затянутым, он не обращает внимания на происходящее.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Роман имеет два смысловых уровня – социальный и метафизический. Первый уровень – реальность и реакция окружающих. Второй уровень оторван от реальной составляющей, в нем раскрывается внутренний мир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действиях главного героя проявляется экзистенциальный романтизм его образа.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изгой в обществе, его поступки вызывают непонимание и порицаются. Его не понимают ни присяжные, ни судьи, ни Мари. Видимость понимания и дружбы создает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Раймон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однако, в конечном счете, ему нет дела до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(как и тому нет дела до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Раймона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). Еще одна составляющая романтического образа – действиями героя движет природа. Он единственный, кто любит смотреть в небо. Даже убийство, казалось бы, направляет палящее солнце, которое светит в тот момент на пляже.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романе виден яркий авторский стиль. Те</w:t>
      </w:r>
      <w:proofErr w:type="gram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кст пр</w:t>
      </w:r>
      <w:proofErr w:type="gram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едставляет собой смесь описания и повествования в прошедшем времени от первого лица. Герой лаконично перечисляет все, что он сделал, не делая разницы между распитием чашки кофе, походом в кино и убийством. Все действия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пропитаны атмосферой абсурда – абсурдны его поступки, его внутренний мир. Абсурдны и доводы присяжных: в конечном счете, основным аргументом в пользу смертной казни служит то, что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плакал на похоронах своей матери.</w:t>
      </w:r>
    </w:p>
    <w:p w:rsidR="00607A5D" w:rsidRPr="00607A5D" w:rsidRDefault="00607A5D" w:rsidP="00607A5D">
      <w:pPr>
        <w:spacing w:before="100" w:beforeAutospacing="1" w:after="0" w:line="24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Кульминационный момент – последняя ночь в камере, когда безразличие оставляет главного героя.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мечется и засыпает в кошмарах. Он чувствует желание пережить все заново, открывает душу миру и вдруг понимает, что мир такой же, как и ОН. Герой безразличен миру, как и </w:t>
      </w:r>
      <w:proofErr w:type="gram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</w:t>
      </w:r>
      <w:proofErr w:type="gram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безразличен герою.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ощущает одиночество и видит своим успокоением только одно: чтобы во время казни все пришедшие не смотрели на него со стеклянными лицами, а испытывали искреннюю ненависть.</w:t>
      </w:r>
    </w:p>
    <w:p w:rsidR="00607A5D" w:rsidRPr="00607A5D" w:rsidRDefault="00607A5D" w:rsidP="00607A5D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      Название повести Камю символично. Оно фиксирует мироощущение главного героя. А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 повествование, ведущееся от первого лица, дает автору возможность познакомить читателей с образом его мыслей, понять суть его «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посторонности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Дело в том, что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равнодушен к жизни в ее привычном смысле. Он отбрасывает все ее измерения, кроме единственного — своего собственного существования. В этом существовании не действуют привычные нормы: говорить женщине, что ты ее любишь; плакать на похоронах матери; думать о последствиях своих поступков. Здесь можно не притворяться и не лгать, а говорить и делать то, к чему ведет само существование, не думая о завтрашнем дне, потому что только психологические мотивировки и есть единственно верные мотивировки человеческого поведения. Герой Камю не решает никаких социальных вопросов; ни против чего не протестует. Для него вообще не существует никаких общественно-исторических обстоятельств. Единственное, в чем </w:t>
      </w:r>
      <w:proofErr w:type="gram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уверен</w:t>
      </w:r>
      <w:proofErr w:type="gram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Мерсо</w:t>
      </w:r>
      <w:proofErr w:type="spellEnd"/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, это то, что скоро придет к нему смерть.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- От себя хочу добавить, что, как и другие произведения писателя, роман (повесть) «Посторонний» был написан в духе экзистенциализма. Вспомним, что это такое?</w:t>
      </w:r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</w:t>
      </w:r>
      <w:proofErr w:type="gramStart"/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Экзистенциализм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литературе (литература экзистенциализма)  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литературное течение, развернувшееся в 30 — 60-е гг. ХХ в. и имевшее своим стержнем важнейшие концепции и идеи философии экзистенциализма. </w:t>
      </w:r>
      <w:proofErr w:type="gramEnd"/>
    </w:p>
    <w:p w:rsidR="00607A5D" w:rsidRPr="00607A5D" w:rsidRDefault="00607A5D" w:rsidP="00607A5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Представители этого философского направления (М. Хайдеггер, К. Ясперс, Г. Марсель, Н. Бердяев, Л. Шестов, Ж.-П. Сартр, А. Камю и др.) </w:t>
      </w:r>
      <w:r w:rsidRPr="00607A5D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поставили в центр внимания проблему смысла человеческого существования, состояние переживания индивидом своего «бытия в мире». Согласно экзистенциализму, одинокая, «заброшенная» в мире личность обычно живет абсурдной, т.е. неосознанной и прикрытой ложными целями, жизнью. Истинную сущность своего бытия человек открывает в кризисные моменты, когда попадает на границу жизни и смерти (так называемая экзистенциальная пограничная ситуация), т.е. переживает тяжелую болезнь, смертельную опасность, утрату близких и т.п. Именно тогда с его существования спадает обманчивая пелена бессмысленной повседневности, и человек осознает свое одиночество, делает моральный и/или экзистенциальный выбор, за который несет ответственность всей своей дальнейшей жизнью.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607A5D" w:rsidRPr="00607A5D" w:rsidRDefault="00607A5D" w:rsidP="00607A5D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607A5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V. Домашнее задание: </w:t>
      </w:r>
      <w:r w:rsidRPr="00607A5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ознакомиться с материалами урока.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Прочитать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повесть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Посторонний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Pr="00607A5D">
        <w:t xml:space="preserve"> </w:t>
      </w:r>
      <w:r>
        <w:rPr>
          <w:lang w:val="uk-UA"/>
        </w:rPr>
        <w:t xml:space="preserve"> </w:t>
      </w:r>
      <w:r>
        <w:t xml:space="preserve"> </w:t>
      </w:r>
      <w:hyperlink r:id="rId7" w:history="1">
        <w:r>
          <w:rPr>
            <w:rStyle w:val="a3"/>
          </w:rPr>
          <w:t>https://www.litmir.me/br/?b=13021&amp;p=2</w:t>
        </w:r>
      </w:hyperlink>
    </w:p>
    <w:p w:rsidR="00607A5D" w:rsidRPr="00607A5D" w:rsidRDefault="00607A5D"/>
    <w:sectPr w:rsidR="00607A5D" w:rsidRPr="00607A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A5D"/>
    <w:rsid w:val="003C29CE"/>
    <w:rsid w:val="00607A5D"/>
    <w:rsid w:val="00670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07A5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07A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44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litmir.me/br/?b=13021&amp;p=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briefly.ru/kamju/postoronnij/" TargetMode="External"/><Relationship Id="rId5" Type="http://schemas.openxmlformats.org/officeDocument/2006/relationships/hyperlink" Target="https://obrazovaka.ru/alpha/c/kamyu-alber-camus-alber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2022-05-12T11:34:00Z</dcterms:created>
  <dcterms:modified xsi:type="dcterms:W3CDTF">2022-05-12T11:48:00Z</dcterms:modified>
</cp:coreProperties>
</file>