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класс</w:t>
      </w:r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16</w:t>
      </w:r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6C25D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70</w:t>
      </w:r>
      <w:bookmarkStart w:id="0" w:name="_GoBack"/>
      <w:bookmarkEnd w:id="0"/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20.05. 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3012E8" w:rsidRPr="009D6380" w:rsidRDefault="003012E8" w:rsidP="003012E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Ребята, доброе уто!!!!!</w:t>
      </w:r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012E8" w:rsidRPr="009D6380" w:rsidRDefault="003012E8" w:rsidP="003012E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 на дистанционном уроке: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1.   Дату и тему каждого урока вам необходимо записать в рабочую тетрадь.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2.   Попробуйте самостоятельно поставить цели и задачи урока.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Сопоставьте поставленные вами цели с предложенными учителем.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Посмотрите видео-урок по теме</w:t>
      </w: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Выполните задания, предложенные учителем.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6.    Домашнее задание отправьте </w:t>
      </w: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7.    Все сообщения подписывайте: дата и фамилия!!! 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 удачи!!!</w:t>
      </w:r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012E8" w:rsidRPr="003821B8" w:rsidRDefault="003012E8" w:rsidP="003012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изученного материала по теме: «Современный мир»</w:t>
      </w:r>
    </w:p>
    <w:p w:rsidR="003012E8" w:rsidRPr="00A465CC" w:rsidRDefault="003012E8" w:rsidP="003012E8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</w:pPr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Цель урока:</w:t>
      </w:r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 </w:t>
      </w:r>
      <w:r w:rsidRPr="00A465CC"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  <w:t>повторить изученный материал</w:t>
      </w:r>
    </w:p>
    <w:p w:rsidR="003012E8" w:rsidRPr="00A465CC" w:rsidRDefault="003012E8" w:rsidP="003012E8">
      <w:pPr>
        <w:shd w:val="clear" w:color="auto" w:fill="FFFFFF"/>
        <w:spacing w:after="0" w:line="240" w:lineRule="auto"/>
        <w:jc w:val="both"/>
        <w:rPr>
          <w:rStyle w:val="c5"/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.</w:t>
      </w:r>
    </w:p>
    <w:p w:rsidR="003012E8" w:rsidRDefault="003012E8" w:rsidP="003012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Задание 1. </w:t>
      </w: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Выполнить 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 5 тестов по выбору ПИСЬМЕННО!!!</w:t>
      </w:r>
    </w:p>
    <w:p w:rsidR="003012E8" w:rsidRDefault="003012E8" w:rsidP="003012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Выберите правильный ответ.  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1. В начале ХХ в.;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Россия отличалась высокими темпами хозяйственного развития;  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2) государство не вмешивалось в экономику;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3) власть не поощряла иностранный капитал;        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4) Россия была индустриальной страной.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2. Россия в начале ХХ в. была: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республикой;                                              2) самодержавным государством;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3) конституционной монархией;                 4) правовым государством.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3. Столыпинская аграрная реформа: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полностью решила поставленные вопросы;                    2) закончилась полным крахом;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3) была проведена лишь «на бумаге»;                                    4) осталась незавершенной.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4. Первое Временное правительство не было: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1)социалистическим;                     2) преимущественно октябристско-кадетским;  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3) либеральным;                             4)коалиционным.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5. К системе «военного коммунизма» относится: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всеобщая трудовая повинность;                                   2) обязательная денежная оплата труда;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3) разрешение найма рабочей силы;                                4) свободное трудоустройство.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6. Выдающийся военачальник в годы Великой Отечественной войны: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Г.К. Жуков;    2) К.Е. Ворошилов;     3) И.Э. Якир;      4) С.М. Киров.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7. Второй фронт в годы войны был открыт в: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1942 г.; .         2) 1943 г.;            3) 1944 г.;         4) 1945 г.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8. К решению Потсдамской конференции относится: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участие СССР в войне с Японией;                          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 2) отказ от репараций с Германии;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3) отказ стран-победительниц от притязаний на части территории Германии;          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4) участие СССР в войне с США.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9. Понятие «десталинизация» означает: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критику И.В. Сталина;                           2) осуждение советской власти;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З) критику отдельных сторон деятельности В.И. Ленина;   4) освобождение всех политзаключенных.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10. В годы правления Н.С. Хрущева: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развернулось жилищное строительство;                      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2) деятелям искусства дана свобода творчества;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3) была введена плата за обучение в вузах;                      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lastRenderedPageBreak/>
        <w:t>4) соцреализм перестал быть единственным разрешенным художественным направлением.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11. Экономическая реформа 1965 г. предусматривала: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отказ от плановой системы;      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2) предоставление предприятиям полной хозяйственной самостоятельности;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3) прекращение партийного вмешательства;              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4) поощрение материальных стимулов к труду.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12. В каком году были освобождены политические заключенные: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1985;       2) 1987;           3) 1991;            4) 1995.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2"/>
          <w:szCs w:val="22"/>
        </w:rPr>
        <w:t>13. Политика М.С. Горбачева связана с попыткой: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1) исправить «отдельные деформации» социализма;              2) реформировать тоталитарную систему;</w:t>
      </w:r>
    </w:p>
    <w:p w:rsidR="003012E8" w:rsidRDefault="003012E8" w:rsidP="003012E8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2"/>
          <w:color w:val="000000"/>
          <w:sz w:val="22"/>
          <w:szCs w:val="22"/>
        </w:rPr>
        <w:t>3) приватизации земли, банков, предприятий;                         4) распустить КПСС.</w:t>
      </w:r>
    </w:p>
    <w:p w:rsidR="003012E8" w:rsidRDefault="003012E8" w:rsidP="003012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3012E8" w:rsidRDefault="003012E8" w:rsidP="003012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3012E8" w:rsidRPr="00A465CC" w:rsidRDefault="003012E8" w:rsidP="003012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3012E8" w:rsidRPr="00A465CC" w:rsidRDefault="003012E8" w:rsidP="003012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3012E8" w:rsidRPr="00A465CC" w:rsidRDefault="003012E8" w:rsidP="003012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3012E8" w:rsidRDefault="003012E8" w:rsidP="003012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3012E8" w:rsidRDefault="003012E8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012E8" w:rsidRDefault="003012E8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012E8" w:rsidRDefault="003012E8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012E8" w:rsidRDefault="003012E8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3012E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604DF"/>
    <w:multiLevelType w:val="hybridMultilevel"/>
    <w:tmpl w:val="2EA86F10"/>
    <w:lvl w:ilvl="0" w:tplc="9A82FF6E">
      <w:start w:val="1"/>
      <w:numFmt w:val="decimal"/>
      <w:lvlText w:val="%1."/>
      <w:lvlJc w:val="left"/>
      <w:pPr>
        <w:ind w:left="1482" w:hanging="915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FC94474"/>
    <w:multiLevelType w:val="hybridMultilevel"/>
    <w:tmpl w:val="8F10E50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FE6F29"/>
    <w:multiLevelType w:val="hybridMultilevel"/>
    <w:tmpl w:val="7FF45736"/>
    <w:lvl w:ilvl="0" w:tplc="0422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E5C"/>
    <w:rsid w:val="00083542"/>
    <w:rsid w:val="00091596"/>
    <w:rsid w:val="000F0892"/>
    <w:rsid w:val="002A4865"/>
    <w:rsid w:val="002A4905"/>
    <w:rsid w:val="002D4390"/>
    <w:rsid w:val="003012E8"/>
    <w:rsid w:val="004427EA"/>
    <w:rsid w:val="00664A1A"/>
    <w:rsid w:val="006872A7"/>
    <w:rsid w:val="006C25D4"/>
    <w:rsid w:val="007F447E"/>
    <w:rsid w:val="009A1018"/>
    <w:rsid w:val="00A15E5C"/>
    <w:rsid w:val="00A26A9C"/>
    <w:rsid w:val="00AF3B23"/>
    <w:rsid w:val="00AF68EF"/>
    <w:rsid w:val="00B64C59"/>
    <w:rsid w:val="00BE1978"/>
    <w:rsid w:val="00C51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  <w:style w:type="character" w:styleId="a8">
    <w:name w:val="Hyperlink"/>
    <w:basedOn w:val="a0"/>
    <w:uiPriority w:val="99"/>
    <w:semiHidden/>
    <w:unhideWhenUsed/>
    <w:rsid w:val="00091596"/>
    <w:rPr>
      <w:color w:val="0000FF"/>
      <w:u w:val="single"/>
    </w:rPr>
  </w:style>
  <w:style w:type="table" w:styleId="a9">
    <w:name w:val="Table Grid"/>
    <w:basedOn w:val="a1"/>
    <w:uiPriority w:val="59"/>
    <w:rsid w:val="00C510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">
    <w:name w:val="c5"/>
    <w:basedOn w:val="a0"/>
    <w:rsid w:val="003012E8"/>
  </w:style>
  <w:style w:type="paragraph" w:customStyle="1" w:styleId="c3">
    <w:name w:val="c3"/>
    <w:basedOn w:val="a"/>
    <w:rsid w:val="0030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3012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  <w:style w:type="character" w:styleId="a8">
    <w:name w:val="Hyperlink"/>
    <w:basedOn w:val="a0"/>
    <w:uiPriority w:val="99"/>
    <w:semiHidden/>
    <w:unhideWhenUsed/>
    <w:rsid w:val="00091596"/>
    <w:rPr>
      <w:color w:val="0000FF"/>
      <w:u w:val="single"/>
    </w:rPr>
  </w:style>
  <w:style w:type="table" w:styleId="a9">
    <w:name w:val="Table Grid"/>
    <w:basedOn w:val="a1"/>
    <w:uiPriority w:val="59"/>
    <w:rsid w:val="00C510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">
    <w:name w:val="c5"/>
    <w:basedOn w:val="a0"/>
    <w:rsid w:val="003012E8"/>
  </w:style>
  <w:style w:type="paragraph" w:customStyle="1" w:styleId="c3">
    <w:name w:val="c3"/>
    <w:basedOn w:val="a"/>
    <w:rsid w:val="0030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3012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00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8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67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13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212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399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2192</Words>
  <Characters>1251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2022-04-05T10:01:00Z</dcterms:created>
  <dcterms:modified xsi:type="dcterms:W3CDTF">2022-05-19T06:00:00Z</dcterms:modified>
</cp:coreProperties>
</file>