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9E2" w:rsidRPr="00021016" w:rsidRDefault="003D0ED2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26.05.2022</w:t>
      </w:r>
      <w:r w:rsidR="000025EC">
        <w:rPr>
          <w:rFonts w:ascii="Times New Roman" w:hAnsi="Times New Roman" w:cs="Times New Roman"/>
          <w:b/>
          <w:sz w:val="36"/>
          <w:szCs w:val="36"/>
        </w:rPr>
        <w:t xml:space="preserve"> Геометрия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</w:t>
      </w:r>
      <w:r w:rsidR="00021016" w:rsidRPr="00021016">
        <w:rPr>
          <w:rFonts w:ascii="Times New Roman" w:hAnsi="Times New Roman" w:cs="Times New Roman"/>
          <w:b/>
          <w:sz w:val="36"/>
          <w:szCs w:val="36"/>
        </w:rPr>
        <w:t>11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класс </w:t>
      </w:r>
    </w:p>
    <w:p w:rsidR="00465836" w:rsidRPr="00021016" w:rsidRDefault="003D0ED2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Урок № 52</w:t>
      </w:r>
      <w:bookmarkStart w:id="0" w:name="_GoBack"/>
      <w:bookmarkEnd w:id="0"/>
    </w:p>
    <w:p w:rsidR="00021016" w:rsidRDefault="0015183A" w:rsidP="00021016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Тема урока: </w:t>
      </w:r>
      <w:r w:rsidR="00D317C1">
        <w:rPr>
          <w:rFonts w:ascii="Times New Roman" w:hAnsi="Times New Roman" w:cs="Times New Roman"/>
          <w:sz w:val="32"/>
          <w:szCs w:val="32"/>
        </w:rPr>
        <w:t>Сечение многогранников</w:t>
      </w:r>
    </w:p>
    <w:p w:rsidR="00D317C1" w:rsidRDefault="00D317C1" w:rsidP="00021016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Цель урока: Повторение знаний по теме.</w:t>
      </w:r>
    </w:p>
    <w:p w:rsidR="00D317C1" w:rsidRDefault="00D317C1" w:rsidP="00D317C1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b/>
          <w:bCs/>
          <w:color w:val="1D1D1B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8"/>
          <w:szCs w:val="28"/>
          <w:lang w:eastAsia="ru-RU"/>
        </w:rPr>
        <w:t>Пример решения задачи.</w:t>
      </w:r>
    </w:p>
    <w:p w:rsidR="00D317C1" w:rsidRPr="00D317C1" w:rsidRDefault="00D317C1" w:rsidP="00D317C1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</w:pP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 xml:space="preserve">SABCD – четырехугольная пирамида, в основании которой лежит квадрат ABCD, а две боковые грани SAB и SAD представляют собой прямоугольные треугольники с прямым углом </w:t>
      </w:r>
      <w:r w:rsidRPr="00D317C1">
        <w:rPr>
          <w:rFonts w:ascii="Cambria Math" w:eastAsia="Times New Roman" w:hAnsi="Cambria Math" w:cs="Cambria Math"/>
          <w:color w:val="1D1D1B"/>
          <w:sz w:val="28"/>
          <w:szCs w:val="28"/>
          <w:lang w:eastAsia="ru-RU"/>
        </w:rPr>
        <w:t>∠</w:t>
      </w: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A.   Найдите площадь сечения пирамиды плоскостью α, если SA=AB=a.</w:t>
      </w:r>
    </w:p>
    <w:p w:rsidR="00D317C1" w:rsidRPr="00D317C1" w:rsidRDefault="00D317C1" w:rsidP="00D317C1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</w:pPr>
      <w:r w:rsidRPr="00D317C1">
        <w:rPr>
          <w:rFonts w:ascii="Times New Roman" w:eastAsia="Times New Roman" w:hAnsi="Times New Roman" w:cs="Times New Roman"/>
          <w:noProof/>
          <w:color w:val="1D1D1B"/>
          <w:sz w:val="28"/>
          <w:szCs w:val="28"/>
          <w:lang w:eastAsia="ru-RU"/>
        </w:rPr>
        <w:drawing>
          <wp:inline distT="0" distB="0" distL="0" distR="0" wp14:anchorId="51AA9CB7" wp14:editId="194AF29F">
            <wp:extent cx="3314700" cy="2838450"/>
            <wp:effectExtent l="0" t="0" r="0" b="0"/>
            <wp:docPr id="22" name="Рисунок 22" descr="https://resh.edu.ru/uploads/lesson_extract/4912/20190201122448/OEBPS/objects/c_geom_11_18_1/d3cda5e4-b7dd-4185-8d47-aa2741c76b7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resh.edu.ru/uploads/lesson_extract/4912/20190201122448/OEBPS/objects/c_geom_11_18_1/d3cda5e4-b7dd-4185-8d47-aa2741c76b7f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0" cy="283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17C1" w:rsidRPr="00D317C1" w:rsidRDefault="00D317C1" w:rsidP="00D317C1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</w:pPr>
      <w:r w:rsidRPr="00D317C1">
        <w:rPr>
          <w:rFonts w:ascii="Times New Roman" w:eastAsia="Times New Roman" w:hAnsi="Times New Roman" w:cs="Times New Roman"/>
          <w:b/>
          <w:bCs/>
          <w:color w:val="1D1D1B"/>
          <w:sz w:val="28"/>
          <w:szCs w:val="28"/>
          <w:lang w:eastAsia="ru-RU"/>
        </w:rPr>
        <w:t>Решение:</w:t>
      </w:r>
    </w:p>
    <w:p w:rsidR="00D317C1" w:rsidRPr="00D317C1" w:rsidRDefault="00D317C1" w:rsidP="00D317C1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</w:pP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сначала построим сечение по условию задачи.</w:t>
      </w:r>
    </w:p>
    <w:p w:rsidR="00D317C1" w:rsidRPr="00D317C1" w:rsidRDefault="00D317C1" w:rsidP="00D317C1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</w:pP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 xml:space="preserve">1)Пусть AC∩BD=O. Две плоскости параллельны, если две пересекающиеся прямые одной плоскости соответственно параллельны двум пересекающимся прямым другой плоскости. Заметим, что т.к. </w:t>
      </w:r>
      <w:r w:rsidRPr="00D317C1">
        <w:rPr>
          <w:rFonts w:ascii="Cambria Math" w:eastAsia="Times New Roman" w:hAnsi="Cambria Math" w:cs="Cambria Math"/>
          <w:color w:val="1D1D1B"/>
          <w:sz w:val="28"/>
          <w:szCs w:val="28"/>
          <w:lang w:eastAsia="ru-RU"/>
        </w:rPr>
        <w:t>∠</w:t>
      </w: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SAB=</w:t>
      </w:r>
      <w:r w:rsidRPr="00D317C1">
        <w:rPr>
          <w:rFonts w:ascii="Cambria Math" w:eastAsia="Times New Roman" w:hAnsi="Cambria Math" w:cs="Cambria Math"/>
          <w:color w:val="1D1D1B"/>
          <w:sz w:val="28"/>
          <w:szCs w:val="28"/>
          <w:lang w:eastAsia="ru-RU"/>
        </w:rPr>
        <w:t>∠</w:t>
      </w: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SAD=90</w:t>
      </w:r>
      <w:r w:rsidRPr="00D317C1">
        <w:rPr>
          <w:rFonts w:ascii="Cambria Math" w:eastAsia="Times New Roman" w:hAnsi="Cambria Math" w:cs="Cambria Math"/>
          <w:color w:val="1D1D1B"/>
          <w:sz w:val="28"/>
          <w:szCs w:val="28"/>
          <w:lang w:eastAsia="ru-RU"/>
        </w:rPr>
        <w:t>∘⇒</w:t>
      </w: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SA</w:t>
      </w:r>
      <w:r w:rsidRPr="00D317C1">
        <w:rPr>
          <w:rFonts w:ascii="Cambria Math" w:eastAsia="Times New Roman" w:hAnsi="Cambria Math" w:cs="Cambria Math"/>
          <w:color w:val="1D1D1B"/>
          <w:sz w:val="28"/>
          <w:szCs w:val="28"/>
          <w:lang w:eastAsia="ru-RU"/>
        </w:rPr>
        <w:t>⊥</w:t>
      </w: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(ABC).   Проведем в плоскости SAC прямую OK</w:t>
      </w:r>
      <w:r w:rsidRPr="00D317C1">
        <w:rPr>
          <w:rFonts w:ascii="Cambria Math" w:eastAsia="Times New Roman" w:hAnsi="Cambria Math" w:cs="Cambria Math"/>
          <w:color w:val="1D1D1B"/>
          <w:sz w:val="28"/>
          <w:szCs w:val="28"/>
          <w:lang w:eastAsia="ru-RU"/>
        </w:rPr>
        <w:t>∥</w:t>
      </w: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SC. Т.к. O – середина AC, то по теореме Фалеса K – середина SA. Через точку K в плоскости SAB проведем KM</w:t>
      </w:r>
      <w:r w:rsidRPr="00D317C1">
        <w:rPr>
          <w:rFonts w:ascii="Cambria Math" w:eastAsia="Times New Roman" w:hAnsi="Cambria Math" w:cs="Cambria Math"/>
          <w:color w:val="1D1D1B"/>
          <w:sz w:val="28"/>
          <w:szCs w:val="28"/>
          <w:lang w:eastAsia="ru-RU"/>
        </w:rPr>
        <w:t>∥</w:t>
      </w: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SB (следовательно, M – середина AB). Таким образом, плоскость, проходящая через прямые OK и KM, и будет искомой плоскостью.   Необходимо найти сечение пирамиды этой плоскостью. Соединив точки O и M, получим прямую MN.   Т.к. α</w:t>
      </w:r>
      <w:r w:rsidRPr="00D317C1">
        <w:rPr>
          <w:rFonts w:ascii="Cambria Math" w:eastAsia="Times New Roman" w:hAnsi="Cambria Math" w:cs="Cambria Math"/>
          <w:color w:val="1D1D1B"/>
          <w:sz w:val="28"/>
          <w:szCs w:val="28"/>
          <w:lang w:eastAsia="ru-RU"/>
        </w:rPr>
        <w:t>∥</w:t>
      </w: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(SBC),то α пересечет плоскость SCD по прямой NP</w:t>
      </w:r>
      <w:r w:rsidRPr="00D317C1">
        <w:rPr>
          <w:rFonts w:ascii="Cambria Math" w:eastAsia="Times New Roman" w:hAnsi="Cambria Math" w:cs="Cambria Math"/>
          <w:color w:val="1D1D1B"/>
          <w:sz w:val="28"/>
          <w:szCs w:val="28"/>
          <w:lang w:eastAsia="ru-RU"/>
        </w:rPr>
        <w:t>∥</w:t>
      </w: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SC (если NP∩SC≠</w:t>
      </w:r>
      <w:r w:rsidRPr="00D317C1">
        <w:rPr>
          <w:rFonts w:ascii="Cambria Math" w:eastAsia="Times New Roman" w:hAnsi="Cambria Math" w:cs="Cambria Math"/>
          <w:color w:val="1D1D1B"/>
          <w:sz w:val="28"/>
          <w:szCs w:val="28"/>
          <w:lang w:eastAsia="ru-RU"/>
        </w:rPr>
        <w:t>∅</w:t>
      </w: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, то α∩(SBC)≠</w:t>
      </w:r>
      <w:r w:rsidRPr="00D317C1">
        <w:rPr>
          <w:rFonts w:ascii="Cambria Math" w:eastAsia="Times New Roman" w:hAnsi="Cambria Math" w:cs="Cambria Math"/>
          <w:color w:val="1D1D1B"/>
          <w:sz w:val="28"/>
          <w:szCs w:val="28"/>
          <w:lang w:eastAsia="ru-RU"/>
        </w:rPr>
        <w:t>∅</w:t>
      </w: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 xml:space="preserve">, что </w:t>
      </w: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lastRenderedPageBreak/>
        <w:t>невозможно ввиду их параллельности).   Таким образом, KMNP – искомое сечение, причем KP</w:t>
      </w:r>
      <w:r w:rsidRPr="00D317C1">
        <w:rPr>
          <w:rFonts w:ascii="Cambria Math" w:eastAsia="Times New Roman" w:hAnsi="Cambria Math" w:cs="Cambria Math"/>
          <w:color w:val="1D1D1B"/>
          <w:sz w:val="28"/>
          <w:szCs w:val="28"/>
          <w:lang w:eastAsia="ru-RU"/>
        </w:rPr>
        <w:t>∥</w:t>
      </w: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AD</w:t>
      </w:r>
      <w:r w:rsidRPr="00D317C1">
        <w:rPr>
          <w:rFonts w:ascii="Cambria Math" w:eastAsia="Times New Roman" w:hAnsi="Cambria Math" w:cs="Cambria Math"/>
          <w:color w:val="1D1D1B"/>
          <w:sz w:val="28"/>
          <w:szCs w:val="28"/>
          <w:lang w:eastAsia="ru-RU"/>
        </w:rPr>
        <w:t>∥</w:t>
      </w: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MN</w:t>
      </w:r>
      <w:r w:rsidRPr="00D317C1">
        <w:rPr>
          <w:rFonts w:ascii="Cambria Math" w:eastAsia="Times New Roman" w:hAnsi="Cambria Math" w:cs="Cambria Math"/>
          <w:color w:val="1D1D1B"/>
          <w:sz w:val="28"/>
          <w:szCs w:val="28"/>
          <w:lang w:eastAsia="ru-RU"/>
        </w:rPr>
        <w:t>⇒</w:t>
      </w: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 xml:space="preserve"> это трапеция.  </w:t>
      </w:r>
    </w:p>
    <w:p w:rsidR="00D317C1" w:rsidRPr="00D317C1" w:rsidRDefault="00D317C1" w:rsidP="00D317C1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</w:pPr>
      <w:r w:rsidRPr="00D317C1">
        <w:rPr>
          <w:rFonts w:ascii="Times New Roman" w:eastAsia="Times New Roman" w:hAnsi="Times New Roman" w:cs="Times New Roman"/>
          <w:noProof/>
          <w:color w:val="1D1D1B"/>
          <w:sz w:val="28"/>
          <w:szCs w:val="28"/>
          <w:lang w:eastAsia="ru-RU"/>
        </w:rPr>
        <w:drawing>
          <wp:inline distT="0" distB="0" distL="0" distR="0" wp14:anchorId="6B4A84F1" wp14:editId="24DB00D2">
            <wp:extent cx="171450" cy="209550"/>
            <wp:effectExtent l="0" t="0" r="0" b="0"/>
            <wp:docPr id="23" name="Рисунок 23" descr="https://resh.edu.ru/uploads/lesson_extract/4912/20190201122448/OEBPS/objects/c_geom_11_18_1/7a7070dc-aa12-4243-9e19-db72b79549d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resh.edu.ru/uploads/lesson_extract/4912/20190201122448/OEBPS/objects/c_geom_11_18_1/7a7070dc-aa12-4243-9e19-db72b79549dd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2)Т.к. все точки K,M,N,P – середины отрезков SA,AB,CD,SD соответственно, то:   а) MN=AD=a   б) KP=1/2AD=a/2   в) KM=1/2SB=a 2/2   Заметим, что по теореме о трех перпендикулярах SB</w:t>
      </w:r>
      <w:r w:rsidRPr="00D317C1">
        <w:rPr>
          <w:rFonts w:ascii="Cambria Math" w:eastAsia="Times New Roman" w:hAnsi="Cambria Math" w:cs="Cambria Math"/>
          <w:color w:val="1D1D1B"/>
          <w:sz w:val="28"/>
          <w:szCs w:val="28"/>
          <w:lang w:eastAsia="ru-RU"/>
        </w:rPr>
        <w:t>⊥</w:t>
      </w: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BC</w:t>
      </w:r>
      <w:r w:rsidRPr="00D317C1">
        <w:rPr>
          <w:rFonts w:ascii="Cambria Math" w:eastAsia="Times New Roman" w:hAnsi="Cambria Math" w:cs="Cambria Math"/>
          <w:color w:val="1D1D1B"/>
          <w:sz w:val="28"/>
          <w:szCs w:val="28"/>
          <w:lang w:eastAsia="ru-RU"/>
        </w:rPr>
        <w:t>⇒</w:t>
      </w: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KM</w:t>
      </w:r>
      <w:r w:rsidRPr="00D317C1">
        <w:rPr>
          <w:rFonts w:ascii="Cambria Math" w:eastAsia="Times New Roman" w:hAnsi="Cambria Math" w:cs="Cambria Math"/>
          <w:color w:val="1D1D1B"/>
          <w:sz w:val="28"/>
          <w:szCs w:val="28"/>
          <w:lang w:eastAsia="ru-RU"/>
        </w:rPr>
        <w:t>⊥</w:t>
      </w: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MN. Таким образом, KMNP – прямоугольная трапеция.   S</w:t>
      </w: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vertAlign w:val="subscript"/>
          <w:lang w:eastAsia="ru-RU"/>
        </w:rPr>
        <w:t>KMNP</w:t>
      </w: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=(KP+MN)* KM/ 2 =3</w:t>
      </w:r>
      <w:r w:rsidRPr="00D317C1">
        <w:rPr>
          <w:rFonts w:ascii="Times New Roman" w:eastAsia="Times New Roman" w:hAnsi="Times New Roman" w:cs="Times New Roman"/>
          <w:noProof/>
          <w:color w:val="1D1D1B"/>
          <w:sz w:val="28"/>
          <w:szCs w:val="28"/>
          <w:lang w:eastAsia="ru-RU"/>
        </w:rPr>
        <w:drawing>
          <wp:inline distT="0" distB="0" distL="0" distR="0" wp14:anchorId="00BB4818" wp14:editId="2BC95EFE">
            <wp:extent cx="171450" cy="209550"/>
            <wp:effectExtent l="0" t="0" r="0" b="0"/>
            <wp:docPr id="24" name="Рисунок 24" descr="https://resh.edu.ru/uploads/lesson_extract/4912/20190201122448/OEBPS/objects/c_geom_11_18_1/7ae9b57e-1265-4930-a673-01c489bde00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resh.edu.ru/uploads/lesson_extract/4912/20190201122448/OEBPS/objects/c_geom_11_18_1/7ae9b57e-1265-4930-a673-01c489bde007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 a</w:t>
      </w: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vertAlign w:val="superscript"/>
          <w:lang w:eastAsia="ru-RU"/>
        </w:rPr>
        <w:t>2</w:t>
      </w: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/8</w:t>
      </w:r>
    </w:p>
    <w:p w:rsidR="00D317C1" w:rsidRPr="00D317C1" w:rsidRDefault="00D317C1" w:rsidP="00D317C1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</w:pP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Ответ:3</w:t>
      </w:r>
      <w:r w:rsidRPr="00D317C1">
        <w:rPr>
          <w:rFonts w:ascii="Times New Roman" w:eastAsia="Times New Roman" w:hAnsi="Times New Roman" w:cs="Times New Roman"/>
          <w:noProof/>
          <w:color w:val="1D1D1B"/>
          <w:sz w:val="28"/>
          <w:szCs w:val="28"/>
          <w:lang w:eastAsia="ru-RU"/>
        </w:rPr>
        <w:drawing>
          <wp:inline distT="0" distB="0" distL="0" distR="0" wp14:anchorId="674DF86F" wp14:editId="3540AE94">
            <wp:extent cx="171450" cy="209550"/>
            <wp:effectExtent l="0" t="0" r="0" b="0"/>
            <wp:docPr id="25" name="Рисунок 25" descr="https://resh.edu.ru/uploads/lesson_extract/4912/20190201122448/OEBPS/objects/c_geom_11_18_1/84616377-1af3-4e66-9b52-cfee3876170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resh.edu.ru/uploads/lesson_extract/4912/20190201122448/OEBPS/objects/c_geom_11_18_1/84616377-1af3-4e66-9b52-cfee3876170e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 a</w:t>
      </w: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vertAlign w:val="superscript"/>
          <w:lang w:eastAsia="ru-RU"/>
        </w:rPr>
        <w:t>2</w:t>
      </w:r>
      <w:r w:rsidRPr="00D317C1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/8</w:t>
      </w:r>
    </w:p>
    <w:p w:rsidR="00D317C1" w:rsidRPr="00D317C1" w:rsidRDefault="00D317C1" w:rsidP="00021016">
      <w:pPr>
        <w:rPr>
          <w:rFonts w:ascii="Times New Roman" w:hAnsi="Times New Roman" w:cs="Times New Roman"/>
          <w:sz w:val="28"/>
          <w:szCs w:val="28"/>
        </w:rPr>
      </w:pPr>
    </w:p>
    <w:p w:rsidR="00D317C1" w:rsidRPr="00D317C1" w:rsidRDefault="00D317C1" w:rsidP="00021016">
      <w:pPr>
        <w:rPr>
          <w:rFonts w:ascii="Times New Roman" w:hAnsi="Times New Roman" w:cs="Times New Roman"/>
          <w:b/>
          <w:sz w:val="28"/>
          <w:szCs w:val="28"/>
        </w:rPr>
      </w:pPr>
    </w:p>
    <w:p w:rsidR="004C431E" w:rsidRPr="001970CE" w:rsidRDefault="004C431E" w:rsidP="001970CE">
      <w:pPr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 xml:space="preserve">         Учитель математики                  Пухальская Н.П.</w:t>
      </w:r>
    </w:p>
    <w:p w:rsidR="001970CE" w:rsidRDefault="001970CE" w:rsidP="00021016">
      <w:pPr>
        <w:rPr>
          <w:rFonts w:ascii="Times New Roman" w:hAnsi="Times New Roman" w:cs="Times New Roman"/>
          <w:b/>
          <w:sz w:val="36"/>
          <w:szCs w:val="36"/>
        </w:rPr>
      </w:pPr>
    </w:p>
    <w:p w:rsidR="001970CE" w:rsidRPr="00021016" w:rsidRDefault="001970CE" w:rsidP="00021016">
      <w:pPr>
        <w:rPr>
          <w:rFonts w:ascii="Times New Roman" w:hAnsi="Times New Roman" w:cs="Times New Roman"/>
          <w:b/>
          <w:sz w:val="36"/>
          <w:szCs w:val="36"/>
        </w:rPr>
      </w:pPr>
    </w:p>
    <w:sectPr w:rsidR="001970CE" w:rsidRPr="000210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D377E9"/>
    <w:multiLevelType w:val="hybridMultilevel"/>
    <w:tmpl w:val="6BECC86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EF1F3B"/>
    <w:multiLevelType w:val="multilevel"/>
    <w:tmpl w:val="AE5CA6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F3472AE"/>
    <w:multiLevelType w:val="hybridMultilevel"/>
    <w:tmpl w:val="2FD2156E"/>
    <w:lvl w:ilvl="0" w:tplc="99F823C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3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895418"/>
    <w:multiLevelType w:val="multilevel"/>
    <w:tmpl w:val="D826AF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ADA54AD"/>
    <w:multiLevelType w:val="hybridMultilevel"/>
    <w:tmpl w:val="8E6422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B960C38"/>
    <w:multiLevelType w:val="multilevel"/>
    <w:tmpl w:val="FACC1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90"/>
    <w:rsid w:val="000025EC"/>
    <w:rsid w:val="00021016"/>
    <w:rsid w:val="000A13E9"/>
    <w:rsid w:val="0015183A"/>
    <w:rsid w:val="001970CE"/>
    <w:rsid w:val="001A658B"/>
    <w:rsid w:val="001C2633"/>
    <w:rsid w:val="002E0AC8"/>
    <w:rsid w:val="003337DB"/>
    <w:rsid w:val="00353A5F"/>
    <w:rsid w:val="003D0ED2"/>
    <w:rsid w:val="00426EB4"/>
    <w:rsid w:val="00442ED1"/>
    <w:rsid w:val="00465836"/>
    <w:rsid w:val="004709E2"/>
    <w:rsid w:val="004C431E"/>
    <w:rsid w:val="00594047"/>
    <w:rsid w:val="005E1201"/>
    <w:rsid w:val="00756990"/>
    <w:rsid w:val="007A58C9"/>
    <w:rsid w:val="008A384F"/>
    <w:rsid w:val="00A334AE"/>
    <w:rsid w:val="00A47939"/>
    <w:rsid w:val="00A97AD2"/>
    <w:rsid w:val="00BB0AC9"/>
    <w:rsid w:val="00D317C1"/>
    <w:rsid w:val="00D77AD0"/>
    <w:rsid w:val="00DE0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8C7AAF"/>
  <w15:docId w15:val="{F5E2812F-BF63-46F3-A162-6D8B13170D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0210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021016"/>
    <w:pPr>
      <w:ind w:left="720"/>
      <w:contextualSpacing/>
    </w:pPr>
  </w:style>
  <w:style w:type="character" w:styleId="a8">
    <w:name w:val="Strong"/>
    <w:basedOn w:val="a0"/>
    <w:uiPriority w:val="22"/>
    <w:qFormat/>
    <w:rsid w:val="00594047"/>
    <w:rPr>
      <w:b/>
      <w:bCs/>
    </w:rPr>
  </w:style>
  <w:style w:type="character" w:styleId="a9">
    <w:name w:val="Emphasis"/>
    <w:basedOn w:val="a0"/>
    <w:uiPriority w:val="20"/>
    <w:qFormat/>
    <w:rsid w:val="0059404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6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5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93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6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35168">
          <w:marLeft w:val="0"/>
          <w:marRight w:val="0"/>
          <w:marTop w:val="60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206493">
              <w:marLeft w:val="0"/>
              <w:marRight w:val="0"/>
              <w:marTop w:val="0"/>
              <w:marBottom w:val="0"/>
              <w:divBdr>
                <w:top w:val="single" w:sz="12" w:space="9" w:color="DEF3C5"/>
                <w:left w:val="single" w:sz="12" w:space="11" w:color="DEF3C5"/>
                <w:bottom w:val="single" w:sz="12" w:space="9" w:color="DEF3C5"/>
                <w:right w:val="single" w:sz="12" w:space="11" w:color="DEF3C5"/>
              </w:divBdr>
            </w:div>
          </w:divsChild>
        </w:div>
        <w:div w:id="1766071310">
          <w:marLeft w:val="0"/>
          <w:marRight w:val="0"/>
          <w:marTop w:val="60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990701">
              <w:marLeft w:val="0"/>
              <w:marRight w:val="0"/>
              <w:marTop w:val="0"/>
              <w:marBottom w:val="0"/>
              <w:divBdr>
                <w:top w:val="single" w:sz="12" w:space="9" w:color="FCD0CC"/>
                <w:left w:val="single" w:sz="12" w:space="11" w:color="FCD0CC"/>
                <w:bottom w:val="single" w:sz="12" w:space="9" w:color="FCD0CC"/>
                <w:right w:val="single" w:sz="12" w:space="11" w:color="FCD0CC"/>
              </w:divBdr>
            </w:div>
          </w:divsChild>
        </w:div>
        <w:div w:id="1895005182">
          <w:marLeft w:val="0"/>
          <w:marRight w:val="0"/>
          <w:marTop w:val="60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365117">
              <w:marLeft w:val="0"/>
              <w:marRight w:val="0"/>
              <w:marTop w:val="0"/>
              <w:marBottom w:val="0"/>
              <w:divBdr>
                <w:top w:val="single" w:sz="12" w:space="9" w:color="C0EEFF"/>
                <w:left w:val="single" w:sz="12" w:space="11" w:color="C0EEFF"/>
                <w:bottom w:val="single" w:sz="12" w:space="9" w:color="C0EEFF"/>
                <w:right w:val="single" w:sz="12" w:space="11" w:color="C0EEFF"/>
              </w:divBdr>
            </w:div>
          </w:divsChild>
        </w:div>
        <w:div w:id="109865193">
          <w:marLeft w:val="0"/>
          <w:marRight w:val="0"/>
          <w:marTop w:val="60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554021">
              <w:marLeft w:val="0"/>
              <w:marRight w:val="0"/>
              <w:marTop w:val="0"/>
              <w:marBottom w:val="0"/>
              <w:divBdr>
                <w:top w:val="single" w:sz="12" w:space="9" w:color="C0EEFF"/>
                <w:left w:val="single" w:sz="12" w:space="11" w:color="C0EEFF"/>
                <w:bottom w:val="single" w:sz="12" w:space="9" w:color="C0EEFF"/>
                <w:right w:val="single" w:sz="12" w:space="11" w:color="C0EEFF"/>
              </w:divBdr>
            </w:div>
          </w:divsChild>
        </w:div>
      </w:divsChild>
    </w:div>
    <w:div w:id="146408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7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230</Words>
  <Characters>1313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4</cp:revision>
  <dcterms:created xsi:type="dcterms:W3CDTF">2020-05-19T16:06:00Z</dcterms:created>
  <dcterms:modified xsi:type="dcterms:W3CDTF">2022-05-26T10:24:00Z</dcterms:modified>
</cp:coreProperties>
</file>