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7FEE" w:rsidRDefault="000E7FEE" w:rsidP="000E7FEE">
      <w:r>
        <w:t>Онищенко В. В. Физика 11 класс.           06. 06. 2022.</w:t>
      </w:r>
    </w:p>
    <w:p w:rsidR="000E7FEE" w:rsidRDefault="000E7FEE" w:rsidP="000E7FEE">
      <w:r>
        <w:t>Урок 54.   Тема урока: Обобщение и систематизация изученного материала по теме: «Механические колебания и волны».</w:t>
      </w:r>
    </w:p>
    <w:p w:rsidR="00D85A65" w:rsidRDefault="000E7FEE" w:rsidP="000E7FEE">
      <w:r>
        <w:t>Задание: обобщаем и систематизируем изученный материал:</w:t>
      </w:r>
      <w:r w:rsidR="00D85A65">
        <w:t xml:space="preserve"> </w:t>
      </w:r>
      <w:proofErr w:type="gramStart"/>
      <w:r w:rsidR="00D85A65">
        <w:t>-п</w:t>
      </w:r>
      <w:proofErr w:type="gramEnd"/>
      <w:r w:rsidR="00D85A65">
        <w:t>роставьте необходимые понятия и единицы измерений величин.</w:t>
      </w: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97"/>
      </w:tblGrid>
      <w:tr w:rsidR="00D85A65" w:rsidRPr="00D85A65" w:rsidTr="00D85A65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D85A65" w:rsidRPr="00D85A65" w:rsidRDefault="00D85A65" w:rsidP="00D85A65">
            <w:pPr>
              <w:spacing w:after="0" w:line="240" w:lineRule="auto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eastAsia="ru-RU"/>
              </w:rPr>
            </w:pPr>
            <w:r w:rsidRPr="00D85A65">
              <w:rPr>
                <w:rFonts w:ascii="Helvetica" w:eastAsia="Times New Roman" w:hAnsi="Helvetica" w:cs="Helvetica"/>
                <w:color w:val="000080"/>
                <w:sz w:val="21"/>
                <w:szCs w:val="21"/>
                <w:lang w:eastAsia="ru-RU"/>
              </w:rPr>
              <w:t xml:space="preserve">Период измеряется </w:t>
            </w:r>
            <w:proofErr w:type="gramStart"/>
            <w:r w:rsidRPr="00D85A65">
              <w:rPr>
                <w:rFonts w:ascii="Helvetica" w:eastAsia="Times New Roman" w:hAnsi="Helvetica" w:cs="Helvetica"/>
                <w:color w:val="000080"/>
                <w:sz w:val="21"/>
                <w:szCs w:val="21"/>
                <w:lang w:eastAsia="ru-RU"/>
              </w:rPr>
              <w:t>в</w:t>
            </w:r>
            <w:proofErr w:type="gramEnd"/>
            <w:r w:rsidRPr="00D85A65">
              <w:rPr>
                <w:rFonts w:ascii="Helvetica" w:eastAsia="Times New Roman" w:hAnsi="Helvetica" w:cs="Helvetica"/>
                <w:color w:val="000080"/>
                <w:sz w:val="21"/>
                <w:szCs w:val="21"/>
                <w:lang w:eastAsia="ru-RU"/>
              </w:rPr>
              <w:t xml:space="preserve"> …</w:t>
            </w:r>
          </w:p>
        </w:tc>
      </w:tr>
      <w:tr w:rsidR="00D85A65" w:rsidRPr="00D85A65" w:rsidTr="00D85A65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D85A65" w:rsidRPr="00D85A65" w:rsidRDefault="00D85A65" w:rsidP="00D85A65">
            <w:pPr>
              <w:spacing w:after="0" w:line="240" w:lineRule="auto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eastAsia="ru-RU"/>
              </w:rPr>
            </w:pPr>
            <w:r w:rsidRPr="00D85A65">
              <w:rPr>
                <w:rFonts w:ascii="Helvetica" w:eastAsia="Times New Roman" w:hAnsi="Helvetica" w:cs="Helvetica"/>
                <w:color w:val="000080"/>
                <w:sz w:val="21"/>
                <w:szCs w:val="21"/>
                <w:lang w:eastAsia="ru-RU"/>
              </w:rPr>
              <w:t xml:space="preserve">Частота измеряется </w:t>
            </w:r>
            <w:proofErr w:type="gramStart"/>
            <w:r w:rsidRPr="00D85A65">
              <w:rPr>
                <w:rFonts w:ascii="Helvetica" w:eastAsia="Times New Roman" w:hAnsi="Helvetica" w:cs="Helvetica"/>
                <w:color w:val="000080"/>
                <w:sz w:val="21"/>
                <w:szCs w:val="21"/>
                <w:lang w:eastAsia="ru-RU"/>
              </w:rPr>
              <w:t>в</w:t>
            </w:r>
            <w:proofErr w:type="gramEnd"/>
            <w:r w:rsidRPr="00D85A65">
              <w:rPr>
                <w:rFonts w:ascii="Helvetica" w:eastAsia="Times New Roman" w:hAnsi="Helvetica" w:cs="Helvetica"/>
                <w:color w:val="000080"/>
                <w:sz w:val="21"/>
                <w:szCs w:val="21"/>
                <w:lang w:eastAsia="ru-RU"/>
              </w:rPr>
              <w:t xml:space="preserve"> …</w:t>
            </w:r>
          </w:p>
        </w:tc>
      </w:tr>
      <w:tr w:rsidR="00D85A65" w:rsidRPr="00D85A65" w:rsidTr="00D85A65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D85A65" w:rsidRPr="00D85A65" w:rsidRDefault="00D85A65" w:rsidP="00D85A65">
            <w:pPr>
              <w:spacing w:after="0" w:line="240" w:lineRule="auto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eastAsia="ru-RU"/>
              </w:rPr>
            </w:pPr>
            <w:r w:rsidRPr="00D85A65">
              <w:rPr>
                <w:rFonts w:ascii="Helvetica" w:eastAsia="Times New Roman" w:hAnsi="Helvetica" w:cs="Helvetica"/>
                <w:color w:val="000080"/>
                <w:sz w:val="21"/>
                <w:szCs w:val="21"/>
                <w:lang w:eastAsia="ru-RU"/>
              </w:rPr>
              <w:t xml:space="preserve">Амплитуда измеряется </w:t>
            </w:r>
            <w:proofErr w:type="gramStart"/>
            <w:r w:rsidRPr="00D85A65">
              <w:rPr>
                <w:rFonts w:ascii="Helvetica" w:eastAsia="Times New Roman" w:hAnsi="Helvetica" w:cs="Helvetica"/>
                <w:color w:val="000080"/>
                <w:sz w:val="21"/>
                <w:szCs w:val="21"/>
                <w:lang w:eastAsia="ru-RU"/>
              </w:rPr>
              <w:t>в</w:t>
            </w:r>
            <w:proofErr w:type="gramEnd"/>
            <w:r w:rsidRPr="00D85A65">
              <w:rPr>
                <w:rFonts w:ascii="Helvetica" w:eastAsia="Times New Roman" w:hAnsi="Helvetica" w:cs="Helvetica"/>
                <w:color w:val="000080"/>
                <w:sz w:val="21"/>
                <w:szCs w:val="21"/>
                <w:lang w:eastAsia="ru-RU"/>
              </w:rPr>
              <w:t xml:space="preserve"> …</w:t>
            </w:r>
          </w:p>
        </w:tc>
      </w:tr>
      <w:tr w:rsidR="00D85A65" w:rsidRPr="00D85A65" w:rsidTr="00D85A65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D85A65" w:rsidRPr="00D85A65" w:rsidRDefault="00D85A65" w:rsidP="00D85A65">
            <w:pPr>
              <w:spacing w:after="0" w:line="240" w:lineRule="auto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eastAsia="ru-RU"/>
              </w:rPr>
            </w:pPr>
            <w:r w:rsidRPr="00D85A65">
              <w:rPr>
                <w:rFonts w:ascii="Helvetica" w:eastAsia="Times New Roman" w:hAnsi="Helvetica" w:cs="Helvetica"/>
                <w:color w:val="000080"/>
                <w:sz w:val="21"/>
                <w:szCs w:val="21"/>
                <w:lang w:eastAsia="ru-RU"/>
              </w:rPr>
              <w:t>Период –…</w:t>
            </w:r>
          </w:p>
        </w:tc>
      </w:tr>
      <w:tr w:rsidR="00D85A65" w:rsidRPr="00D85A65" w:rsidTr="00D85A65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D85A65" w:rsidRPr="00D85A65" w:rsidRDefault="00D85A65" w:rsidP="00D85A65">
            <w:pPr>
              <w:spacing w:after="0" w:line="240" w:lineRule="auto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eastAsia="ru-RU"/>
              </w:rPr>
            </w:pPr>
            <w:r w:rsidRPr="00D85A65">
              <w:rPr>
                <w:rFonts w:ascii="Helvetica" w:eastAsia="Times New Roman" w:hAnsi="Helvetica" w:cs="Helvetica"/>
                <w:color w:val="000080"/>
                <w:sz w:val="21"/>
                <w:szCs w:val="21"/>
                <w:lang w:eastAsia="ru-RU"/>
              </w:rPr>
              <w:t>Частота –…</w:t>
            </w:r>
          </w:p>
        </w:tc>
      </w:tr>
      <w:tr w:rsidR="00D85A65" w:rsidRPr="00D85A65" w:rsidTr="00D85A65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D85A65" w:rsidRPr="00D85A65" w:rsidRDefault="00D85A65" w:rsidP="00D85A65">
            <w:pPr>
              <w:spacing w:after="0" w:line="240" w:lineRule="auto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eastAsia="ru-RU"/>
              </w:rPr>
            </w:pPr>
            <w:r w:rsidRPr="00D85A65">
              <w:rPr>
                <w:rFonts w:ascii="Helvetica" w:eastAsia="Times New Roman" w:hAnsi="Helvetica" w:cs="Helvetica"/>
                <w:color w:val="000080"/>
                <w:sz w:val="21"/>
                <w:szCs w:val="21"/>
                <w:lang w:eastAsia="ru-RU"/>
              </w:rPr>
              <w:t>Амплитуда –…</w:t>
            </w:r>
          </w:p>
        </w:tc>
      </w:tr>
      <w:tr w:rsidR="00D85A65" w:rsidRPr="00D85A65" w:rsidTr="00D85A65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D85A65" w:rsidRPr="00D85A65" w:rsidRDefault="00D85A65" w:rsidP="00D85A65">
            <w:pPr>
              <w:spacing w:after="0" w:line="240" w:lineRule="auto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eastAsia="ru-RU"/>
              </w:rPr>
            </w:pPr>
            <w:r w:rsidRPr="00D85A65">
              <w:rPr>
                <w:rFonts w:ascii="Helvetica" w:eastAsia="Times New Roman" w:hAnsi="Helvetica" w:cs="Helvetica"/>
                <w:color w:val="000080"/>
                <w:sz w:val="21"/>
                <w:szCs w:val="21"/>
                <w:lang w:eastAsia="ru-RU"/>
              </w:rPr>
              <w:t>Свободные колебания –…</w:t>
            </w:r>
          </w:p>
        </w:tc>
      </w:tr>
      <w:tr w:rsidR="00D85A65" w:rsidRPr="00D85A65" w:rsidTr="00D85A65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D85A65" w:rsidRPr="00D85A65" w:rsidRDefault="00D85A65" w:rsidP="00D85A65">
            <w:pPr>
              <w:spacing w:after="0" w:line="240" w:lineRule="auto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eastAsia="ru-RU"/>
              </w:rPr>
            </w:pPr>
            <w:r w:rsidRPr="00D85A65">
              <w:rPr>
                <w:rFonts w:ascii="Helvetica" w:eastAsia="Times New Roman" w:hAnsi="Helvetica" w:cs="Helvetica"/>
                <w:color w:val="000080"/>
                <w:sz w:val="21"/>
                <w:szCs w:val="21"/>
                <w:lang w:eastAsia="ru-RU"/>
              </w:rPr>
              <w:t>Вынужденные колебания –…</w:t>
            </w:r>
          </w:p>
        </w:tc>
      </w:tr>
      <w:tr w:rsidR="00D85A65" w:rsidRPr="00D85A65" w:rsidTr="00D85A65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D85A65" w:rsidRPr="00D85A65" w:rsidRDefault="00D85A65" w:rsidP="00D85A65">
            <w:pPr>
              <w:spacing w:after="0" w:line="240" w:lineRule="auto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eastAsia="ru-RU"/>
              </w:rPr>
            </w:pPr>
            <w:r w:rsidRPr="00D85A65">
              <w:rPr>
                <w:rFonts w:ascii="Helvetica" w:eastAsia="Times New Roman" w:hAnsi="Helvetica" w:cs="Helvetica"/>
                <w:color w:val="000080"/>
                <w:sz w:val="21"/>
                <w:szCs w:val="21"/>
                <w:lang w:eastAsia="ru-RU"/>
              </w:rPr>
              <w:t>Затухающие колебания –…</w:t>
            </w:r>
          </w:p>
        </w:tc>
      </w:tr>
      <w:tr w:rsidR="00D85A65" w:rsidRPr="00D85A65" w:rsidTr="00D85A65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D85A65" w:rsidRPr="00D85A65" w:rsidRDefault="00D85A65" w:rsidP="00D85A65">
            <w:pPr>
              <w:spacing w:after="0" w:line="240" w:lineRule="auto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eastAsia="ru-RU"/>
              </w:rPr>
            </w:pPr>
            <w:r w:rsidRPr="00D85A65">
              <w:rPr>
                <w:rFonts w:ascii="Helvetica" w:eastAsia="Times New Roman" w:hAnsi="Helvetica" w:cs="Helvetica"/>
                <w:color w:val="000080"/>
                <w:sz w:val="21"/>
                <w:szCs w:val="21"/>
                <w:lang w:eastAsia="ru-RU"/>
              </w:rPr>
              <w:t>Резонанс –…</w:t>
            </w:r>
          </w:p>
        </w:tc>
      </w:tr>
    </w:tbl>
    <w:p w:rsidR="003B569B" w:rsidRDefault="00B36EA9" w:rsidP="003B569B">
      <w:pPr>
        <w:pStyle w:val="a3"/>
        <w:shd w:val="clear" w:color="auto" w:fill="FFFFFF"/>
        <w:spacing w:before="0" w:beforeAutospacing="0" w:after="135" w:afterAutospacing="0"/>
        <w:rPr>
          <w:rFonts w:ascii="Helvetica" w:hAnsi="Helvetica" w:cs="Helvetica"/>
          <w:color w:val="333333"/>
          <w:sz w:val="21"/>
          <w:szCs w:val="21"/>
        </w:rPr>
      </w:pPr>
      <w:r>
        <w:t xml:space="preserve">Задание для контроля: - </w:t>
      </w:r>
      <w:r w:rsidR="003B569B">
        <w:rPr>
          <w:rFonts w:ascii="Helvetica" w:hAnsi="Helvetica" w:cs="Helvetica"/>
          <w:color w:val="333333"/>
          <w:sz w:val="21"/>
          <w:szCs w:val="21"/>
        </w:rPr>
        <w:t>По графику, приведенному на рисунке, найти амплитуду и период колебаний маятника.</w:t>
      </w:r>
    </w:p>
    <w:p w:rsidR="003B569B" w:rsidRDefault="003B569B" w:rsidP="003B569B">
      <w:pPr>
        <w:pStyle w:val="a3"/>
        <w:shd w:val="clear" w:color="auto" w:fill="FFFFFF"/>
        <w:spacing w:before="0" w:beforeAutospacing="0" w:after="135" w:afterAutospacing="0"/>
        <w:jc w:val="center"/>
        <w:rPr>
          <w:rFonts w:ascii="Helvetica" w:hAnsi="Helvetica" w:cs="Helvetica"/>
          <w:color w:val="333333"/>
          <w:sz w:val="21"/>
          <w:szCs w:val="21"/>
        </w:rPr>
      </w:pPr>
      <w:r>
        <w:rPr>
          <w:rFonts w:ascii="Helvetica" w:hAnsi="Helvetica" w:cs="Helvetica"/>
          <w:noProof/>
          <w:color w:val="333333"/>
          <w:sz w:val="21"/>
          <w:szCs w:val="21"/>
        </w:rPr>
        <w:drawing>
          <wp:inline distT="0" distB="0" distL="0" distR="0" wp14:anchorId="2E98A42E" wp14:editId="30DF3C13">
            <wp:extent cx="4763135" cy="2859405"/>
            <wp:effectExtent l="0" t="0" r="0" b="0"/>
            <wp:docPr id="1" name="Рисунок 1" descr="https://urok.1sept.ru/articles/645104/img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urok.1sept.ru/articles/645104/img1.gi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3135" cy="2859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569B" w:rsidRDefault="003B569B" w:rsidP="003B569B">
      <w:pPr>
        <w:pStyle w:val="a3"/>
        <w:shd w:val="clear" w:color="auto" w:fill="FFFFFF"/>
        <w:spacing w:before="0" w:beforeAutospacing="0" w:after="135" w:afterAutospacing="0"/>
        <w:rPr>
          <w:rFonts w:ascii="Helvetica" w:hAnsi="Helvetica" w:cs="Helvetica"/>
          <w:color w:val="333333"/>
          <w:sz w:val="21"/>
          <w:szCs w:val="21"/>
        </w:rPr>
      </w:pPr>
      <w:r>
        <w:rPr>
          <w:rFonts w:ascii="Helvetica" w:hAnsi="Helvetica" w:cs="Helvetica"/>
          <w:color w:val="333333"/>
          <w:sz w:val="21"/>
          <w:szCs w:val="21"/>
        </w:rPr>
        <w:t>Определите по графику, приведенному на рисунке длину волны.</w:t>
      </w:r>
    </w:p>
    <w:p w:rsidR="003B569B" w:rsidRDefault="003B569B" w:rsidP="003B569B">
      <w:pPr>
        <w:pStyle w:val="a3"/>
        <w:shd w:val="clear" w:color="auto" w:fill="FFFFFF"/>
        <w:spacing w:before="0" w:beforeAutospacing="0" w:after="135" w:afterAutospacing="0"/>
        <w:jc w:val="center"/>
        <w:rPr>
          <w:rFonts w:ascii="Helvetica" w:hAnsi="Helvetica" w:cs="Helvetica"/>
          <w:color w:val="333333"/>
          <w:sz w:val="21"/>
          <w:szCs w:val="21"/>
        </w:rPr>
      </w:pPr>
      <w:r>
        <w:rPr>
          <w:rFonts w:ascii="Helvetica" w:hAnsi="Helvetica" w:cs="Helvetica"/>
          <w:noProof/>
          <w:color w:val="333333"/>
          <w:sz w:val="21"/>
          <w:szCs w:val="21"/>
        </w:rPr>
        <w:drawing>
          <wp:inline distT="0" distB="0" distL="0" distR="0" wp14:anchorId="7F1063B0" wp14:editId="32CD5F62">
            <wp:extent cx="3241040" cy="1801495"/>
            <wp:effectExtent l="0" t="0" r="0" b="8255"/>
            <wp:docPr id="2" name="Рисунок 2" descr="https://urok.1sept.ru/articles/645104/img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urok.1sept.ru/articles/645104/img2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1040" cy="1801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6612" w:rsidRDefault="009E6612" w:rsidP="000E7FEE"/>
    <w:p w:rsidR="003B569B" w:rsidRDefault="003B569B" w:rsidP="000E7FEE"/>
    <w:p w:rsidR="009966FA" w:rsidRDefault="009966FA" w:rsidP="009966FA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7" w:history="1">
        <w:r>
          <w:rPr>
            <w:rStyle w:val="a6"/>
            <w:sz w:val="24"/>
            <w:szCs w:val="24"/>
            <w:lang w:val="en-US"/>
          </w:rPr>
          <w:t>viktor</w:t>
        </w:r>
        <w:r>
          <w:rPr>
            <w:rStyle w:val="a6"/>
            <w:sz w:val="24"/>
            <w:szCs w:val="24"/>
          </w:rPr>
          <w:t>-</w:t>
        </w:r>
        <w:r>
          <w:rPr>
            <w:rStyle w:val="a6"/>
            <w:sz w:val="24"/>
            <w:szCs w:val="24"/>
            <w:lang w:val="en-US"/>
          </w:rPr>
          <w:t>onish</w:t>
        </w:r>
        <w:r>
          <w:rPr>
            <w:rStyle w:val="a6"/>
            <w:sz w:val="24"/>
            <w:szCs w:val="24"/>
          </w:rPr>
          <w:t>2015@</w:t>
        </w:r>
        <w:r>
          <w:rPr>
            <w:rStyle w:val="a6"/>
            <w:sz w:val="24"/>
            <w:szCs w:val="24"/>
            <w:lang w:val="en-US"/>
          </w:rPr>
          <w:t>mail</w:t>
        </w:r>
        <w:r>
          <w:rPr>
            <w:rStyle w:val="a6"/>
            <w:sz w:val="24"/>
            <w:szCs w:val="24"/>
          </w:rPr>
          <w:t>.</w:t>
        </w:r>
        <w:r>
          <w:rPr>
            <w:rStyle w:val="a6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9966FA" w:rsidRDefault="009966FA" w:rsidP="009966FA">
      <w:pPr>
        <w:rPr>
          <w:sz w:val="24"/>
          <w:szCs w:val="24"/>
        </w:rPr>
      </w:pPr>
    </w:p>
    <w:p w:rsidR="00D85A65" w:rsidRDefault="00D85A65" w:rsidP="000E7FEE">
      <w:bookmarkStart w:id="0" w:name="_GoBack"/>
      <w:bookmarkEnd w:id="0"/>
    </w:p>
    <w:sectPr w:rsidR="00D85A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069D"/>
    <w:rsid w:val="000E7FEE"/>
    <w:rsid w:val="003B569B"/>
    <w:rsid w:val="0095069D"/>
    <w:rsid w:val="009966FA"/>
    <w:rsid w:val="009E6612"/>
    <w:rsid w:val="00B36EA9"/>
    <w:rsid w:val="00D85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7F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B56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3B56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B569B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9966F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7F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B56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3B56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B569B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9966F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232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09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8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viktor-onish2015@mail.r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gif"/><Relationship Id="rId5" Type="http://schemas.openxmlformats.org/officeDocument/2006/relationships/image" Target="media/image1.gi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144</Words>
  <Characters>825</Characters>
  <Application>Microsoft Office Word</Application>
  <DocSecurity>0</DocSecurity>
  <Lines>6</Lines>
  <Paragraphs>1</Paragraphs>
  <ScaleCrop>false</ScaleCrop>
  <Company/>
  <LinksUpToDate>false</LinksUpToDate>
  <CharactersWithSpaces>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6</cp:revision>
  <dcterms:created xsi:type="dcterms:W3CDTF">2022-06-03T06:05:00Z</dcterms:created>
  <dcterms:modified xsi:type="dcterms:W3CDTF">2022-06-05T18:04:00Z</dcterms:modified>
</cp:coreProperties>
</file>