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629E" w:rsidRDefault="0007629E" w:rsidP="0007629E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lang w:eastAsia="ru-RU"/>
        </w:rPr>
      </w:pPr>
      <w:r>
        <w:rPr>
          <w:rFonts w:ascii="Times New Roman" w:eastAsia="Times New Roman" w:hAnsi="Times New Roman" w:cs="Times New Roman"/>
          <w:color w:val="222222"/>
          <w:sz w:val="24"/>
          <w:lang w:eastAsia="ru-RU"/>
        </w:rPr>
        <w:t>11 класс Родной язык Практическая работа</w:t>
      </w:r>
    </w:p>
    <w:p w:rsidR="0007629E" w:rsidRPr="0007629E" w:rsidRDefault="0007629E" w:rsidP="0007629E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07629E">
        <w:rPr>
          <w:rFonts w:ascii="Times New Roman" w:eastAsia="Times New Roman" w:hAnsi="Times New Roman" w:cs="Times New Roman"/>
          <w:color w:val="222222"/>
          <w:sz w:val="24"/>
          <w:lang w:eastAsia="ru-RU"/>
        </w:rPr>
        <w:t xml:space="preserve">Тема: </w:t>
      </w:r>
      <w:r w:rsidRPr="0007629E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 xml:space="preserve">Практическая работа по поискам примеров </w:t>
      </w:r>
      <w:proofErr w:type="spellStart"/>
      <w:r w:rsidRPr="0007629E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>безэквивалентной</w:t>
      </w:r>
      <w:proofErr w:type="spellEnd"/>
      <w:r w:rsidRPr="0007629E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 xml:space="preserve"> лексики в словаре фразеологизмов, устаревших слов и др.</w:t>
      </w:r>
    </w:p>
    <w:p w:rsidR="0007629E" w:rsidRPr="0007629E" w:rsidRDefault="0007629E" w:rsidP="0007629E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07629E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Цель: развивать умение работать со словарями, научиться </w:t>
      </w:r>
      <w:proofErr w:type="gramStart"/>
      <w:r w:rsidRPr="0007629E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практически</w:t>
      </w:r>
      <w:proofErr w:type="gramEnd"/>
      <w:r w:rsidRPr="0007629E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находить примеры </w:t>
      </w:r>
      <w:proofErr w:type="spellStart"/>
      <w:r w:rsidRPr="0007629E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безэквивалентной</w:t>
      </w:r>
      <w:proofErr w:type="spellEnd"/>
      <w:r w:rsidRPr="0007629E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лексики</w:t>
      </w:r>
    </w:p>
    <w:p w:rsidR="0007629E" w:rsidRPr="0007629E" w:rsidRDefault="0007629E" w:rsidP="0007629E">
      <w:pPr>
        <w:pStyle w:val="a3"/>
        <w:numPr>
          <w:ilvl w:val="0"/>
          <w:numId w:val="1"/>
        </w:numPr>
        <w:ind w:right="675"/>
        <w:rPr>
          <w:rFonts w:ascii="Tahoma" w:eastAsia="Times New Roman" w:hAnsi="Tahoma" w:cs="Tahoma"/>
          <w:color w:val="424242"/>
          <w:lang w:eastAsia="ru-RU"/>
        </w:rPr>
      </w:pPr>
      <w:r>
        <w:rPr>
          <w:rFonts w:eastAsia="Times New Roman"/>
          <w:color w:val="222222"/>
          <w:lang w:eastAsia="ru-RU"/>
        </w:rPr>
        <w:t>Прочитайте материал урока и выполните задания.</w:t>
      </w:r>
    </w:p>
    <w:p w:rsidR="0007629E" w:rsidRPr="0007629E" w:rsidRDefault="00C84396" w:rsidP="00C84396">
      <w:pPr>
        <w:pStyle w:val="a3"/>
        <w:ind w:left="435" w:right="675"/>
        <w:rPr>
          <w:rFonts w:ascii="Tahoma" w:eastAsia="Times New Roman" w:hAnsi="Tahoma" w:cs="Tahoma"/>
          <w:color w:val="424242"/>
          <w:lang w:eastAsia="ru-RU"/>
        </w:rPr>
      </w:pPr>
      <w:r>
        <w:rPr>
          <w:rFonts w:ascii="Tahoma" w:eastAsia="Times New Roman" w:hAnsi="Tahoma" w:cs="Tahoma"/>
          <w:color w:val="424242"/>
          <w:lang w:eastAsia="ru-RU"/>
        </w:rPr>
        <w:t xml:space="preserve"> </w:t>
      </w:r>
      <w:r w:rsidR="0007629E" w:rsidRPr="0007629E">
        <w:rPr>
          <w:rFonts w:ascii="Tahoma" w:eastAsia="Times New Roman" w:hAnsi="Tahoma" w:cs="Tahoma"/>
          <w:color w:val="424242"/>
          <w:lang w:eastAsia="ru-RU"/>
        </w:rPr>
        <w:t xml:space="preserve">К </w:t>
      </w:r>
      <w:proofErr w:type="spellStart"/>
      <w:r w:rsidR="0007629E" w:rsidRPr="0007629E">
        <w:rPr>
          <w:rFonts w:ascii="Tahoma" w:eastAsia="Times New Roman" w:hAnsi="Tahoma" w:cs="Tahoma"/>
          <w:color w:val="424242"/>
          <w:lang w:eastAsia="ru-RU"/>
        </w:rPr>
        <w:t>безэквивалентной</w:t>
      </w:r>
      <w:proofErr w:type="spellEnd"/>
      <w:r w:rsidR="0007629E" w:rsidRPr="0007629E">
        <w:rPr>
          <w:rFonts w:ascii="Tahoma" w:eastAsia="Times New Roman" w:hAnsi="Tahoma" w:cs="Tahoma"/>
          <w:color w:val="424242"/>
          <w:lang w:eastAsia="ru-RU"/>
        </w:rPr>
        <w:t xml:space="preserve"> лексике могут относиться </w:t>
      </w:r>
      <w:r w:rsidR="0007629E" w:rsidRPr="0007629E">
        <w:rPr>
          <w:rFonts w:ascii="Tahoma" w:eastAsia="Times New Roman" w:hAnsi="Tahoma" w:cs="Tahoma"/>
          <w:b/>
          <w:bCs/>
          <w:color w:val="424242"/>
          <w:lang w:eastAsia="ru-RU"/>
        </w:rPr>
        <w:t>термины</w:t>
      </w:r>
      <w:r w:rsidR="0007629E" w:rsidRPr="0007629E">
        <w:rPr>
          <w:rFonts w:ascii="Tahoma" w:eastAsia="Times New Roman" w:hAnsi="Tahoma" w:cs="Tahoma"/>
          <w:color w:val="424242"/>
          <w:lang w:eastAsia="ru-RU"/>
        </w:rPr>
        <w:t xml:space="preserve">. В большинстве своем термины имеют постоянные эквиваленты в других языках. </w:t>
      </w:r>
      <w:proofErr w:type="spellStart"/>
      <w:r w:rsidR="0007629E" w:rsidRPr="0007629E">
        <w:rPr>
          <w:rFonts w:ascii="Tahoma" w:eastAsia="Times New Roman" w:hAnsi="Tahoma" w:cs="Tahoma"/>
          <w:color w:val="424242"/>
          <w:lang w:eastAsia="ru-RU"/>
        </w:rPr>
        <w:t>Безэквивалентными</w:t>
      </w:r>
      <w:proofErr w:type="spellEnd"/>
      <w:r w:rsidR="0007629E" w:rsidRPr="0007629E">
        <w:rPr>
          <w:rFonts w:ascii="Tahoma" w:eastAsia="Times New Roman" w:hAnsi="Tahoma" w:cs="Tahoma"/>
          <w:color w:val="424242"/>
          <w:lang w:eastAsia="ru-RU"/>
        </w:rPr>
        <w:t xml:space="preserve"> могут быть только те термины, которые обозначают новые понятия.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Главные достоинства термина – </w:t>
      </w:r>
      <w:r w:rsidRPr="0007629E">
        <w:rPr>
          <w:rFonts w:ascii="Tahoma" w:eastAsia="Times New Roman" w:hAnsi="Tahoma" w:cs="Tahoma"/>
          <w:b/>
          <w:bCs/>
          <w:color w:val="424242"/>
          <w:sz w:val="24"/>
          <w:szCs w:val="24"/>
          <w:lang w:eastAsia="ru-RU"/>
        </w:rPr>
        <w:t>краткость и однозначность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. Широкое использование заимствований в терминологии обеспечивает сохранение этих характеристик: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functional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</w:t>
      </w:r>
      <w:proofErr w:type="gram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функциональный</w:t>
      </w:r>
      <w:proofErr w:type="gram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,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radial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радиальный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,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aberrant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аберрантный 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(‘отклоняющийся от нормы’),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simultaneous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симультанный 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(‘одновременный’).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Одним из способов перевода терминов является </w:t>
      </w:r>
      <w:r w:rsidRPr="0007629E">
        <w:rPr>
          <w:rFonts w:ascii="Tahoma" w:eastAsia="Times New Roman" w:hAnsi="Tahoma" w:cs="Tahoma"/>
          <w:b/>
          <w:bCs/>
          <w:color w:val="424242"/>
          <w:sz w:val="24"/>
          <w:szCs w:val="24"/>
          <w:lang w:eastAsia="ru-RU"/>
        </w:rPr>
        <w:t>калькирование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, то есть воспроизведение внутренней семантической структуры исходного термина: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aircraft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carrier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авианосец,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cardiovascular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</w:t>
      </w:r>
      <w:proofErr w:type="gram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сердечно-сосудистый</w:t>
      </w:r>
      <w:proofErr w:type="gram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.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Незнание терминологии приводит к полному искажению смысла текста, поэтому существуют </w:t>
      </w:r>
      <w:r w:rsidRPr="0007629E">
        <w:rPr>
          <w:rFonts w:ascii="Tahoma" w:eastAsia="Times New Roman" w:hAnsi="Tahoma" w:cs="Tahoma"/>
          <w:b/>
          <w:bCs/>
          <w:color w:val="424242"/>
          <w:sz w:val="24"/>
          <w:szCs w:val="24"/>
          <w:lang w:eastAsia="ru-RU"/>
        </w:rPr>
        <w:t>словари терминов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по различным отраслям знаний.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Источником </w:t>
      </w:r>
      <w:proofErr w:type="spellStart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безэквивалентной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лексики могут быть также </w:t>
      </w:r>
      <w:r w:rsidRPr="0007629E">
        <w:rPr>
          <w:rFonts w:ascii="Tahoma" w:eastAsia="Times New Roman" w:hAnsi="Tahoma" w:cs="Tahoma"/>
          <w:b/>
          <w:bCs/>
          <w:color w:val="424242"/>
          <w:sz w:val="24"/>
          <w:szCs w:val="24"/>
          <w:lang w:eastAsia="ru-RU"/>
        </w:rPr>
        <w:t>индивидуальные (авторские) неологизмы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. Эти слова создаются автором для данного произведения и существуют только в нем, имея определенную смысловую нагрузку: 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Айболит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,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Муха-цокотуха 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(К.И. Чуковский). При этом неологизмами становятся не только собственные имена существительные, но и другие части речи. Безусловным лидером в создании неологизмов является В.В. Маяковский: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Сливеют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губы с холода. // Верить бы </w:t>
      </w:r>
      <w:proofErr w:type="gram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в загробь</w:t>
      </w:r>
      <w:proofErr w:type="gram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.// Глядит в удивленье </w:t>
      </w:r>
      <w:proofErr w:type="gram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небесная</w:t>
      </w:r>
      <w:proofErr w:type="gram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звездь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. Поэт был автором и словообразовательных неологизмов: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Дамьё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от меня ракетой шарахалось.// Будут месть ступени лестниц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бородьём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gram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лохматым</w:t>
      </w:r>
      <w:proofErr w:type="gram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.//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Гостьё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идет по лестнице.// Над </w:t>
      </w:r>
      <w:proofErr w:type="gram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дохлым</w:t>
      </w:r>
      <w:proofErr w:type="gram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лошадьём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вороны кружатся.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В рамках </w:t>
      </w:r>
      <w:proofErr w:type="spellStart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безэквивалентной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лексики следует рассматривать </w:t>
      </w:r>
      <w:r w:rsidRPr="0007629E">
        <w:rPr>
          <w:rFonts w:ascii="Tahoma" w:eastAsia="Times New Roman" w:hAnsi="Tahoma" w:cs="Tahoma"/>
          <w:b/>
          <w:bCs/>
          <w:color w:val="424242"/>
          <w:sz w:val="24"/>
          <w:szCs w:val="24"/>
          <w:lang w:eastAsia="ru-RU"/>
        </w:rPr>
        <w:t>семантические лакуны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– явление отсутствия в языке перевода конкретного понятия, обозначаемого в иностранном языке: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beauty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sleep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‘ранний сон до полуночи’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,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glimpse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‘взгляд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,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брошенный мельком’.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К явлениям </w:t>
      </w:r>
      <w:proofErr w:type="spellStart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безэквивалентной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лексики относятся </w:t>
      </w:r>
      <w:r w:rsidRPr="0007629E">
        <w:rPr>
          <w:rFonts w:ascii="Tahoma" w:eastAsia="Times New Roman" w:hAnsi="Tahoma" w:cs="Tahoma"/>
          <w:b/>
          <w:bCs/>
          <w:i/>
          <w:iCs/>
          <w:color w:val="424242"/>
          <w:sz w:val="24"/>
          <w:szCs w:val="24"/>
          <w:lang w:eastAsia="ru-RU"/>
        </w:rPr>
        <w:t>сложные слова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(в частности, в английском языке), для которых требуется </w:t>
      </w:r>
      <w:r w:rsidRPr="0007629E">
        <w:rPr>
          <w:rFonts w:ascii="Tahoma" w:eastAsia="Times New Roman" w:hAnsi="Tahoma" w:cs="Tahoma"/>
          <w:b/>
          <w:bCs/>
          <w:i/>
          <w:iCs/>
          <w:color w:val="424242"/>
          <w:sz w:val="24"/>
          <w:szCs w:val="24"/>
          <w:lang w:eastAsia="ru-RU"/>
        </w:rPr>
        <w:t>описательный перевод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: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crowdmanship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умение управлять толпой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;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lifemanship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lastRenderedPageBreak/>
        <w:t>умение выживать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,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преодолевать трудности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;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peace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enforcement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меры по принуждению к миру.</w:t>
      </w:r>
    </w:p>
    <w:p w:rsidR="0007629E" w:rsidRPr="0007629E" w:rsidRDefault="0007629E" w:rsidP="0007629E">
      <w:pPr>
        <w:spacing w:after="0" w:line="240" w:lineRule="auto"/>
        <w:ind w:left="165" w:right="165"/>
        <w:jc w:val="center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</w:p>
    <w:p w:rsidR="0007629E" w:rsidRPr="0007629E" w:rsidRDefault="00C84396" w:rsidP="00C84396">
      <w:pPr>
        <w:spacing w:after="0" w:line="240" w:lineRule="auto"/>
        <w:ind w:left="165" w:right="165"/>
        <w:jc w:val="center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</w:t>
      </w:r>
      <w:r w:rsidR="0007629E"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Особую группу сложных слов в современном английском языке составляют так называемые </w:t>
      </w:r>
      <w:r w:rsidR="0007629E" w:rsidRPr="0007629E">
        <w:rPr>
          <w:rFonts w:ascii="Tahoma" w:eastAsia="Times New Roman" w:hAnsi="Tahoma" w:cs="Tahoma"/>
          <w:b/>
          <w:bCs/>
          <w:i/>
          <w:iCs/>
          <w:color w:val="424242"/>
          <w:sz w:val="24"/>
          <w:szCs w:val="24"/>
          <w:lang w:eastAsia="ru-RU"/>
        </w:rPr>
        <w:t>слова-фразы</w:t>
      </w:r>
      <w:r w:rsidR="0007629E"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, представляющие собой препозитивно-атрибутивные сочетания слов, похожие по структуре на предложения или словосочетания и выполняющие функцию слова, чаще определения. </w:t>
      </w:r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val="en-US" w:eastAsia="ru-RU"/>
        </w:rPr>
        <w:t>She was a motherly-looking woman of about forty. Some people are born boat-</w:t>
      </w:r>
      <w:proofErr w:type="spellStart"/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val="en-US" w:eastAsia="ru-RU"/>
        </w:rPr>
        <w:t>missers</w:t>
      </w:r>
      <w:proofErr w:type="spellEnd"/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val="en-US" w:eastAsia="ru-RU"/>
        </w:rPr>
        <w:t xml:space="preserve"> and train-</w:t>
      </w:r>
      <w:proofErr w:type="spellStart"/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val="en-US" w:eastAsia="ru-RU"/>
        </w:rPr>
        <w:t>missers</w:t>
      </w:r>
      <w:proofErr w:type="spellEnd"/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val="en-US" w:eastAsia="ru-RU"/>
        </w:rPr>
        <w:t xml:space="preserve">. </w:t>
      </w:r>
      <w:proofErr w:type="spellStart"/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Can’t</w:t>
      </w:r>
      <w:proofErr w:type="spellEnd"/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do</w:t>
      </w:r>
      <w:proofErr w:type="spellEnd"/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-</w:t>
      </w:r>
      <w:proofErr w:type="spellStart"/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with</w:t>
      </w:r>
      <w:proofErr w:type="spellEnd"/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-</w:t>
      </w:r>
      <w:proofErr w:type="spellStart"/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it</w:t>
      </w:r>
      <w:proofErr w:type="spellEnd"/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-a-</w:t>
      </w:r>
      <w:proofErr w:type="spellStart"/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thing</w:t>
      </w:r>
      <w:proofErr w:type="spellEnd"/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(</w:t>
      </w:r>
      <w:proofErr w:type="spellStart"/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type</w:t>
      </w:r>
      <w:proofErr w:type="spellEnd"/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of</w:t>
      </w:r>
      <w:proofErr w:type="spellEnd"/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hair</w:t>
      </w:r>
      <w:proofErr w:type="spellEnd"/>
      <w:r w:rsidR="0007629E"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).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К </w:t>
      </w:r>
      <w:proofErr w:type="spellStart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безэквивалентной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лексике относятся некоторые </w:t>
      </w:r>
      <w:r w:rsidRPr="0007629E">
        <w:rPr>
          <w:rFonts w:ascii="Tahoma" w:eastAsia="Times New Roman" w:hAnsi="Tahoma" w:cs="Tahoma"/>
          <w:b/>
          <w:bCs/>
          <w:i/>
          <w:iCs/>
          <w:color w:val="424242"/>
          <w:sz w:val="24"/>
          <w:szCs w:val="24"/>
          <w:lang w:eastAsia="ru-RU"/>
        </w:rPr>
        <w:t>аббревиатуры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: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vet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ветеран;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loco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врач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,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заменяющий другого на его участке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;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gents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господа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;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MP – члены парламента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;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BSA – ассоциация бойскаутов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; 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MBA – форма подготовки специалиста в области бизнеса.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b/>
          <w:bCs/>
          <w:color w:val="424242"/>
          <w:sz w:val="24"/>
          <w:szCs w:val="24"/>
          <w:lang w:eastAsia="ru-RU"/>
        </w:rPr>
        <w:t>Слова с суффиксами субъективной оценки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(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Piggy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, 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Петруша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,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Танечка)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, </w:t>
      </w:r>
      <w:r w:rsidRPr="0007629E">
        <w:rPr>
          <w:rFonts w:ascii="Tahoma" w:eastAsia="Times New Roman" w:hAnsi="Tahoma" w:cs="Tahoma"/>
          <w:b/>
          <w:bCs/>
          <w:i/>
          <w:iCs/>
          <w:color w:val="424242"/>
          <w:sz w:val="24"/>
          <w:szCs w:val="24"/>
          <w:lang w:eastAsia="ru-RU"/>
        </w:rPr>
        <w:t>междометия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(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tut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</w:t>
      </w:r>
      <w:proofErr w:type="gram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ах</w:t>
      </w:r>
      <w:proofErr w:type="gram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ты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как выражение нетерпения, неудовольствия), </w:t>
      </w:r>
      <w:r w:rsidRPr="0007629E">
        <w:rPr>
          <w:rFonts w:ascii="Tahoma" w:eastAsia="Times New Roman" w:hAnsi="Tahoma" w:cs="Tahoma"/>
          <w:b/>
          <w:bCs/>
          <w:i/>
          <w:iCs/>
          <w:color w:val="424242"/>
          <w:sz w:val="24"/>
          <w:szCs w:val="24"/>
          <w:lang w:eastAsia="ru-RU"/>
        </w:rPr>
        <w:t>звукоподражания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(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clop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цоканье)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также принадлежат к </w:t>
      </w:r>
      <w:proofErr w:type="spellStart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безэквивалентной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лексике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Явление </w:t>
      </w:r>
      <w:proofErr w:type="spellStart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безэквивалентности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особенно часто наблюдается при переводе </w:t>
      </w:r>
      <w:r w:rsidRPr="0007629E">
        <w:rPr>
          <w:rFonts w:ascii="Tahoma" w:eastAsia="Times New Roman" w:hAnsi="Tahoma" w:cs="Tahoma"/>
          <w:b/>
          <w:bCs/>
          <w:i/>
          <w:iCs/>
          <w:color w:val="424242"/>
          <w:sz w:val="24"/>
          <w:szCs w:val="24"/>
          <w:lang w:eastAsia="ru-RU"/>
        </w:rPr>
        <w:t>названий фильмов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: «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Some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like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is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Hot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» – «В джазе только девушки»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,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«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Legally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Blond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» –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«Блондинка в законе».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proofErr w:type="spellStart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Безэквивалентными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при переводе на русский язык будут и разговорно-фамильярные </w:t>
      </w:r>
      <w:r w:rsidRPr="0007629E">
        <w:rPr>
          <w:rFonts w:ascii="Tahoma" w:eastAsia="Times New Roman" w:hAnsi="Tahoma" w:cs="Tahoma"/>
          <w:b/>
          <w:bCs/>
          <w:i/>
          <w:iCs/>
          <w:color w:val="424242"/>
          <w:sz w:val="24"/>
          <w:szCs w:val="24"/>
          <w:lang w:eastAsia="ru-RU"/>
        </w:rPr>
        <w:t>английские обращения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: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love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</w:t>
      </w:r>
      <w:proofErr w:type="gram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дорогуша</w:t>
      </w:r>
      <w:proofErr w:type="gram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;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my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duck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лапуша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;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stranger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приятель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, 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которого давно не видел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;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old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bean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,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old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thing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,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old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son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старина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,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дружище.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К явлениям </w:t>
      </w:r>
      <w:proofErr w:type="spellStart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безэквивалентной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лексики относится перевод </w:t>
      </w:r>
      <w:r w:rsidRPr="0007629E">
        <w:rPr>
          <w:rFonts w:ascii="Tahoma" w:eastAsia="Times New Roman" w:hAnsi="Tahoma" w:cs="Tahoma"/>
          <w:b/>
          <w:bCs/>
          <w:i/>
          <w:iCs/>
          <w:color w:val="424242"/>
          <w:sz w:val="24"/>
          <w:szCs w:val="24"/>
          <w:lang w:eastAsia="ru-RU"/>
        </w:rPr>
        <w:t>фразеологизмов, крылатых выражений, афоризмов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.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 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Самый очевидный слой </w:t>
      </w:r>
      <w:proofErr w:type="spellStart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безэквивалентной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лексики – </w:t>
      </w:r>
      <w:r w:rsidRPr="0007629E">
        <w:rPr>
          <w:rFonts w:ascii="Tahoma" w:eastAsia="Times New Roman" w:hAnsi="Tahoma" w:cs="Tahoma"/>
          <w:b/>
          <w:bCs/>
          <w:color w:val="424242"/>
          <w:sz w:val="24"/>
          <w:szCs w:val="24"/>
          <w:lang w:eastAsia="ru-RU"/>
        </w:rPr>
        <w:t>реалии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, т.е. слова или словосочетания, называющие объекты, характерные для жизни и культуры одного народа: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val="en-US"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val="en-US" w:eastAsia="ru-RU"/>
        </w:rPr>
        <w:t xml:space="preserve">· </w:t>
      </w:r>
      <w:proofErr w:type="gram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val="en-US" w:eastAsia="ru-RU"/>
        </w:rPr>
        <w:t>prime</w:t>
      </w:r>
      <w:proofErr w:type="gram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val="en-US" w:eastAsia="ru-RU"/>
        </w:rPr>
        <w:t xml:space="preserve"> TV time 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val="en-US" w:eastAsia="ru-RU"/>
        </w:rPr>
        <w:t xml:space="preserve">–18.00 – 20.00 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в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val="en-US" w:eastAsia="ru-RU"/>
        </w:rPr>
        <w:t xml:space="preserve"> 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США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val="en-US" w:eastAsia="ru-RU"/>
        </w:rPr>
        <w:t>;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·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modern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Grades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– в Оксфорде курс, включающий важнейшие современные дисциплины: современную философию, политику и экономику;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·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fat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cats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– спонсоры президентской кампании, приглашенные кандидатом на обед, где они под видом платы за обед делают пожертвования в фонд избирательной кампании;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·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drive-in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– </w:t>
      </w:r>
      <w:proofErr w:type="spellStart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автокинотеатр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;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lastRenderedPageBreak/>
        <w:t xml:space="preserve">·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black-out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– радиореклама в форме диалога с элементами юмора.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При переводе иностранных реалий часто используют калькирование 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(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bachelor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of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arts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– 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бакалавр искусств)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и транслитерацию 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(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pub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паб)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. Погрешности в переводе реалий составляют наибольший процент ошибок переводчиков.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proofErr w:type="gramStart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К реалиям в </w:t>
      </w:r>
      <w:proofErr w:type="spellStart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безэквивалентной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лексике относятся </w:t>
      </w:r>
      <w:r w:rsidRPr="0007629E">
        <w:rPr>
          <w:rFonts w:ascii="Tahoma" w:eastAsia="Times New Roman" w:hAnsi="Tahoma" w:cs="Tahoma"/>
          <w:b/>
          <w:bCs/>
          <w:color w:val="424242"/>
          <w:sz w:val="24"/>
          <w:szCs w:val="24"/>
          <w:lang w:eastAsia="ru-RU"/>
        </w:rPr>
        <w:t>советизмы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: 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стахановка, вражеские голоса, наркомат, враг народа, прод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softHyphen/>
        <w:t>налог, продразверстка, ликбез, трудодень, невозвращенец.</w:t>
      </w:r>
      <w:proofErr w:type="gramEnd"/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Процесс политической и социальной десоветизации российского общества шел по двум направлениям: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· устранение из языка советизмов;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· появление новых тем в рамках приспособлений к новым реалиям.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Глобализация, казалось бы, должна была привести к сокращению </w:t>
      </w:r>
      <w:proofErr w:type="spellStart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безэквивалентной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лексики. Оказалось, что это не так. Напротив, в русском языке наблюдаются массовые заимствования из западноевропейских языков. При этом оказывается, что: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· заимствования иногда полностью или </w:t>
      </w:r>
      <w:proofErr w:type="spellStart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частичноменяют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свое значение. Так, в английском языке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impeachment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– ‘юридический процесс, где роль обвинителя выполняет нижняя палата парламента’, в русском – 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импичмент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– это ‘вотум недоверия’. Английское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cottage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– ‘маленький домик’, в русском – слово 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коттедж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употребляется по отношению к частному загородному дому, который иногда бывает весьма внушительных размеров. Поэтому словосочетание 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престижный коттедж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с точки зрения англоговорящих – бессмыслица;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· некоторые слова имеют разные значения в разных языках: 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аншлаг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– в немецком языке означает ‘объявление о проданных билетах’, в русском языке – ‘заполненный зал’. В английском языке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holding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– это ‘компания, которая владеет акциями другой компании, но сама не занимается производственной деятельностью’ 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(холдинг = холдинговая компания); холдинг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в России – ‘большая, разветвленная фирма’;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· при переходе из одного языка в </w:t>
      </w:r>
      <w:proofErr w:type="spellStart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другойизменяются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грамматические категории: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creative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(прилагательное)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креатив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(существительное)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,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shopping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(герундий)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 – шопинг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(существительное);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· заимствованная лексика свободно входит в русскую словообразовательную систему: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запиарить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,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пропиарить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,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ваучеризация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,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демпиговать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, шашлык-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хаус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,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фейс</w:t>
      </w:r>
      <w:proofErr w:type="spell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 xml:space="preserve">-контроль; бизнес-ланч 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(есть эквивалент в английском языке –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business-lunch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); 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бизнес-ужин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(нет эквивалента, т.к. в Англии никто не желает ужинать по комплексному принципу);</w:t>
      </w:r>
    </w:p>
    <w:p w:rsidR="0007629E" w:rsidRPr="0007629E" w:rsidRDefault="0007629E" w:rsidP="00C84396">
      <w:pPr>
        <w:spacing w:after="0" w:line="240" w:lineRule="auto"/>
        <w:ind w:left="165" w:right="165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lastRenderedPageBreak/>
        <w:t xml:space="preserve">· появляются </w:t>
      </w:r>
      <w:r w:rsidRPr="0007629E">
        <w:rPr>
          <w:rFonts w:ascii="Tahoma" w:eastAsia="Times New Roman" w:hAnsi="Tahoma" w:cs="Tahoma"/>
          <w:b/>
          <w:bCs/>
          <w:color w:val="424242"/>
          <w:sz w:val="24"/>
          <w:szCs w:val="24"/>
          <w:lang w:eastAsia="ru-RU"/>
        </w:rPr>
        <w:t>ложные англицизмы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: 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шоумен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(англицизм) </w:t>
      </w:r>
      <w:r w:rsidRPr="0007629E">
        <w:rPr>
          <w:rFonts w:ascii="Arial" w:eastAsia="Times New Roman" w:hAnsi="Arial" w:cs="Arial"/>
          <w:color w:val="424242"/>
          <w:sz w:val="24"/>
          <w:szCs w:val="24"/>
          <w:lang w:eastAsia="ru-RU"/>
        </w:rPr>
        <w:t>→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</w:t>
      </w:r>
      <w:proofErr w:type="spell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шоувумен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(такого слова нет в английском языке);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· создается </w:t>
      </w:r>
      <w:r w:rsidRPr="0007629E">
        <w:rPr>
          <w:rFonts w:ascii="Tahoma" w:eastAsia="Times New Roman" w:hAnsi="Tahoma" w:cs="Tahoma"/>
          <w:b/>
          <w:bCs/>
          <w:color w:val="424242"/>
          <w:sz w:val="24"/>
          <w:szCs w:val="24"/>
          <w:lang w:eastAsia="ru-RU"/>
        </w:rPr>
        <w:t>новая терминология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для новой российской действительности: </w:t>
      </w:r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рейтинговое голосование, политтехнолог, имиджмейкер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;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· в повседневной речи часто используются </w:t>
      </w:r>
      <w:r w:rsidRPr="0007629E">
        <w:rPr>
          <w:rFonts w:ascii="Tahoma" w:eastAsia="Times New Roman" w:hAnsi="Tahoma" w:cs="Tahoma"/>
          <w:b/>
          <w:bCs/>
          <w:color w:val="424242"/>
          <w:sz w:val="24"/>
          <w:szCs w:val="24"/>
          <w:lang w:eastAsia="ru-RU"/>
        </w:rPr>
        <w:t>жаргонизмы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, которые не переводятся на иностранные языки и требуют комментариев: </w:t>
      </w:r>
      <w:proofErr w:type="gramStart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беспредел</w:t>
      </w:r>
      <w:proofErr w:type="gramEnd"/>
      <w:r w:rsidRPr="0007629E">
        <w:rPr>
          <w:rFonts w:ascii="Tahoma" w:eastAsia="Times New Roman" w:hAnsi="Tahoma" w:cs="Tahoma"/>
          <w:i/>
          <w:iCs/>
          <w:color w:val="424242"/>
          <w:sz w:val="24"/>
          <w:szCs w:val="24"/>
          <w:lang w:eastAsia="ru-RU"/>
        </w:rPr>
        <w:t>, чернуха, отморозок</w:t>
      </w: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.</w:t>
      </w:r>
    </w:p>
    <w:p w:rsidR="0007629E" w:rsidRPr="0007629E" w:rsidRDefault="0007629E" w:rsidP="0007629E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Рост </w:t>
      </w:r>
      <w:proofErr w:type="spellStart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безэквивалентной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лексики стимулирует процессы </w:t>
      </w:r>
      <w:proofErr w:type="spellStart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взаимопознания</w:t>
      </w:r>
      <w:proofErr w:type="spellEnd"/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 xml:space="preserve"> в межкультурных сообществах.</w:t>
      </w:r>
    </w:p>
    <w:p w:rsidR="0007629E" w:rsidRPr="0007629E" w:rsidRDefault="0007629E" w:rsidP="00C84396">
      <w:pPr>
        <w:spacing w:before="225" w:after="100" w:afterAutospacing="1" w:line="288" w:lineRule="atLeast"/>
        <w:ind w:left="390" w:right="690"/>
        <w:rPr>
          <w:rFonts w:ascii="Tahoma" w:eastAsia="Times New Roman" w:hAnsi="Tahoma" w:cs="Tahoma"/>
          <w:color w:val="424242"/>
          <w:sz w:val="24"/>
          <w:szCs w:val="24"/>
          <w:lang w:eastAsia="ru-RU"/>
        </w:rPr>
      </w:pPr>
      <w:r w:rsidRPr="0007629E">
        <w:rPr>
          <w:rFonts w:ascii="Tahoma" w:eastAsia="Times New Roman" w:hAnsi="Tahoma" w:cs="Tahoma"/>
          <w:color w:val="424242"/>
          <w:sz w:val="24"/>
          <w:szCs w:val="24"/>
          <w:lang w:eastAsia="ru-RU"/>
        </w:rPr>
        <w:t> </w:t>
      </w:r>
      <w:r w:rsidRPr="0007629E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07629E" w:rsidRPr="0007629E" w:rsidRDefault="0007629E" w:rsidP="0007629E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07629E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Поработайте с любым доступным вам словарём фразеологизмов или устаревших слов и найдите примеры </w:t>
      </w:r>
      <w:proofErr w:type="spellStart"/>
      <w:r w:rsidRPr="0007629E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безэквивалентной</w:t>
      </w:r>
      <w:proofErr w:type="spellEnd"/>
      <w:r w:rsidRPr="0007629E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лексики.</w:t>
      </w:r>
    </w:p>
    <w:p w:rsidR="0007629E" w:rsidRPr="0007629E" w:rsidRDefault="00C84396" w:rsidP="0007629E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2.</w:t>
      </w:r>
      <w:bookmarkStart w:id="0" w:name="_GoBack"/>
      <w:bookmarkEnd w:id="0"/>
      <w:r w:rsidR="0007629E" w:rsidRPr="0007629E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Выпишите 10-12 примеров. Вышлите фото учителю.</w:t>
      </w:r>
    </w:p>
    <w:p w:rsidR="0007629E" w:rsidRPr="0007629E" w:rsidRDefault="0007629E" w:rsidP="0007629E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07629E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4B2B69" w:rsidRDefault="004B2B69"/>
    <w:sectPr w:rsidR="004B2B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1C219C"/>
    <w:multiLevelType w:val="hybridMultilevel"/>
    <w:tmpl w:val="C026F978"/>
    <w:lvl w:ilvl="0" w:tplc="C6147FD6">
      <w:start w:val="1"/>
      <w:numFmt w:val="decimal"/>
      <w:lvlText w:val="%1."/>
      <w:lvlJc w:val="left"/>
      <w:pPr>
        <w:ind w:left="795" w:hanging="360"/>
      </w:pPr>
      <w:rPr>
        <w:rFonts w:ascii="Times New Roman" w:hAnsi="Times New Roman" w:cs="Times New Roman" w:hint="default"/>
        <w:color w:val="222222"/>
      </w:r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629E"/>
    <w:rsid w:val="0007629E"/>
    <w:rsid w:val="004B2B69"/>
    <w:rsid w:val="00C84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7629E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7629E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6390586">
      <w:bodyDiv w:val="1"/>
      <w:marLeft w:val="15"/>
      <w:marRight w:val="15"/>
      <w:marTop w:val="15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89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</Pages>
  <Words>1078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2022-06-07T05:41:00Z</dcterms:created>
  <dcterms:modified xsi:type="dcterms:W3CDTF">2022-06-07T05:55:00Z</dcterms:modified>
</cp:coreProperties>
</file>