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53975</wp:posOffset>
            </wp:positionV>
            <wp:extent cx="1765300" cy="2291080"/>
            <wp:effectExtent l="19050" t="19050" r="25400" b="13970"/>
            <wp:wrapThrough wrapText="bothSides">
              <wp:wrapPolygon edited="0">
                <wp:start x="-233" y="-180"/>
                <wp:lineTo x="-233" y="21552"/>
                <wp:lineTo x="21678" y="21552"/>
                <wp:lineTo x="21678" y="-180"/>
                <wp:lineTo x="-233" y="-18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765300" cy="229108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08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Предложение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363" w:rsidRPr="00B41363">
        <w:rPr>
          <w:rFonts w:ascii="Times New Roman" w:eastAsia="Times New Roman" w:hAnsi="Times New Roman" w:cs="Times New Roman"/>
          <w:color w:val="000000"/>
          <w:sz w:val="24"/>
          <w:szCs w:val="24"/>
        </w:rPr>
        <w:t>Простые и сложные предложения.  Различение простых и сложных предложений.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41363" w:rsidRPr="00B41363">
        <w:rPr>
          <w:rFonts w:ascii="Times New Roman" w:hAnsi="Times New Roman" w:cs="Times New Roman"/>
          <w:sz w:val="24"/>
          <w:szCs w:val="27"/>
        </w:rPr>
        <w:t>Научить</w:t>
      </w:r>
      <w:r w:rsidR="00B41363">
        <w:rPr>
          <w:rFonts w:ascii="Times New Roman" w:hAnsi="Times New Roman" w:cs="Times New Roman"/>
          <w:sz w:val="24"/>
          <w:szCs w:val="27"/>
        </w:rPr>
        <w:t>ся</w:t>
      </w:r>
      <w:r w:rsidR="00B41363" w:rsidRPr="00B41363">
        <w:rPr>
          <w:rFonts w:ascii="Times New Roman" w:hAnsi="Times New Roman" w:cs="Times New Roman"/>
          <w:sz w:val="24"/>
          <w:szCs w:val="27"/>
        </w:rPr>
        <w:t xml:space="preserve"> распознавать простые предложения с однородными членами и сложные предложения.</w:t>
      </w:r>
      <w:r w:rsidR="00B41363">
        <w:rPr>
          <w:rFonts w:ascii="Times New Roman" w:hAnsi="Times New Roman" w:cs="Times New Roman"/>
          <w:sz w:val="24"/>
          <w:szCs w:val="27"/>
        </w:rPr>
        <w:t xml:space="preserve"> Познакомимся</w:t>
      </w:r>
      <w:r w:rsidR="00B41363" w:rsidRPr="00B41363">
        <w:rPr>
          <w:rFonts w:ascii="Times New Roman" w:hAnsi="Times New Roman" w:cs="Times New Roman"/>
          <w:sz w:val="24"/>
          <w:szCs w:val="27"/>
        </w:rPr>
        <w:t xml:space="preserve"> с ролью союзов «и», «а», «но» в сложном предложении.</w:t>
      </w: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157419" w:rsidRDefault="00B41363" w:rsidP="00011882">
      <w:pPr>
        <w:spacing w:after="0" w:line="240" w:lineRule="auto"/>
        <w:ind w:firstLine="708"/>
      </w:pPr>
      <w:hyperlink r:id="rId7" w:history="1">
        <w:r w:rsidRPr="003D7499">
          <w:rPr>
            <w:rStyle w:val="a7"/>
          </w:rPr>
          <w:t>https://www.youtube.com/watch?v=f5M0tfv9CnY&amp;t=1s</w:t>
        </w:r>
      </w:hyperlink>
    </w:p>
    <w:p w:rsidR="00B41363" w:rsidRDefault="00B41363" w:rsidP="00011882">
      <w:pPr>
        <w:spacing w:after="0" w:line="240" w:lineRule="auto"/>
        <w:ind w:firstLine="708"/>
      </w:pPr>
    </w:p>
    <w:p w:rsidR="001D66FF" w:rsidRDefault="00B41363" w:rsidP="00011882">
      <w:pPr>
        <w:spacing w:after="0" w:line="240" w:lineRule="auto"/>
        <w:ind w:firstLine="708"/>
      </w:pPr>
      <w:bookmarkStart w:id="0" w:name="_GoBack"/>
      <w:r>
        <w:rPr>
          <w:noProof/>
          <w:lang w:eastAsia="ru-RU"/>
        </w:rPr>
        <w:drawing>
          <wp:inline distT="0" distB="0" distL="0" distR="0" wp14:anchorId="0D077B26" wp14:editId="37CAB312">
            <wp:extent cx="3454400" cy="20045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779" t="19013" r="32871" b="16667"/>
                    <a:stretch/>
                  </pic:blipFill>
                  <pic:spPr bwMode="auto">
                    <a:xfrm>
                      <a:off x="0" y="0"/>
                      <a:ext cx="3461872" cy="20088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bookmarkEnd w:id="0"/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2155">
        <w:rPr>
          <w:rFonts w:ascii="Times New Roman" w:hAnsi="Times New Roman" w:cs="Times New Roman"/>
          <w:b/>
          <w:bCs/>
          <w:sz w:val="24"/>
          <w:szCs w:val="24"/>
        </w:rPr>
        <w:t>Ответь на вопросы</w:t>
      </w:r>
    </w:p>
    <w:p w:rsidR="005B3F53" w:rsidRDefault="00B41363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B41363">
        <w:rPr>
          <w:rFonts w:ascii="Times New Roman" w:hAnsi="Times New Roman" w:cs="Times New Roman"/>
          <w:bCs/>
          <w:sz w:val="24"/>
          <w:szCs w:val="24"/>
        </w:rPr>
        <w:t>- Как можно назвать предложение с двумя грамматическими основами?</w:t>
      </w:r>
    </w:p>
    <w:p w:rsidR="00B41363" w:rsidRDefault="00B41363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B41363">
        <w:rPr>
          <w:rFonts w:ascii="Times New Roman" w:hAnsi="Times New Roman" w:cs="Times New Roman"/>
          <w:bCs/>
          <w:sz w:val="24"/>
          <w:szCs w:val="24"/>
        </w:rPr>
        <w:t>- Сможете ли вы в тексте найти сложные предложения, указать в них грамматическую основу?</w:t>
      </w:r>
    </w:p>
    <w:p w:rsidR="00230ED0" w:rsidRDefault="00230ED0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Можно к простым и сложным предложениям подобрать схему?</w:t>
      </w:r>
    </w:p>
    <w:p w:rsidR="00B41363" w:rsidRPr="00D42155" w:rsidRDefault="00B4136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230ED0" w:rsidRPr="00230ED0" w:rsidRDefault="00230ED0" w:rsidP="00230ED0">
      <w:pPr>
        <w:pStyle w:val="a4"/>
        <w:numPr>
          <w:ilvl w:val="0"/>
          <w:numId w:val="29"/>
        </w:numPr>
        <w:jc w:val="both"/>
        <w:rPr>
          <w:bCs/>
        </w:rPr>
      </w:pPr>
      <w:r w:rsidRPr="00230ED0">
        <w:rPr>
          <w:bCs/>
        </w:rPr>
        <w:t>Составь 2 предложения с однородными членами предложения.</w:t>
      </w:r>
    </w:p>
    <w:p w:rsidR="00011882" w:rsidRPr="00230ED0" w:rsidRDefault="00230ED0" w:rsidP="00230ED0">
      <w:pPr>
        <w:pStyle w:val="a4"/>
        <w:numPr>
          <w:ilvl w:val="0"/>
          <w:numId w:val="29"/>
        </w:numPr>
        <w:jc w:val="both"/>
        <w:rPr>
          <w:bCs/>
        </w:rPr>
      </w:pPr>
      <w:r w:rsidRPr="00230ED0">
        <w:rPr>
          <w:bCs/>
        </w:rPr>
        <w:t xml:space="preserve"> По</w:t>
      </w:r>
      <w:r>
        <w:rPr>
          <w:bCs/>
        </w:rPr>
        <w:t>дчеркните грамматическую основу.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30ED0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230ED0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230ED0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-330835</wp:posOffset>
            </wp:positionH>
            <wp:positionV relativeFrom="paragraph">
              <wp:posOffset>41910</wp:posOffset>
            </wp:positionV>
            <wp:extent cx="1943100" cy="1783715"/>
            <wp:effectExtent l="0" t="0" r="0" b="6985"/>
            <wp:wrapThrough wrapText="bothSides">
              <wp:wrapPolygon edited="0">
                <wp:start x="0" y="0"/>
                <wp:lineTo x="0" y="21454"/>
                <wp:lineTo x="21388" y="21454"/>
                <wp:lineTo x="2138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43100" cy="178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5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6"/>
  </w:num>
  <w:num w:numId="27">
    <w:abstractNumId w:val="16"/>
  </w:num>
  <w:num w:numId="28">
    <w:abstractNumId w:val="24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E5E7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f5M0tfv9CnY&amp;t=1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FA71F-3FB9-48DC-875B-21B1791355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2021-11-08T21:01:00Z</dcterms:created>
  <dcterms:modified xsi:type="dcterms:W3CDTF">2021-11-08T21:11:00Z</dcterms:modified>
</cp:coreProperties>
</file>