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11DB" w:rsidRDefault="003111DB" w:rsidP="003111D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8C07183" wp14:editId="09CF95D8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23.03.2022</w:t>
      </w:r>
    </w:p>
    <w:p w:rsidR="003111DB" w:rsidRPr="00CB1756" w:rsidRDefault="003111DB" w:rsidP="003111D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№51 </w:t>
      </w:r>
      <w:r>
        <w:rPr>
          <w:rFonts w:ascii="Times New Roman" w:hAnsi="Times New Roman" w:cs="Times New Roman"/>
          <w:b/>
          <w:sz w:val="24"/>
          <w:szCs w:val="28"/>
        </w:rPr>
        <w:t>Тема 6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Спортивный игры (волейбол).</w:t>
      </w:r>
    </w:p>
    <w:p w:rsidR="003111DB" w:rsidRPr="00CB1756" w:rsidRDefault="003111DB" w:rsidP="003111D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2E6AB5">
        <w:rPr>
          <w:rFonts w:ascii="Times New Roman" w:hAnsi="Times New Roman" w:cs="Times New Roman"/>
          <w:sz w:val="24"/>
          <w:szCs w:val="24"/>
        </w:rPr>
        <w:t>Перебрасывание мяча в парах через сетку одной рукой от плеча с ловлей двумя руками и быстрым броском обратно.</w:t>
      </w:r>
    </w:p>
    <w:p w:rsidR="003111DB" w:rsidRPr="00E922D5" w:rsidRDefault="003111DB" w:rsidP="003111DB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 w:rsidRPr="00CB1756">
        <w:rPr>
          <w:b/>
        </w:rPr>
        <w:t xml:space="preserve">Цель урока: </w:t>
      </w:r>
      <w:proofErr w:type="gramStart"/>
      <w:r w:rsidRPr="003111DB">
        <w:t>совершенствовать  технику</w:t>
      </w:r>
      <w:proofErr w:type="gramEnd"/>
      <w:r w:rsidRPr="003111DB">
        <w:t xml:space="preserve"> перебрасывания мяча в парах через сетку одной рукой</w:t>
      </w:r>
      <w:r>
        <w:t xml:space="preserve"> от плеча с ловлей двумя руками.</w:t>
      </w:r>
    </w:p>
    <w:p w:rsidR="003111DB" w:rsidRDefault="003111DB" w:rsidP="003111D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3111DB" w:rsidRDefault="003111DB" w:rsidP="003111D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111DB" w:rsidRDefault="003111DB" w:rsidP="003111D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3111DB" w:rsidRPr="00C47F8C" w:rsidRDefault="003111DB" w:rsidP="003111D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111DB" w:rsidRDefault="003111DB" w:rsidP="003111D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hyperlink r:id="rId5" w:history="1">
        <w:r w:rsidRPr="003111DB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https://www.youtube.com/watch?v=SjJs4VhvMy0&amp;t=1s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3111DB" w:rsidRDefault="003111DB" w:rsidP="003111D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</w:t>
      </w: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 запомни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те</w:t>
      </w: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>!</w:t>
      </w:r>
    </w:p>
    <w:p w:rsidR="003111DB" w:rsidRDefault="003111DB" w:rsidP="003111D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50A05">
        <w:rPr>
          <w:rFonts w:ascii="Times New Roman" w:hAnsi="Times New Roman" w:cs="Times New Roman"/>
          <w:b/>
          <w:sz w:val="24"/>
          <w:szCs w:val="24"/>
        </w:rPr>
        <w:t>Броски волейбольного мяча</w:t>
      </w:r>
    </w:p>
    <w:p w:rsidR="003111DB" w:rsidRPr="00450A05" w:rsidRDefault="003111DB" w:rsidP="003111D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hyperlink r:id="rId6" w:history="1">
        <w:r w:rsidRPr="003111DB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yandex.ru/video/search?from=tabbar&amp;text=Перебрасывание%20мяча%20в%20парах%20через%20сетку%20одной%20рукой%20от%20плеча%20с%20ловлей%20двумя%20руками%20и%20быстрым%20броском%20обратно.</w:t>
        </w:r>
      </w:hyperlink>
      <w:bookmarkStart w:id="0" w:name="_GoBack"/>
      <w:bookmarkEnd w:id="0"/>
    </w:p>
    <w:p w:rsidR="003111DB" w:rsidRPr="00636FCB" w:rsidRDefault="003111DB" w:rsidP="003111DB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 xml:space="preserve">ь упражнение приседание </w:t>
      </w:r>
      <w:r w:rsidRPr="00636FCB">
        <w:rPr>
          <w:b/>
          <w:color w:val="000000"/>
        </w:rPr>
        <w:t>3 серии по 20</w:t>
      </w:r>
      <w:r>
        <w:rPr>
          <w:b/>
          <w:color w:val="000000"/>
        </w:rPr>
        <w:t>-25</w:t>
      </w:r>
      <w:r w:rsidRPr="00636FCB">
        <w:rPr>
          <w:b/>
          <w:color w:val="000000"/>
        </w:rPr>
        <w:t xml:space="preserve"> раз</w:t>
      </w:r>
    </w:p>
    <w:p w:rsidR="003111DB" w:rsidRPr="00636FCB" w:rsidRDefault="003111DB" w:rsidP="003111D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111DB" w:rsidRPr="00397CC1" w:rsidRDefault="003111DB" w:rsidP="003111D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7BB43EA1" wp14:editId="4CD3AB69">
            <wp:extent cx="3649980" cy="2189988"/>
            <wp:effectExtent l="0" t="0" r="7620" b="1270"/>
            <wp:docPr id="3" name="Рисунок 3" descr="https://fitneszon.ru/wp-content/uploads/2018/03/Polza_klassicheskih_prisedanij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itneszon.ru/wp-content/uploads/2018/03/Polza_klassicheskih_prisedanij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3167" cy="219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11DB" w:rsidRPr="00E75146" w:rsidRDefault="003111DB" w:rsidP="003111DB">
      <w:pPr>
        <w:pStyle w:val="a4"/>
        <w:spacing w:before="0" w:beforeAutospacing="0" w:after="0" w:afterAutospacing="0"/>
        <w:rPr>
          <w:b/>
          <w:color w:val="FF0000"/>
        </w:rPr>
      </w:pPr>
      <w:r w:rsidRPr="00E75146">
        <w:rPr>
          <w:b/>
          <w:color w:val="FF0000"/>
        </w:rPr>
        <w:t>Перед каждым подходом отдых 30сек.</w:t>
      </w:r>
    </w:p>
    <w:p w:rsidR="003111DB" w:rsidRPr="00AE752D" w:rsidRDefault="003111DB" w:rsidP="003111D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3111DB" w:rsidRDefault="003111DB" w:rsidP="003111D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3111DB" w:rsidRDefault="003111DB" w:rsidP="003111DB">
      <w:pPr>
        <w:pStyle w:val="a4"/>
        <w:spacing w:before="0" w:beforeAutospacing="0" w:after="0" w:afterAutospacing="0"/>
        <w:rPr>
          <w:b/>
          <w:color w:val="000000"/>
        </w:rPr>
      </w:pPr>
    </w:p>
    <w:p w:rsidR="003111DB" w:rsidRDefault="003111DB" w:rsidP="003111D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3111DB" w:rsidRDefault="003111DB" w:rsidP="003111DB">
      <w:pPr>
        <w:pStyle w:val="a4"/>
        <w:spacing w:before="0" w:beforeAutospacing="0" w:after="0" w:afterAutospacing="0"/>
        <w:rPr>
          <w:b/>
          <w:color w:val="000000"/>
        </w:rPr>
      </w:pPr>
    </w:p>
    <w:p w:rsidR="003111DB" w:rsidRDefault="003111DB" w:rsidP="003111DB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3111DB" w:rsidRPr="000A315C" w:rsidRDefault="003111DB" w:rsidP="003111D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111DB" w:rsidRDefault="003111DB" w:rsidP="003111D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111DB" w:rsidRDefault="003111DB" w:rsidP="003111D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6F63BDF9" wp14:editId="607BE9B3">
            <wp:simplePos x="0" y="0"/>
            <wp:positionH relativeFrom="page">
              <wp:align>right</wp:align>
            </wp:positionH>
            <wp:positionV relativeFrom="paragraph">
              <wp:posOffset>-741045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11DB" w:rsidRDefault="003111DB" w:rsidP="003111D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97E34" w:rsidRDefault="003111DB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E8A"/>
    <w:rsid w:val="003111DB"/>
    <w:rsid w:val="00711E8A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C155C4"/>
  <w15:chartTrackingRefBased/>
  <w15:docId w15:val="{4FECBB0F-DA04-4B0D-90F3-CC54C732E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111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111DB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3111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andex.ru/video/search?from=tabbar&amp;text=&#1055;&#1077;&#1088;&#1077;&#1073;&#1088;&#1072;&#1089;&#1099;&#1074;&#1072;&#1085;&#1080;&#1077;%20&#1084;&#1103;&#1095;&#1072;%20&#1074;%20&#1087;&#1072;&#1088;&#1072;&#1093;%20&#1095;&#1077;&#1088;&#1077;&#1079;%20&#1089;&#1077;&#1090;&#1082;&#1091;%20&#1086;&#1076;&#1085;&#1086;&#1081;%20&#1088;&#1091;&#1082;&#1086;&#1081;%20&#1086;&#1090;%20&#1087;&#1083;&#1077;&#1095;&#1072;%20&#1089;%20&#1083;&#1086;&#1074;&#1083;&#1077;&#1081;%20&#1076;&#1074;&#1091;&#1084;&#1103;%20&#1088;&#1091;&#1082;&#1072;&#1084;&#1080;%20&#1080;%20&#1073;&#1099;&#1089;&#1090;&#1088;&#1099;&#1084;%20&#1073;&#1088;&#1086;&#1089;&#1082;&#1086;&#1084;%20&#1086;&#1073;&#1088;&#1072;&#1090;&#1085;&#1086;." TargetMode="External"/><Relationship Id="rId5" Type="http://schemas.openxmlformats.org/officeDocument/2006/relationships/hyperlink" Target="https://www.youtube.com/watch?v=SjJs4VhvMy0&amp;t=1s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223</Words>
  <Characters>1277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2022-03-22T16:28:00Z</dcterms:created>
  <dcterms:modified xsi:type="dcterms:W3CDTF">2022-03-22T16:36:00Z</dcterms:modified>
</cp:coreProperties>
</file>