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379A0" w:rsidRDefault="00C379A0" w:rsidP="00C379A0">
      <w:pPr>
        <w:spacing w:after="0" w:line="240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proofErr w:type="spellStart"/>
      <w:r>
        <w:rPr>
          <w:rFonts w:ascii="Times New Roman" w:hAnsi="Times New Roman" w:cs="Times New Roman"/>
          <w:b/>
          <w:bCs/>
          <w:sz w:val="24"/>
          <w:szCs w:val="24"/>
        </w:rPr>
        <w:t>Хроленок</w:t>
      </w:r>
      <w:proofErr w:type="spellEnd"/>
      <w:r>
        <w:rPr>
          <w:rFonts w:ascii="Times New Roman" w:hAnsi="Times New Roman" w:cs="Times New Roman"/>
          <w:b/>
          <w:bCs/>
          <w:sz w:val="24"/>
          <w:szCs w:val="24"/>
        </w:rPr>
        <w:t xml:space="preserve"> Мария Сергеевна </w:t>
      </w:r>
    </w:p>
    <w:p w:rsidR="00C379A0" w:rsidRDefault="00C379A0" w:rsidP="00C379A0">
      <w:pPr>
        <w:spacing w:after="0" w:line="240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</w:p>
    <w:p w:rsidR="00C379A0" w:rsidRDefault="00C379A0" w:rsidP="00C379A0">
      <w:pPr>
        <w:spacing w:after="0" w:line="240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Урок № 21                                               Биология 5 класс                                    10.02.2022</w:t>
      </w:r>
    </w:p>
    <w:p w:rsidR="00C379A0" w:rsidRDefault="00C379A0" w:rsidP="00C379A0">
      <w:pPr>
        <w:spacing w:after="0" w:line="240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</w:p>
    <w:p w:rsidR="00C379A0" w:rsidRDefault="00C379A0" w:rsidP="00C379A0">
      <w:pPr>
        <w:spacing w:after="0" w:line="240" w:lineRule="auto"/>
        <w:contextualSpacing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  <w:u w:val="single"/>
        </w:rPr>
        <w:t>Тема урока:</w:t>
      </w:r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C379A0">
        <w:rPr>
          <w:rFonts w:ascii="Times New Roman" w:hAnsi="Times New Roman" w:cs="Times New Roman"/>
          <w:b/>
          <w:bCs/>
          <w:sz w:val="24"/>
          <w:szCs w:val="24"/>
        </w:rPr>
        <w:t>Мхи. Среда обитания. Строение мха кукушкин лён.</w:t>
      </w:r>
    </w:p>
    <w:p w:rsidR="00C379A0" w:rsidRPr="00602014" w:rsidRDefault="00C379A0" w:rsidP="00C379A0">
      <w:pPr>
        <w:spacing w:after="0" w:line="240" w:lineRule="auto"/>
        <w:contextualSpacing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  <w:u w:val="single"/>
        </w:rPr>
        <w:t>Цель урока:</w:t>
      </w:r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C379A0">
        <w:rPr>
          <w:rFonts w:ascii="Times New Roman" w:hAnsi="Times New Roman" w:cs="Times New Roman"/>
          <w:bCs/>
          <w:sz w:val="24"/>
          <w:szCs w:val="24"/>
        </w:rPr>
        <w:t>ознаком</w:t>
      </w:r>
      <w:r>
        <w:rPr>
          <w:rFonts w:ascii="Times New Roman" w:hAnsi="Times New Roman" w:cs="Times New Roman"/>
          <w:bCs/>
          <w:sz w:val="24"/>
          <w:szCs w:val="24"/>
        </w:rPr>
        <w:t>ление</w:t>
      </w:r>
      <w:r w:rsidRPr="00C379A0">
        <w:rPr>
          <w:rFonts w:ascii="Times New Roman" w:hAnsi="Times New Roman" w:cs="Times New Roman"/>
          <w:bCs/>
          <w:sz w:val="24"/>
          <w:szCs w:val="24"/>
        </w:rPr>
        <w:t xml:space="preserve"> с понятием высшие растения на основе и</w:t>
      </w:r>
      <w:r>
        <w:rPr>
          <w:rFonts w:ascii="Times New Roman" w:hAnsi="Times New Roman" w:cs="Times New Roman"/>
          <w:bCs/>
          <w:sz w:val="24"/>
          <w:szCs w:val="24"/>
        </w:rPr>
        <w:t xml:space="preserve">зучения усложнения мохообразных; </w:t>
      </w:r>
      <w:r w:rsidRPr="00C379A0">
        <w:rPr>
          <w:rFonts w:ascii="Times New Roman" w:hAnsi="Times New Roman" w:cs="Times New Roman"/>
          <w:bCs/>
          <w:sz w:val="24"/>
          <w:szCs w:val="24"/>
        </w:rPr>
        <w:t>особенностями мхов, их строением, жизнедеятельностью, средой обитания, представителями, р</w:t>
      </w:r>
      <w:r>
        <w:rPr>
          <w:rFonts w:ascii="Times New Roman" w:hAnsi="Times New Roman" w:cs="Times New Roman"/>
          <w:bCs/>
          <w:sz w:val="24"/>
          <w:szCs w:val="24"/>
        </w:rPr>
        <w:t>олью в природе и жизни человека.</w:t>
      </w:r>
    </w:p>
    <w:p w:rsidR="00C379A0" w:rsidRDefault="00C379A0" w:rsidP="00C379A0">
      <w:pPr>
        <w:spacing w:after="0" w:line="240" w:lineRule="auto"/>
        <w:rPr>
          <w:rFonts w:ascii="Times New Roman" w:hAnsi="Times New Roman" w:cs="Times New Roman"/>
          <w:b/>
          <w:sz w:val="24"/>
          <w:u w:val="wave" w:color="FF0000"/>
        </w:rPr>
      </w:pPr>
    </w:p>
    <w:p w:rsidR="00C379A0" w:rsidRDefault="00C379A0" w:rsidP="00C379A0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u w:val="wave" w:color="FF0000"/>
        </w:rPr>
      </w:pPr>
      <w:r>
        <w:rPr>
          <w:rFonts w:ascii="Times New Roman" w:hAnsi="Times New Roman" w:cs="Times New Roman"/>
          <w:b/>
          <w:sz w:val="24"/>
          <w:u w:val="wave" w:color="FF0000"/>
        </w:rPr>
        <w:t>В рабочей тетради запишите число и тему урока.</w:t>
      </w:r>
    </w:p>
    <w:p w:rsidR="00C379A0" w:rsidRDefault="00C379A0" w:rsidP="00C379A0">
      <w:pPr>
        <w:shd w:val="clear" w:color="auto" w:fill="FFFFFF"/>
        <w:spacing w:after="0" w:line="294" w:lineRule="atLeast"/>
        <w:rPr>
          <w:rFonts w:ascii="Times New Roman" w:eastAsia="Times New Roman" w:hAnsi="Times New Roman" w:cs="Times New Roman"/>
          <w:bCs/>
          <w:sz w:val="24"/>
          <w:szCs w:val="24"/>
          <w:u w:val="single"/>
        </w:rPr>
      </w:pPr>
    </w:p>
    <w:p w:rsidR="00C379A0" w:rsidRDefault="00C379A0" w:rsidP="00C379A0">
      <w:pPr>
        <w:numPr>
          <w:ilvl w:val="0"/>
          <w:numId w:val="1"/>
        </w:numPr>
        <w:spacing w:after="0" w:line="240" w:lineRule="auto"/>
        <w:jc w:val="center"/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b/>
          <w:sz w:val="24"/>
        </w:rPr>
        <w:t>Теоретический материал.</w:t>
      </w:r>
    </w:p>
    <w:p w:rsidR="00C379A0" w:rsidRDefault="00C379A0" w:rsidP="00C379A0">
      <w:pPr>
        <w:spacing w:after="0" w:line="240" w:lineRule="auto"/>
        <w:jc w:val="center"/>
        <w:rPr>
          <w:rFonts w:ascii="Times New Roman" w:hAnsi="Times New Roman" w:cs="Times New Roman"/>
          <w:b/>
          <w:sz w:val="24"/>
        </w:rPr>
      </w:pPr>
    </w:p>
    <w:p w:rsidR="00C379A0" w:rsidRDefault="00C379A0" w:rsidP="00C379A0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</w:rPr>
      </w:pPr>
      <w:r w:rsidRPr="00C379A0">
        <w:rPr>
          <w:rFonts w:ascii="Times New Roman" w:hAnsi="Times New Roman" w:cs="Times New Roman"/>
          <w:sz w:val="24"/>
        </w:rPr>
        <w:t>Различают печеночные и листостебельные мхи.</w:t>
      </w:r>
    </w:p>
    <w:p w:rsidR="00C379A0" w:rsidRPr="00C379A0" w:rsidRDefault="00C379A0" w:rsidP="00C379A0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</w:rPr>
      </w:pPr>
      <w:r w:rsidRPr="00C379A0">
        <w:rPr>
          <w:rFonts w:ascii="Times New Roman" w:hAnsi="Times New Roman" w:cs="Times New Roman"/>
          <w:sz w:val="24"/>
        </w:rPr>
        <w:t>К печеночным мхам относится мох м</w:t>
      </w:r>
      <w:r w:rsidR="00C8454F">
        <w:rPr>
          <w:rFonts w:ascii="Times New Roman" w:hAnsi="Times New Roman" w:cs="Times New Roman"/>
          <w:sz w:val="24"/>
        </w:rPr>
        <w:t>а</w:t>
      </w:r>
      <w:r w:rsidRPr="00C379A0">
        <w:rPr>
          <w:rFonts w:ascii="Times New Roman" w:hAnsi="Times New Roman" w:cs="Times New Roman"/>
          <w:sz w:val="24"/>
        </w:rPr>
        <w:t>ршанция. Тело представляет собой пластинку (таллом) или упрощенный побег с листьями. Пластинка этого мха п</w:t>
      </w:r>
      <w:r>
        <w:rPr>
          <w:rFonts w:ascii="Times New Roman" w:hAnsi="Times New Roman" w:cs="Times New Roman"/>
          <w:sz w:val="24"/>
        </w:rPr>
        <w:t>рикрепляется к почве ризоидами.</w:t>
      </w:r>
    </w:p>
    <w:p w:rsidR="00C379A0" w:rsidRPr="00C379A0" w:rsidRDefault="00C379A0" w:rsidP="00C379A0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</w:rPr>
      </w:pPr>
      <w:r w:rsidRPr="00C379A0">
        <w:rPr>
          <w:rFonts w:ascii="Times New Roman" w:hAnsi="Times New Roman" w:cs="Times New Roman"/>
          <w:sz w:val="24"/>
        </w:rPr>
        <w:t>К листостебельным мхам относят кукушкин лен</w:t>
      </w:r>
      <w:r>
        <w:rPr>
          <w:rFonts w:ascii="Times New Roman" w:hAnsi="Times New Roman" w:cs="Times New Roman"/>
          <w:sz w:val="24"/>
        </w:rPr>
        <w:t xml:space="preserve">. </w:t>
      </w:r>
      <w:r w:rsidRPr="00C379A0">
        <w:rPr>
          <w:rFonts w:ascii="Times New Roman" w:hAnsi="Times New Roman" w:cs="Times New Roman"/>
          <w:sz w:val="24"/>
        </w:rPr>
        <w:t>Мох кукушкин лен имеет стебель и узкие, спирально расположенные листья; вместо корней нитевидные выросты в нижней части стебля – ризоиды. Способ питания у него такой же, как и у водорослей, так как мох содержит хлорофилл и имеет зеленую окраску. В теле слабо выражены проводящие, механические</w:t>
      </w:r>
      <w:r>
        <w:rPr>
          <w:rFonts w:ascii="Times New Roman" w:hAnsi="Times New Roman" w:cs="Times New Roman"/>
          <w:sz w:val="24"/>
        </w:rPr>
        <w:t>, запасающие и покровные ткани.</w:t>
      </w:r>
    </w:p>
    <w:p w:rsidR="00C379A0" w:rsidRPr="00C8454F" w:rsidRDefault="00C379A0" w:rsidP="00C8454F">
      <w:pPr>
        <w:spacing w:after="0" w:line="240" w:lineRule="auto"/>
        <w:ind w:firstLine="708"/>
        <w:jc w:val="both"/>
      </w:pPr>
      <w:r>
        <w:rPr>
          <w:rFonts w:ascii="Times New Roman" w:hAnsi="Times New Roman" w:cs="Times New Roman"/>
          <w:sz w:val="24"/>
        </w:rPr>
        <w:t xml:space="preserve">К листостебельным мхам относят </w:t>
      </w:r>
      <w:r w:rsidRPr="00C379A0">
        <w:rPr>
          <w:rFonts w:ascii="Times New Roman" w:hAnsi="Times New Roman" w:cs="Times New Roman"/>
          <w:sz w:val="24"/>
        </w:rPr>
        <w:t>и мох сфагнум</w:t>
      </w:r>
      <w:r>
        <w:rPr>
          <w:rFonts w:ascii="Times New Roman" w:hAnsi="Times New Roman" w:cs="Times New Roman"/>
          <w:sz w:val="24"/>
        </w:rPr>
        <w:t>.</w:t>
      </w:r>
      <w:r w:rsidRPr="00C379A0">
        <w:t xml:space="preserve"> </w:t>
      </w:r>
      <w:r w:rsidRPr="00C379A0">
        <w:rPr>
          <w:rFonts w:ascii="Times New Roman" w:hAnsi="Times New Roman" w:cs="Times New Roman"/>
          <w:sz w:val="24"/>
        </w:rPr>
        <w:t>Стебель тонкий, главный побег прямостоячий, ветвистый. Боковые побеги расположены пучками, на верхушке главного стебля побеги скручены в головку. Все ветви густо покрыты мелкими листьями. Нет ризоидов, нижний конец стебля, погруженный в воду, постепенно отмирает.</w:t>
      </w:r>
      <w:r w:rsidRPr="00C379A0">
        <w:t xml:space="preserve"> </w:t>
      </w:r>
      <w:r w:rsidRPr="00C379A0">
        <w:rPr>
          <w:rFonts w:ascii="Times New Roman" w:hAnsi="Times New Roman" w:cs="Times New Roman"/>
          <w:sz w:val="24"/>
        </w:rPr>
        <w:t>Строение стебля и листьев сфагнума по сравнению с цветковыми растениями значительно проще. Кора стебля сфагнума состоит из крупных водоносных клеток. Много таких клеток находится и в листьях. В связи с этим сфагнум впитывает и удерживает большое количество воды.</w:t>
      </w:r>
    </w:p>
    <w:p w:rsidR="00C8454F" w:rsidRDefault="00C8454F" w:rsidP="00C379A0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</w:rPr>
      </w:pPr>
      <w:r w:rsidRPr="00C8454F">
        <w:rPr>
          <w:rFonts w:ascii="Times New Roman" w:hAnsi="Times New Roman" w:cs="Times New Roman"/>
          <w:sz w:val="24"/>
        </w:rPr>
        <w:t>Значение сфагновых мхов в природе</w:t>
      </w:r>
      <w:r>
        <w:rPr>
          <w:rFonts w:ascii="Times New Roman" w:hAnsi="Times New Roman" w:cs="Times New Roman"/>
          <w:sz w:val="24"/>
        </w:rPr>
        <w:t xml:space="preserve">. </w:t>
      </w:r>
      <w:r w:rsidRPr="00C8454F">
        <w:rPr>
          <w:rFonts w:ascii="Times New Roman" w:hAnsi="Times New Roman" w:cs="Times New Roman"/>
          <w:sz w:val="24"/>
        </w:rPr>
        <w:t>Отмирая, листостебельные мхи, образуют торф, который широко используется человеком. В торфе находят останки древних людей, предметы их домашнего обихода, старинные лодки, останки животных. Таким образом, наши болота являются как бы летописной книгой, на страницах которой сохранились сведения о растительности и климате прежних эпох. На болотах ведётся добыча торфа, который широко используется как топливо.</w:t>
      </w:r>
      <w:r w:rsidRPr="00C8454F">
        <w:t xml:space="preserve"> </w:t>
      </w:r>
    </w:p>
    <w:p w:rsidR="00C8454F" w:rsidRPr="00C379A0" w:rsidRDefault="00C8454F" w:rsidP="00C379A0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</w:rPr>
      </w:pPr>
      <w:r w:rsidRPr="00C8454F">
        <w:rPr>
          <w:rFonts w:ascii="Times New Roman" w:hAnsi="Times New Roman" w:cs="Times New Roman"/>
          <w:sz w:val="24"/>
        </w:rPr>
        <w:t>Экологическая роль мхов часто заключается в закреплении почвы, препятствии её эрозии. Мхи занимают уникальную экологическую нишу, недоступную другим растениям.</w:t>
      </w:r>
    </w:p>
    <w:p w:rsidR="007441D7" w:rsidRDefault="007441D7" w:rsidP="007441D7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</w:p>
    <w:p w:rsidR="00C379A0" w:rsidRPr="007441D7" w:rsidRDefault="007441D7" w:rsidP="007441D7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7441D7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Просмотрите </w:t>
      </w:r>
      <w:proofErr w:type="spellStart"/>
      <w:r w:rsidRPr="007441D7">
        <w:rPr>
          <w:rFonts w:ascii="Times New Roman" w:eastAsia="Times New Roman" w:hAnsi="Times New Roman" w:cs="Times New Roman"/>
          <w:color w:val="000000"/>
          <w:sz w:val="24"/>
          <w:szCs w:val="24"/>
        </w:rPr>
        <w:t>видеоурок</w:t>
      </w:r>
      <w:proofErr w:type="spellEnd"/>
      <w:r w:rsidRPr="007441D7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по теме:</w:t>
      </w:r>
      <w:r w:rsidRPr="007441D7">
        <w:t xml:space="preserve"> </w:t>
      </w:r>
      <w:r w:rsidRPr="007441D7">
        <w:rPr>
          <w:rFonts w:ascii="Times New Roman" w:eastAsia="Times New Roman" w:hAnsi="Times New Roman" w:cs="Times New Roman"/>
          <w:color w:val="000000"/>
          <w:sz w:val="24"/>
          <w:szCs w:val="24"/>
        </w:rPr>
        <w:t>https://www.youtube.com/watch?v=wrFD-YZCFkY</w:t>
      </w:r>
    </w:p>
    <w:p w:rsidR="007441D7" w:rsidRPr="007441D7" w:rsidRDefault="007441D7" w:rsidP="007441D7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</w:p>
    <w:p w:rsidR="00C379A0" w:rsidRDefault="00C379A0" w:rsidP="00C379A0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II.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ab/>
        <w:t>Закрепление материала.</w:t>
      </w:r>
    </w:p>
    <w:p w:rsidR="00C379A0" w:rsidRDefault="00C379A0" w:rsidP="00C379A0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C379A0" w:rsidRDefault="00C379A0" w:rsidP="00C379A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 </w:t>
      </w:r>
      <w:r w:rsidR="00DB02A7">
        <w:rPr>
          <w:rFonts w:ascii="Times New Roman" w:hAnsi="Times New Roman" w:cs="Times New Roman"/>
          <w:sz w:val="24"/>
          <w:szCs w:val="24"/>
        </w:rPr>
        <w:t>Заполните таблицу «Сравнительная характеристика</w:t>
      </w:r>
      <w:r w:rsidR="00C8454F">
        <w:rPr>
          <w:rFonts w:ascii="Times New Roman" w:hAnsi="Times New Roman" w:cs="Times New Roman"/>
          <w:sz w:val="24"/>
          <w:szCs w:val="24"/>
        </w:rPr>
        <w:t xml:space="preserve"> мхов</w:t>
      </w:r>
      <w:r w:rsidR="00DB02A7">
        <w:rPr>
          <w:rFonts w:ascii="Times New Roman" w:hAnsi="Times New Roman" w:cs="Times New Roman"/>
          <w:sz w:val="24"/>
          <w:szCs w:val="24"/>
        </w:rPr>
        <w:t>»</w:t>
      </w:r>
    </w:p>
    <w:p w:rsidR="00DB02A7" w:rsidRDefault="00DB02A7" w:rsidP="00C379A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tbl>
      <w:tblPr>
        <w:tblStyle w:val="1"/>
        <w:tblW w:w="9068" w:type="dxa"/>
        <w:tblLook w:val="04A0" w:firstRow="1" w:lastRow="0" w:firstColumn="1" w:lastColumn="0" w:noHBand="0" w:noVBand="1"/>
      </w:tblPr>
      <w:tblGrid>
        <w:gridCol w:w="988"/>
        <w:gridCol w:w="3118"/>
        <w:gridCol w:w="2552"/>
        <w:gridCol w:w="2410"/>
      </w:tblGrid>
      <w:tr w:rsidR="00DB02A7" w:rsidRPr="00DB02A7" w:rsidTr="00C8454F">
        <w:tc>
          <w:tcPr>
            <w:tcW w:w="988" w:type="dxa"/>
          </w:tcPr>
          <w:p w:rsidR="00DB02A7" w:rsidRPr="00DB02A7" w:rsidRDefault="00DB02A7" w:rsidP="00DB02A7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DB02A7">
              <w:rPr>
                <w:rFonts w:ascii="Times New Roman" w:hAnsi="Times New Roman" w:cs="Times New Roman"/>
                <w:sz w:val="24"/>
                <w:szCs w:val="24"/>
              </w:rPr>
              <w:t>№ п/п</w:t>
            </w:r>
          </w:p>
        </w:tc>
        <w:tc>
          <w:tcPr>
            <w:tcW w:w="3118" w:type="dxa"/>
          </w:tcPr>
          <w:p w:rsidR="00DB02A7" w:rsidRPr="00DB02A7" w:rsidRDefault="00DB02A7" w:rsidP="00DB02A7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DB02A7">
              <w:rPr>
                <w:rFonts w:ascii="Times New Roman" w:hAnsi="Times New Roman" w:cs="Times New Roman"/>
                <w:sz w:val="24"/>
                <w:szCs w:val="24"/>
              </w:rPr>
              <w:t>Признаки для сравнения</w:t>
            </w:r>
          </w:p>
        </w:tc>
        <w:tc>
          <w:tcPr>
            <w:tcW w:w="2552" w:type="dxa"/>
          </w:tcPr>
          <w:p w:rsidR="00DB02A7" w:rsidRPr="00DB02A7" w:rsidRDefault="00DB02A7" w:rsidP="00DB02A7">
            <w:pPr>
              <w:pStyle w:val="western"/>
              <w:spacing w:before="0" w:beforeAutospacing="0" w:after="0" w:afterAutospacing="0"/>
              <w:jc w:val="center"/>
              <w:rPr>
                <w:color w:val="333333"/>
              </w:rPr>
            </w:pPr>
            <w:r w:rsidRPr="00DB02A7">
              <w:rPr>
                <w:rStyle w:val="a5"/>
                <w:b w:val="0"/>
                <w:color w:val="333333"/>
              </w:rPr>
              <w:t>Сфагнум</w:t>
            </w:r>
          </w:p>
        </w:tc>
        <w:tc>
          <w:tcPr>
            <w:tcW w:w="2410" w:type="dxa"/>
          </w:tcPr>
          <w:p w:rsidR="00DB02A7" w:rsidRPr="00DB02A7" w:rsidRDefault="00DB02A7" w:rsidP="00DB02A7">
            <w:pPr>
              <w:pStyle w:val="western"/>
              <w:spacing w:before="0" w:beforeAutospacing="0" w:after="0" w:afterAutospacing="0"/>
              <w:jc w:val="center"/>
              <w:rPr>
                <w:color w:val="333333"/>
              </w:rPr>
            </w:pPr>
            <w:r w:rsidRPr="00DB02A7">
              <w:rPr>
                <w:rStyle w:val="a5"/>
                <w:b w:val="0"/>
                <w:color w:val="333333"/>
              </w:rPr>
              <w:t>Кукушкин лен</w:t>
            </w:r>
          </w:p>
        </w:tc>
      </w:tr>
      <w:tr w:rsidR="00DB02A7" w:rsidRPr="00DB02A7" w:rsidTr="00C8454F">
        <w:tc>
          <w:tcPr>
            <w:tcW w:w="988" w:type="dxa"/>
          </w:tcPr>
          <w:p w:rsidR="00DB02A7" w:rsidRPr="00DB02A7" w:rsidRDefault="00DB02A7" w:rsidP="00DB02A7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DB02A7">
              <w:rPr>
                <w:rFonts w:ascii="Times New Roman" w:hAnsi="Times New Roman" w:cs="Times New Roman"/>
                <w:sz w:val="24"/>
                <w:szCs w:val="24"/>
              </w:rPr>
              <w:t>1.</w:t>
            </w:r>
          </w:p>
        </w:tc>
        <w:tc>
          <w:tcPr>
            <w:tcW w:w="3118" w:type="dxa"/>
          </w:tcPr>
          <w:p w:rsidR="00DB02A7" w:rsidRPr="00DB02A7" w:rsidRDefault="00DB02A7" w:rsidP="00DB02A7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DB02A7">
              <w:rPr>
                <w:rFonts w:ascii="Times New Roman" w:hAnsi="Times New Roman" w:cs="Times New Roman"/>
                <w:sz w:val="24"/>
                <w:szCs w:val="24"/>
              </w:rPr>
              <w:t>Наличие побега</w:t>
            </w:r>
          </w:p>
        </w:tc>
        <w:tc>
          <w:tcPr>
            <w:tcW w:w="2552" w:type="dxa"/>
          </w:tcPr>
          <w:p w:rsidR="00DB02A7" w:rsidRPr="00DB02A7" w:rsidRDefault="00DB02A7" w:rsidP="00DB02A7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410" w:type="dxa"/>
          </w:tcPr>
          <w:p w:rsidR="00DB02A7" w:rsidRPr="00DB02A7" w:rsidRDefault="00DB02A7" w:rsidP="00DB02A7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B02A7" w:rsidRPr="00DB02A7" w:rsidTr="00C8454F">
        <w:tc>
          <w:tcPr>
            <w:tcW w:w="988" w:type="dxa"/>
          </w:tcPr>
          <w:p w:rsidR="00DB02A7" w:rsidRPr="00DB02A7" w:rsidRDefault="00DB02A7" w:rsidP="00DB02A7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DB02A7">
              <w:rPr>
                <w:rFonts w:ascii="Times New Roman" w:hAnsi="Times New Roman" w:cs="Times New Roman"/>
                <w:sz w:val="24"/>
                <w:szCs w:val="24"/>
              </w:rPr>
              <w:t>2.</w:t>
            </w:r>
          </w:p>
        </w:tc>
        <w:tc>
          <w:tcPr>
            <w:tcW w:w="3118" w:type="dxa"/>
          </w:tcPr>
          <w:p w:rsidR="00DB02A7" w:rsidRPr="00DB02A7" w:rsidRDefault="00DB02A7" w:rsidP="00DB02A7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DB02A7">
              <w:rPr>
                <w:rFonts w:ascii="Times New Roman" w:hAnsi="Times New Roman" w:cs="Times New Roman"/>
                <w:sz w:val="24"/>
                <w:szCs w:val="24"/>
              </w:rPr>
              <w:t>Стебель ветвистый или нет?</w:t>
            </w:r>
          </w:p>
        </w:tc>
        <w:tc>
          <w:tcPr>
            <w:tcW w:w="2552" w:type="dxa"/>
          </w:tcPr>
          <w:p w:rsidR="00DB02A7" w:rsidRPr="00DB02A7" w:rsidRDefault="00DB02A7" w:rsidP="00DB02A7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410" w:type="dxa"/>
          </w:tcPr>
          <w:p w:rsidR="00DB02A7" w:rsidRPr="00DB02A7" w:rsidRDefault="00DB02A7" w:rsidP="00DB02A7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B02A7" w:rsidRPr="00DB02A7" w:rsidTr="00C8454F">
        <w:tc>
          <w:tcPr>
            <w:tcW w:w="988" w:type="dxa"/>
          </w:tcPr>
          <w:p w:rsidR="00DB02A7" w:rsidRPr="00DB02A7" w:rsidRDefault="00DB02A7" w:rsidP="00DB02A7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DB02A7">
              <w:rPr>
                <w:rFonts w:ascii="Times New Roman" w:hAnsi="Times New Roman" w:cs="Times New Roman"/>
                <w:sz w:val="24"/>
                <w:szCs w:val="24"/>
              </w:rPr>
              <w:t>3.</w:t>
            </w:r>
          </w:p>
        </w:tc>
        <w:tc>
          <w:tcPr>
            <w:tcW w:w="3118" w:type="dxa"/>
          </w:tcPr>
          <w:p w:rsidR="00DB02A7" w:rsidRPr="00DB02A7" w:rsidRDefault="00DB02A7" w:rsidP="00DB02A7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DB02A7">
              <w:rPr>
                <w:rFonts w:ascii="Times New Roman" w:hAnsi="Times New Roman" w:cs="Times New Roman"/>
                <w:sz w:val="24"/>
                <w:szCs w:val="24"/>
              </w:rPr>
              <w:t>Расположение листьев</w:t>
            </w:r>
          </w:p>
        </w:tc>
        <w:tc>
          <w:tcPr>
            <w:tcW w:w="2552" w:type="dxa"/>
          </w:tcPr>
          <w:p w:rsidR="00DB02A7" w:rsidRPr="00DB02A7" w:rsidRDefault="00DB02A7" w:rsidP="00DB02A7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410" w:type="dxa"/>
          </w:tcPr>
          <w:p w:rsidR="00DB02A7" w:rsidRPr="00DB02A7" w:rsidRDefault="00DB02A7" w:rsidP="00DB02A7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B02A7" w:rsidRPr="00DB02A7" w:rsidTr="00C8454F">
        <w:tc>
          <w:tcPr>
            <w:tcW w:w="988" w:type="dxa"/>
          </w:tcPr>
          <w:p w:rsidR="00DB02A7" w:rsidRPr="00DB02A7" w:rsidRDefault="00DB02A7" w:rsidP="00DB02A7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DB02A7">
              <w:rPr>
                <w:rFonts w:ascii="Times New Roman" w:hAnsi="Times New Roman" w:cs="Times New Roman"/>
                <w:sz w:val="24"/>
                <w:szCs w:val="24"/>
              </w:rPr>
              <w:t>4.</w:t>
            </w:r>
          </w:p>
        </w:tc>
        <w:tc>
          <w:tcPr>
            <w:tcW w:w="3118" w:type="dxa"/>
          </w:tcPr>
          <w:p w:rsidR="00DB02A7" w:rsidRPr="00DB02A7" w:rsidRDefault="00DB02A7" w:rsidP="00DB02A7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DB02A7">
              <w:rPr>
                <w:rFonts w:ascii="Times New Roman" w:hAnsi="Times New Roman" w:cs="Times New Roman"/>
                <w:sz w:val="24"/>
                <w:szCs w:val="24"/>
              </w:rPr>
              <w:t>Чем отличаются листья по внутреннему строению?</w:t>
            </w:r>
          </w:p>
        </w:tc>
        <w:tc>
          <w:tcPr>
            <w:tcW w:w="2552" w:type="dxa"/>
          </w:tcPr>
          <w:p w:rsidR="00DB02A7" w:rsidRPr="00DB02A7" w:rsidRDefault="00DB02A7" w:rsidP="00DB02A7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410" w:type="dxa"/>
          </w:tcPr>
          <w:p w:rsidR="00DB02A7" w:rsidRPr="00DB02A7" w:rsidRDefault="00DB02A7" w:rsidP="00DB02A7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B02A7" w:rsidRPr="00DB02A7" w:rsidTr="00C8454F">
        <w:tc>
          <w:tcPr>
            <w:tcW w:w="988" w:type="dxa"/>
          </w:tcPr>
          <w:p w:rsidR="00DB02A7" w:rsidRPr="00DB02A7" w:rsidRDefault="00DB02A7" w:rsidP="00DB02A7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DB02A7">
              <w:rPr>
                <w:rFonts w:ascii="Times New Roman" w:hAnsi="Times New Roman" w:cs="Times New Roman"/>
                <w:sz w:val="24"/>
                <w:szCs w:val="24"/>
              </w:rPr>
              <w:t>5.</w:t>
            </w:r>
          </w:p>
        </w:tc>
        <w:tc>
          <w:tcPr>
            <w:tcW w:w="3118" w:type="dxa"/>
          </w:tcPr>
          <w:p w:rsidR="00DB02A7" w:rsidRPr="00DB02A7" w:rsidRDefault="00DB02A7" w:rsidP="00DB02A7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DB02A7">
              <w:rPr>
                <w:rFonts w:ascii="Times New Roman" w:hAnsi="Times New Roman" w:cs="Times New Roman"/>
                <w:sz w:val="24"/>
                <w:szCs w:val="24"/>
              </w:rPr>
              <w:t>Где располагаются споры?</w:t>
            </w:r>
          </w:p>
        </w:tc>
        <w:tc>
          <w:tcPr>
            <w:tcW w:w="2552" w:type="dxa"/>
          </w:tcPr>
          <w:p w:rsidR="00DB02A7" w:rsidRPr="00DB02A7" w:rsidRDefault="00DB02A7" w:rsidP="00DB02A7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410" w:type="dxa"/>
          </w:tcPr>
          <w:p w:rsidR="00DB02A7" w:rsidRPr="00DB02A7" w:rsidRDefault="00DB02A7" w:rsidP="00DB02A7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B02A7" w:rsidRPr="00DB02A7" w:rsidTr="00C8454F">
        <w:tc>
          <w:tcPr>
            <w:tcW w:w="988" w:type="dxa"/>
          </w:tcPr>
          <w:p w:rsidR="00DB02A7" w:rsidRPr="00DB02A7" w:rsidRDefault="00DB02A7" w:rsidP="00DB02A7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DB02A7">
              <w:rPr>
                <w:rFonts w:ascii="Times New Roman" w:hAnsi="Times New Roman" w:cs="Times New Roman"/>
                <w:sz w:val="24"/>
                <w:szCs w:val="24"/>
              </w:rPr>
              <w:t>6.</w:t>
            </w:r>
          </w:p>
        </w:tc>
        <w:tc>
          <w:tcPr>
            <w:tcW w:w="3118" w:type="dxa"/>
          </w:tcPr>
          <w:p w:rsidR="00DB02A7" w:rsidRPr="00DB02A7" w:rsidRDefault="00DB02A7" w:rsidP="00DB02A7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DB02A7">
              <w:rPr>
                <w:rFonts w:ascii="Times New Roman" w:hAnsi="Times New Roman" w:cs="Times New Roman"/>
                <w:sz w:val="24"/>
                <w:szCs w:val="24"/>
              </w:rPr>
              <w:t>Наличие ризоидов</w:t>
            </w:r>
          </w:p>
        </w:tc>
        <w:tc>
          <w:tcPr>
            <w:tcW w:w="2552" w:type="dxa"/>
          </w:tcPr>
          <w:p w:rsidR="00DB02A7" w:rsidRPr="00DB02A7" w:rsidRDefault="00DB02A7" w:rsidP="00DB02A7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410" w:type="dxa"/>
          </w:tcPr>
          <w:p w:rsidR="00DB02A7" w:rsidRPr="00DB02A7" w:rsidRDefault="00DB02A7" w:rsidP="00DB02A7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B02A7" w:rsidRPr="00DB02A7" w:rsidTr="00C8454F">
        <w:tc>
          <w:tcPr>
            <w:tcW w:w="988" w:type="dxa"/>
          </w:tcPr>
          <w:p w:rsidR="00DB02A7" w:rsidRPr="00DB02A7" w:rsidRDefault="00DB02A7" w:rsidP="00DB02A7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DB02A7">
              <w:rPr>
                <w:rFonts w:ascii="Times New Roman" w:hAnsi="Times New Roman" w:cs="Times New Roman"/>
                <w:sz w:val="24"/>
                <w:szCs w:val="24"/>
              </w:rPr>
              <w:t>7.</w:t>
            </w:r>
          </w:p>
        </w:tc>
        <w:tc>
          <w:tcPr>
            <w:tcW w:w="3118" w:type="dxa"/>
          </w:tcPr>
          <w:p w:rsidR="00DB02A7" w:rsidRPr="00DB02A7" w:rsidRDefault="00DB02A7" w:rsidP="00DB02A7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DB02A7">
              <w:rPr>
                <w:rFonts w:ascii="Times New Roman" w:hAnsi="Times New Roman" w:cs="Times New Roman"/>
                <w:sz w:val="24"/>
                <w:szCs w:val="24"/>
              </w:rPr>
              <w:t>Хозяйственное значение</w:t>
            </w:r>
          </w:p>
        </w:tc>
        <w:tc>
          <w:tcPr>
            <w:tcW w:w="2552" w:type="dxa"/>
          </w:tcPr>
          <w:p w:rsidR="00DB02A7" w:rsidRPr="00DB02A7" w:rsidRDefault="00DB02A7" w:rsidP="00DB02A7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410" w:type="dxa"/>
          </w:tcPr>
          <w:p w:rsidR="00DB02A7" w:rsidRPr="00DB02A7" w:rsidRDefault="00DB02A7" w:rsidP="00DB02A7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C379A0" w:rsidRDefault="00C379A0" w:rsidP="00C379A0">
      <w:pPr>
        <w:spacing w:after="0" w:line="240" w:lineRule="auto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bookmarkStart w:id="0" w:name="_GoBack"/>
      <w:bookmarkEnd w:id="0"/>
    </w:p>
    <w:p w:rsidR="00C379A0" w:rsidRDefault="00C379A0" w:rsidP="00C379A0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lastRenderedPageBreak/>
        <w:t>III.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ab/>
        <w:t>Контроль знаний.</w:t>
      </w:r>
    </w:p>
    <w:p w:rsidR="00C379A0" w:rsidRDefault="00C379A0" w:rsidP="00C379A0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</w:rPr>
      </w:pPr>
    </w:p>
    <w:p w:rsidR="00C379A0" w:rsidRDefault="00C379A0" w:rsidP="00C379A0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</w:rPr>
        <w:t>Устно ответьте на вопросы:</w:t>
      </w:r>
    </w:p>
    <w:p w:rsidR="00C379A0" w:rsidRPr="00F31A74" w:rsidRDefault="00C379A0" w:rsidP="00C379A0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1. </w:t>
      </w:r>
      <w:r w:rsidR="00DB02A7">
        <w:rPr>
          <w:rFonts w:ascii="Times New Roman" w:eastAsia="Times New Roman" w:hAnsi="Times New Roman" w:cs="Times New Roman"/>
          <w:color w:val="000000"/>
          <w:sz w:val="24"/>
          <w:szCs w:val="24"/>
        </w:rPr>
        <w:t>Что такое спора?</w:t>
      </w:r>
    </w:p>
    <w:p w:rsidR="00C379A0" w:rsidRDefault="00C379A0" w:rsidP="00DB02A7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2. </w:t>
      </w:r>
      <w:r w:rsidR="00DB02A7">
        <w:rPr>
          <w:rFonts w:ascii="Times New Roman" w:eastAsia="Times New Roman" w:hAnsi="Times New Roman" w:cs="Times New Roman"/>
          <w:color w:val="000000"/>
          <w:sz w:val="24"/>
          <w:szCs w:val="24"/>
        </w:rPr>
        <w:t>Какие организмы, размножающиеся спорами, Вам известны?</w:t>
      </w:r>
    </w:p>
    <w:p w:rsidR="00C379A0" w:rsidRDefault="00C379A0" w:rsidP="00C379A0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C379A0" w:rsidRDefault="00C379A0" w:rsidP="00C379A0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IV.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ab/>
        <w:t>Домашнее задание.</w:t>
      </w:r>
    </w:p>
    <w:p w:rsidR="00C379A0" w:rsidRDefault="00C379A0" w:rsidP="00C379A0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</w:p>
    <w:p w:rsidR="00C379A0" w:rsidRDefault="00C379A0" w:rsidP="00C379A0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1. Прочитайте § </w:t>
      </w:r>
      <w:r w:rsidR="00C8454F">
        <w:rPr>
          <w:rFonts w:ascii="Times New Roman" w:eastAsia="Times New Roman" w:hAnsi="Times New Roman" w:cs="Times New Roman"/>
          <w:color w:val="000000"/>
          <w:sz w:val="24"/>
          <w:szCs w:val="24"/>
        </w:rPr>
        <w:t>16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, на страницах </w:t>
      </w:r>
      <w:r w:rsidR="00C8454F">
        <w:rPr>
          <w:rFonts w:ascii="Times New Roman" w:eastAsia="Times New Roman" w:hAnsi="Times New Roman" w:cs="Times New Roman"/>
          <w:color w:val="000000"/>
          <w:sz w:val="24"/>
          <w:szCs w:val="24"/>
        </w:rPr>
        <w:t>60 – 61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. </w:t>
      </w:r>
    </w:p>
    <w:p w:rsidR="00C379A0" w:rsidRDefault="00C379A0" w:rsidP="00C379A0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2. Выполните № </w:t>
      </w:r>
      <w:r w:rsidR="00C8454F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3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на странице </w:t>
      </w:r>
      <w:r w:rsidR="00C8454F">
        <w:rPr>
          <w:rFonts w:ascii="Times New Roman" w:eastAsia="Times New Roman" w:hAnsi="Times New Roman" w:cs="Times New Roman"/>
          <w:color w:val="000000"/>
          <w:sz w:val="24"/>
          <w:szCs w:val="24"/>
        </w:rPr>
        <w:t>61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. </w:t>
      </w:r>
    </w:p>
    <w:p w:rsidR="00C379A0" w:rsidRDefault="00C379A0" w:rsidP="00C379A0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379A0" w:rsidRDefault="00C379A0" w:rsidP="00C379A0">
      <w:pPr>
        <w:shd w:val="clear" w:color="auto" w:fill="FFFFFF"/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Задание, выполненное в письменном виде, может быть сфотографировано или отсканировано и отправлено в виде файла. Для обратной связи можно использовать электронную почту </w:t>
      </w:r>
      <w:r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>maria_emily@mail.ru</w:t>
      </w:r>
      <w:r>
        <w:rPr>
          <w:rFonts w:ascii="Times New Roman" w:hAnsi="Times New Roman" w:cs="Times New Roman"/>
          <w:sz w:val="24"/>
          <w:szCs w:val="24"/>
        </w:rPr>
        <w:t>, социальные сети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ВК.</w:t>
      </w:r>
    </w:p>
    <w:p w:rsidR="00C379A0" w:rsidRPr="00115DFB" w:rsidRDefault="00C379A0" w:rsidP="00C379A0"/>
    <w:p w:rsidR="005845F6" w:rsidRDefault="005845F6"/>
    <w:sectPr w:rsidR="005845F6" w:rsidSect="005231AF">
      <w:pgSz w:w="11906" w:h="16838"/>
      <w:pgMar w:top="1134" w:right="567" w:bottom="426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63377A91"/>
    <w:multiLevelType w:val="hybridMultilevel"/>
    <w:tmpl w:val="EB78DF24"/>
    <w:lvl w:ilvl="0" w:tplc="04190013">
      <w:start w:val="1"/>
      <w:numFmt w:val="upperRoman"/>
      <w:lvlText w:val="%1."/>
      <w:lvlJc w:val="righ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379A0"/>
    <w:rsid w:val="005845F6"/>
    <w:rsid w:val="007441D7"/>
    <w:rsid w:val="00C379A0"/>
    <w:rsid w:val="00C8454F"/>
    <w:rsid w:val="00DB02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D24070B"/>
  <w15:chartTrackingRefBased/>
  <w15:docId w15:val="{80D6F989-E3B6-4298-A1F0-E66660017DE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379A0"/>
    <w:pPr>
      <w:spacing w:after="200" w:line="27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C379A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4">
    <w:name w:val="Hyperlink"/>
    <w:basedOn w:val="a0"/>
    <w:uiPriority w:val="99"/>
    <w:unhideWhenUsed/>
    <w:rsid w:val="00C379A0"/>
    <w:rPr>
      <w:color w:val="0563C1" w:themeColor="hyperlink"/>
      <w:u w:val="single"/>
    </w:rPr>
  </w:style>
  <w:style w:type="table" w:customStyle="1" w:styleId="1">
    <w:name w:val="Сетка таблицы1"/>
    <w:basedOn w:val="a1"/>
    <w:next w:val="a3"/>
    <w:uiPriority w:val="39"/>
    <w:rsid w:val="00DB02A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western">
    <w:name w:val="western"/>
    <w:basedOn w:val="a"/>
    <w:rsid w:val="00DB02A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5">
    <w:name w:val="Strong"/>
    <w:basedOn w:val="a0"/>
    <w:uiPriority w:val="22"/>
    <w:qFormat/>
    <w:rsid w:val="00DB02A7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3475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</TotalTime>
  <Pages>2</Pages>
  <Words>467</Words>
  <Characters>2668</Characters>
  <Application>Microsoft Office Word</Application>
  <DocSecurity>0</DocSecurity>
  <Lines>22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2022-02-08T16:21:00Z</dcterms:created>
  <dcterms:modified xsi:type="dcterms:W3CDTF">2022-02-08T16:58:00Z</dcterms:modified>
</cp:coreProperties>
</file>