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 /><Relationship Id="rId2" Type="http://schemas.openxmlformats.org/package/2006/relationships/metadata/core-properties" Target="docProps/core.xml" /><Relationship Id="rId1" Type="http://schemas.openxmlformats.org/officeDocument/2006/relationships/officeDocument" Target="word/document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3439EB" w:rsidRDefault="00861813">
      <w:pPr>
        <w:rPr>
          <w:b/>
          <w:bCs/>
        </w:rPr>
      </w:pPr>
      <w:proofErr w:type="spellStart"/>
      <w:r>
        <w:rPr>
          <w:b/>
          <w:bCs/>
        </w:rPr>
        <w:t>Михалёва</w:t>
      </w:r>
      <w:proofErr w:type="spellEnd"/>
      <w:r>
        <w:rPr>
          <w:b/>
          <w:bCs/>
        </w:rPr>
        <w:t xml:space="preserve"> М.С 5 класс . Музыка. </w:t>
      </w:r>
      <w:r w:rsidR="0040669B">
        <w:rPr>
          <w:b/>
          <w:bCs/>
        </w:rPr>
        <w:t>16.02.2022</w:t>
      </w:r>
    </w:p>
    <w:p w:rsidR="0040669B" w:rsidRDefault="0040669B">
      <w:pPr>
        <w:rPr>
          <w:b/>
          <w:bCs/>
        </w:rPr>
      </w:pPr>
      <w:r>
        <w:rPr>
          <w:b/>
          <w:bCs/>
        </w:rPr>
        <w:t xml:space="preserve">Урок 20 </w:t>
      </w:r>
      <w:r w:rsidR="00942294">
        <w:rPr>
          <w:b/>
          <w:bCs/>
        </w:rPr>
        <w:t>Тема 3 Многообразие связей музыки с изобразительным искусством.</w:t>
      </w:r>
    </w:p>
    <w:p w:rsidR="00EE3C8E" w:rsidRDefault="00942294" w:rsidP="00EE3C8E">
      <w:pPr>
        <w:rPr>
          <w:b/>
          <w:bCs/>
        </w:rPr>
      </w:pPr>
      <w:r>
        <w:rPr>
          <w:b/>
          <w:bCs/>
        </w:rPr>
        <w:t xml:space="preserve">Тема: </w:t>
      </w:r>
      <w:r w:rsidR="007C7174">
        <w:rPr>
          <w:b/>
          <w:bCs/>
        </w:rPr>
        <w:t>Зримый образ.</w:t>
      </w:r>
    </w:p>
    <w:p w:rsidR="00EE3C8E" w:rsidRPr="00EE3C8E" w:rsidRDefault="005711B5" w:rsidP="00EE3C8E">
      <w:pPr>
        <w:rPr>
          <w:b/>
          <w:bCs/>
        </w:rPr>
      </w:pPr>
      <w:r>
        <w:rPr>
          <w:b/>
          <w:bCs/>
        </w:rPr>
        <w:t xml:space="preserve">Цель </w:t>
      </w:r>
      <w:proofErr w:type="spellStart"/>
      <w:r>
        <w:rPr>
          <w:b/>
          <w:bCs/>
        </w:rPr>
        <w:t>урока:</w:t>
      </w:r>
      <w:r w:rsidR="00EE3C8E">
        <w:rPr>
          <w:rFonts w:eastAsia="Times New Roman"/>
          <w:color w:val="000000"/>
        </w:rPr>
        <w:t>Дать</w:t>
      </w:r>
      <w:proofErr w:type="spellEnd"/>
      <w:r w:rsidR="00EE3C8E">
        <w:rPr>
          <w:rFonts w:eastAsia="Times New Roman"/>
          <w:color w:val="000000"/>
        </w:rPr>
        <w:t xml:space="preserve"> представление о жанре пейзажа в разных видах искусства (живопись, музыка).</w:t>
      </w:r>
    </w:p>
    <w:p w:rsidR="007C7174" w:rsidRDefault="007C7174">
      <w:r>
        <w:rPr>
          <w:b/>
          <w:bCs/>
        </w:rPr>
        <w:t xml:space="preserve">Задание: </w:t>
      </w:r>
      <w:r>
        <w:t>прочитать теоретический материал.</w:t>
      </w:r>
    </w:p>
    <w:p w:rsidR="00195A43" w:rsidRDefault="00240445" w:rsidP="00195A43">
      <w:pPr>
        <w:rPr>
          <w:rStyle w:val="c4"/>
          <w:b/>
          <w:bCs/>
          <w:color w:val="000000"/>
        </w:rPr>
      </w:pPr>
      <w:r>
        <w:rPr>
          <w:b/>
          <w:bCs/>
        </w:rPr>
        <w:t xml:space="preserve">                     </w:t>
      </w:r>
      <w:r w:rsidR="007F4C6F">
        <w:rPr>
          <w:rStyle w:val="c4"/>
          <w:b/>
          <w:bCs/>
          <w:color w:val="000000"/>
        </w:rPr>
        <w:t>Пейзаж – поэтичная и зримая живопись. Зримая музыка.</w:t>
      </w:r>
    </w:p>
    <w:p w:rsidR="00F17EA3" w:rsidRPr="00195A43" w:rsidRDefault="00F17EA3" w:rsidP="00195A43">
      <w:pPr>
        <w:rPr>
          <w:b/>
          <w:bCs/>
          <w:color w:val="000000"/>
        </w:rPr>
      </w:pPr>
      <w:r>
        <w:rPr>
          <w:rFonts w:ascii="Georgia" w:hAnsi="Georgia"/>
          <w:color w:val="000000"/>
        </w:rPr>
        <w:t>Если связь музыки и литературы бесспорна и очевидна, то музыка и изобразительное искусство образуют более сложный союз. Причина заключается в их природе: ведь музыка и поэзия – искусства временные, они взаимодействуют в едином потоке звучания, едином биении ритмического пульса. Изобразительное искусство – явление пространственное: оно вписывает в мир природы свои линии и формы, обогащает его цветами и красками. Музыка здесь, казалось бы, вовсе не при чём: у неё своя художественная область, и встреча её с живописью если и возможна, то лишь на «нейтральной территории» - например, в опере или музыкальном спектакле, где действие требует и музыкального выражения, и декоративного оформления.</w:t>
      </w:r>
    </w:p>
    <w:p w:rsidR="00F17EA3" w:rsidRDefault="00F17EA3">
      <w:pPr>
        <w:pStyle w:val="a3"/>
        <w:shd w:val="clear" w:color="auto" w:fill="FFFFFF"/>
        <w:divId w:val="395010499"/>
        <w:rPr>
          <w:rFonts w:ascii="Georgia" w:hAnsi="Georgia"/>
          <w:color w:val="000000"/>
        </w:rPr>
      </w:pPr>
      <w:r>
        <w:rPr>
          <w:rFonts w:ascii="Georgia" w:hAnsi="Georgia"/>
          <w:color w:val="000000"/>
        </w:rPr>
        <w:t>Однако, изучая обширную область программной музыки, мы встречаем в ней не только песни и сказки, поэмы и баллады, не только названия, навеянные литературными образами – такие, как, например, «</w:t>
      </w:r>
      <w:proofErr w:type="spellStart"/>
      <w:r>
        <w:rPr>
          <w:rFonts w:ascii="Georgia" w:hAnsi="Georgia"/>
          <w:color w:val="000000"/>
        </w:rPr>
        <w:t>Шахерезада</w:t>
      </w:r>
      <w:proofErr w:type="spellEnd"/>
      <w:r>
        <w:rPr>
          <w:rFonts w:ascii="Georgia" w:hAnsi="Georgia"/>
          <w:color w:val="000000"/>
        </w:rPr>
        <w:t xml:space="preserve">» Н. Римского-Корсакова, «Пер </w:t>
      </w:r>
      <w:proofErr w:type="spellStart"/>
      <w:r>
        <w:rPr>
          <w:rFonts w:ascii="Georgia" w:hAnsi="Georgia"/>
          <w:color w:val="000000"/>
        </w:rPr>
        <w:t>Гюнт</w:t>
      </w:r>
      <w:proofErr w:type="spellEnd"/>
      <w:r>
        <w:rPr>
          <w:rFonts w:ascii="Georgia" w:hAnsi="Georgia"/>
          <w:color w:val="000000"/>
        </w:rPr>
        <w:t>» Э. Грига или «Метель» Г. Свиридова. В музыке, оказывается, давно существуют симфонические картины и этюды-картины, фрески и эстампы. Названия музыкальных произведений отражают вдохновившие их образы – «Лес» и «Море», «Облака» и «Туманы», а также «Богатырские ворота в Киеве», «Старый замок», «Римские фонтаны» .</w:t>
      </w:r>
    </w:p>
    <w:p w:rsidR="00F17EA3" w:rsidRDefault="00F17EA3">
      <w:pPr>
        <w:pStyle w:val="a3"/>
        <w:shd w:val="clear" w:color="auto" w:fill="FFFFFF"/>
        <w:divId w:val="395010499"/>
        <w:rPr>
          <w:rFonts w:ascii="Georgia" w:hAnsi="Georgia"/>
          <w:color w:val="000000"/>
        </w:rPr>
      </w:pPr>
      <w:r>
        <w:rPr>
          <w:rFonts w:ascii="Georgia" w:hAnsi="Georgia"/>
          <w:color w:val="000000"/>
        </w:rPr>
        <w:t>Выходит, не только литература, но и изобразительное искусство способно рождать музыкальные звучания.</w:t>
      </w:r>
    </w:p>
    <w:p w:rsidR="00F17EA3" w:rsidRDefault="00F17EA3">
      <w:pPr>
        <w:pStyle w:val="a3"/>
        <w:shd w:val="clear" w:color="auto" w:fill="FFFFFF"/>
        <w:divId w:val="395010499"/>
        <w:rPr>
          <w:rFonts w:ascii="Georgia" w:hAnsi="Georgia"/>
          <w:color w:val="000000"/>
        </w:rPr>
      </w:pPr>
      <w:r>
        <w:rPr>
          <w:rFonts w:ascii="Georgia" w:hAnsi="Georgia"/>
          <w:color w:val="000000"/>
        </w:rPr>
        <w:t>«Что завистливо разделила воля богов, соединяет богиня Фантазия, так что каждый Звук знает свой Цвет, сквозь каждый листок просвечивает сладостный Голос, зовущий собратьями Цвет, Пенье, Аромат», - писал немецкий поэт-романтик Людвиг Тик. Но если «завистливая воля богов» разделила звук и цвет, проведя границы между искусствами, то она не затронула мир природы, где всё по-прежнему живёт и дышит в единстве своих проявлений. Каждое искусство, стремясь создать свой собственный полноценный мир, способно сказать больше того, что ему традиционно приписывают.</w:t>
      </w:r>
    </w:p>
    <w:p w:rsidR="00240445" w:rsidRPr="00240445" w:rsidRDefault="00240445">
      <w:pPr>
        <w:rPr>
          <w:b/>
          <w:bCs/>
        </w:rPr>
      </w:pPr>
    </w:p>
    <w:sectPr w:rsidR="00240445" w:rsidRPr="0024044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1FF03B0"/>
    <w:multiLevelType w:val="multilevel"/>
    <w:tmpl w:val="FFFFFFFF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29"/>
  <w:proofState w:spelling="clean"/>
  <w:defaultTabStop w:val="708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439EB"/>
    <w:rsid w:val="00195A43"/>
    <w:rsid w:val="00240445"/>
    <w:rsid w:val="003439EB"/>
    <w:rsid w:val="0040669B"/>
    <w:rsid w:val="005711B5"/>
    <w:rsid w:val="007C7174"/>
    <w:rsid w:val="007F4C6F"/>
    <w:rsid w:val="00861813"/>
    <w:rsid w:val="00942294"/>
    <w:rsid w:val="00EE3C8E"/>
    <w:rsid w:val="00F17E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ocId w14:val="36CD6AC8"/>
  <w15:chartTrackingRefBased/>
  <w15:docId w15:val="{B79631A0-6EF1-344A-9982-A0308BE72E3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1">
    <w:name w:val="c1"/>
    <w:basedOn w:val="a"/>
    <w:rsid w:val="007F4C6F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</w:rPr>
  </w:style>
  <w:style w:type="character" w:customStyle="1" w:styleId="c4">
    <w:name w:val="c4"/>
    <w:basedOn w:val="a0"/>
    <w:rsid w:val="007F4C6F"/>
  </w:style>
  <w:style w:type="paragraph" w:styleId="a3">
    <w:name w:val="Normal (Web)"/>
    <w:basedOn w:val="a"/>
    <w:uiPriority w:val="99"/>
    <w:semiHidden/>
    <w:unhideWhenUsed/>
    <w:rsid w:val="00F17EA3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95010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252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576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 /><Relationship Id="rId2" Type="http://schemas.openxmlformats.org/officeDocument/2006/relationships/styles" Target="styles.xml" /><Relationship Id="rId1" Type="http://schemas.openxmlformats.org/officeDocument/2006/relationships/numbering" Target="numbering.xml" /><Relationship Id="rId6" Type="http://schemas.openxmlformats.org/officeDocument/2006/relationships/theme" Target="theme/theme1.xml" /><Relationship Id="rId5" Type="http://schemas.openxmlformats.org/officeDocument/2006/relationships/fontTable" Target="fontTable.xml" /><Relationship Id="rId4" Type="http://schemas.openxmlformats.org/officeDocument/2006/relationships/webSettings" Target="webSettings.xml" 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335</Words>
  <Characters>1911</Characters>
  <Application>Microsoft Office Word</Application>
  <DocSecurity>0</DocSecurity>
  <Lines>15</Lines>
  <Paragraphs>4</Paragraphs>
  <ScaleCrop>false</ScaleCrop>
  <Company/>
  <LinksUpToDate>false</LinksUpToDate>
  <CharactersWithSpaces>2242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mmihaleva121@gmail.com</dc:creator>
  <cp:keywords/>
  <dc:description/>
  <cp:lastModifiedBy>mmihaleva121@gmail.com</cp:lastModifiedBy>
  <cp:revision>2</cp:revision>
  <dcterms:created xsi:type="dcterms:W3CDTF">2022-02-16T09:04:00Z</dcterms:created>
  <dcterms:modified xsi:type="dcterms:W3CDTF">2022-02-16T09:04:00Z</dcterms:modified>
</cp:coreProperties>
</file>