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И.М.Бондарева</w:t>
      </w:r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38715474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1</w:t>
      </w:r>
      <w:r w:rsidR="005754BD">
        <w:rPr>
          <w:b/>
          <w:bCs/>
        </w:rPr>
        <w:t>8</w:t>
      </w:r>
      <w:r>
        <w:rPr>
          <w:b/>
          <w:bCs/>
        </w:rPr>
        <w:t>.05.22</w:t>
      </w:r>
    </w:p>
    <w:p w14:paraId="5598E1FF" w14:textId="0C0C8588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5754BD">
        <w:rPr>
          <w:b/>
          <w:bCs/>
        </w:rPr>
        <w:t>15</w:t>
      </w:r>
    </w:p>
    <w:p w14:paraId="6522C801" w14:textId="3C5AAA4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5754BD">
        <w:rPr>
          <w:b/>
          <w:bCs/>
        </w:rPr>
        <w:t>23</w:t>
      </w:r>
      <w:r>
        <w:rPr>
          <w:b/>
          <w:bCs/>
        </w:rPr>
        <w:t xml:space="preserve"> </w:t>
      </w:r>
      <w:r w:rsidR="005754BD" w:rsidRPr="005754BD">
        <w:rPr>
          <w:b/>
          <w:bCs/>
        </w:rPr>
        <w:t>Спряжение глаголов с безударным личным окончанием.</w:t>
      </w:r>
    </w:p>
    <w:p w14:paraId="025FCAD3" w14:textId="3C7CCB1B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5754BD" w:rsidRPr="005754BD">
        <w:rPr>
          <w:b/>
          <w:bCs/>
        </w:rPr>
        <w:t>ученики должны знать, как определять спряжение глагола с безударным личным окончанием (алгоритм)</w:t>
      </w:r>
      <w:r w:rsidR="005754BD">
        <w:rPr>
          <w:b/>
          <w:bCs/>
        </w:rPr>
        <w:t>.</w:t>
      </w:r>
    </w:p>
    <w:p w14:paraId="2FF4A8D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57FD1B31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408F94D" w14:textId="7D4318F7"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1221BE42" w14:textId="1586DDDE" w:rsidR="005754BD" w:rsidRPr="004C50A0" w:rsidRDefault="005754BD" w:rsidP="005754BD">
      <w:pPr>
        <w:pStyle w:val="a3"/>
        <w:ind w:left="1080"/>
        <w:rPr>
          <w:b/>
          <w:bCs/>
          <w:lang w:val="de-DE"/>
        </w:rPr>
      </w:pPr>
      <w:r>
        <w:rPr>
          <w:b/>
          <w:bCs/>
        </w:rPr>
        <w:t>Здравствуйте!</w:t>
      </w:r>
    </w:p>
    <w:p w14:paraId="3DC6985B" w14:textId="575510B9" w:rsidR="004C50A0" w:rsidRDefault="005754B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Восемнадцатое</w:t>
      </w:r>
      <w:r w:rsidR="004C50A0" w:rsidRPr="004C50A0">
        <w:rPr>
          <w:b/>
          <w:bCs/>
          <w:color w:val="7030A0"/>
        </w:rPr>
        <w:t xml:space="preserve"> мая</w:t>
      </w:r>
    </w:p>
    <w:p w14:paraId="756F6BCF" w14:textId="3D3811BC" w:rsidR="005754BD" w:rsidRDefault="005754B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2B0D1C96" w14:textId="7CF51773" w:rsidR="005754BD" w:rsidRPr="004C50A0" w:rsidRDefault="005754BD" w:rsidP="004C50A0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 w:rsidRPr="005754BD">
        <w:rPr>
          <w:b/>
          <w:bCs/>
          <w:color w:val="7030A0"/>
        </w:rPr>
        <w:t>Спряжение глаголов с безударным личным окончанием</w:t>
      </w:r>
    </w:p>
    <w:p w14:paraId="5FCF591D" w14:textId="6F10C29B" w:rsidR="000150EE" w:rsidRPr="007547F2" w:rsidRDefault="005754BD" w:rsidP="005754BD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14:paraId="6BD0E5C9" w14:textId="7764730A" w:rsidR="005754BD" w:rsidRDefault="005754BD" w:rsidP="005754BD">
      <w:pPr>
        <w:pStyle w:val="c2"/>
        <w:shd w:val="clear" w:color="auto" w:fill="FFFFFF"/>
        <w:spacing w:before="0" w:beforeAutospacing="0" w:after="0" w:afterAutospacing="0"/>
        <w:jc w:val="center"/>
        <w:rPr>
          <w:rStyle w:val="c4"/>
          <w:b/>
          <w:bCs/>
          <w:i/>
          <w:iCs/>
          <w:color w:val="000000"/>
        </w:rPr>
      </w:pPr>
      <w:r w:rsidRPr="005754BD">
        <w:rPr>
          <w:rStyle w:val="c4"/>
          <w:b/>
          <w:bCs/>
          <w:i/>
          <w:iCs/>
          <w:color w:val="000000"/>
        </w:rPr>
        <w:t>Выборочно-распределительное списывание.</w:t>
      </w:r>
    </w:p>
    <w:p w14:paraId="639E4EED" w14:textId="77777777" w:rsidR="005754BD" w:rsidRPr="005754BD" w:rsidRDefault="005754BD" w:rsidP="005754BD">
      <w:pPr>
        <w:pStyle w:val="c2"/>
        <w:shd w:val="clear" w:color="auto" w:fill="FFFFFF"/>
        <w:spacing w:before="0" w:beforeAutospacing="0" w:after="0" w:afterAutospacing="0"/>
        <w:jc w:val="center"/>
        <w:rPr>
          <w:color w:val="000000"/>
        </w:rPr>
      </w:pPr>
    </w:p>
    <w:p w14:paraId="480C4A61" w14:textId="56E47F7A" w:rsidR="005754BD" w:rsidRPr="005754BD" w:rsidRDefault="005754BD" w:rsidP="005754BD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rStyle w:val="c5"/>
          <w:i/>
          <w:iCs/>
          <w:color w:val="000000"/>
        </w:rPr>
        <w:t>С данных предложений в</w:t>
      </w:r>
      <w:r w:rsidRPr="005754BD">
        <w:rPr>
          <w:rStyle w:val="c5"/>
          <w:i/>
          <w:iCs/>
          <w:color w:val="000000"/>
        </w:rPr>
        <w:t>ыписать глаголы и распределить в два столбика: в левый – глаголы I спряжения, в правый – глаголы II спряжения.</w:t>
      </w:r>
    </w:p>
    <w:p w14:paraId="1A8E368B" w14:textId="79C068F7" w:rsidR="005754BD" w:rsidRDefault="005754BD" w:rsidP="005754BD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rStyle w:val="c0"/>
          <w:color w:val="000000"/>
        </w:rPr>
      </w:pPr>
      <w:r w:rsidRPr="005754BD">
        <w:rPr>
          <w:rStyle w:val="c0"/>
          <w:color w:val="000000"/>
        </w:rPr>
        <w:t>1. Высоко в небе блестят звёзды. 2. Сегодня соберутся старые друзья. 3. Кто труда не боится, того и лень сторонится. 4. Хороший урожай тому даётся, кто за дело ловко берётся. 5. В погожий солнечный денёк идёшь по лесной тропинке, следишь за белкой. 6. Где вы живёте? 7. Мы вас подождём. 8. Почему вы так кричите? 9. Вот уже целый час мы сидим и молчим. 10. На опушке леса мирно пасутся лоси.</w:t>
      </w:r>
    </w:p>
    <w:p w14:paraId="6587C8B5" w14:textId="18C47E43" w:rsidR="007547F2" w:rsidRDefault="007547F2" w:rsidP="005754BD">
      <w:pPr>
        <w:pStyle w:val="c1"/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</w:p>
    <w:p w14:paraId="452C8889" w14:textId="18E9E411" w:rsidR="007547F2" w:rsidRDefault="007547F2" w:rsidP="007547F2">
      <w:pPr>
        <w:pStyle w:val="c1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color w:val="000000"/>
        </w:rPr>
        <w:t>Работа с учебником §119</w:t>
      </w:r>
    </w:p>
    <w:p w14:paraId="5FDF0F87" w14:textId="76AD548E" w:rsidR="000E284F" w:rsidRDefault="000E284F" w:rsidP="000E284F">
      <w:pPr>
        <w:pStyle w:val="c1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 w:rsidRPr="000E284F">
        <w:rPr>
          <w:color w:val="000000"/>
          <w:highlight w:val="yellow"/>
        </w:rPr>
        <w:t>Изучите</w:t>
      </w:r>
      <w:r>
        <w:rPr>
          <w:color w:val="000000"/>
        </w:rPr>
        <w:t xml:space="preserve"> теоретический материал на странице 122</w:t>
      </w:r>
    </w:p>
    <w:p w14:paraId="7291C425" w14:textId="76AD548E" w:rsidR="000E284F" w:rsidRPr="007547F2" w:rsidRDefault="000E284F" w:rsidP="000E284F">
      <w:pPr>
        <w:pStyle w:val="c1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</w:rPr>
      </w:pPr>
      <w:r>
        <w:rPr>
          <w:noProof/>
        </w:rPr>
        <w:drawing>
          <wp:inline distT="0" distB="0" distL="0" distR="0" wp14:anchorId="580B17B2" wp14:editId="6EB94EB5">
            <wp:extent cx="3175113" cy="2381250"/>
            <wp:effectExtent l="0" t="0" r="63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033" cy="2382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6A0F4" w14:textId="4E2909A5" w:rsidR="005754BD" w:rsidRDefault="000E284F" w:rsidP="005754BD">
      <w:pPr>
        <w:pStyle w:val="a5"/>
        <w:spacing w:line="360" w:lineRule="auto"/>
        <w:ind w:left="1080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5C27F77" wp14:editId="6CA9EE54">
            <wp:extent cx="4616450" cy="3462214"/>
            <wp:effectExtent l="0" t="0" r="0" b="508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0764" cy="34654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63E5F8" w14:textId="11D32816" w:rsidR="000E284F" w:rsidRDefault="000E284F" w:rsidP="000E284F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E284F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0E284F">
        <w:rPr>
          <w:rFonts w:ascii="Times New Roman" w:hAnsi="Times New Roman" w:cs="Times New Roman"/>
          <w:b/>
          <w:sz w:val="24"/>
          <w:szCs w:val="24"/>
        </w:rPr>
        <w:t xml:space="preserve"> Упражнение 669</w:t>
      </w:r>
    </w:p>
    <w:p w14:paraId="6CB58E82" w14:textId="100EB722" w:rsidR="000E284F" w:rsidRPr="000E284F" w:rsidRDefault="000E284F" w:rsidP="000E284F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1F945AE9" w14:textId="3208E65A" w:rsidR="000E284F" w:rsidRPr="000E284F" w:rsidRDefault="000E284F" w:rsidP="000E284F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E284F">
        <w:rPr>
          <w:rFonts w:ascii="Times New Roman" w:hAnsi="Times New Roman" w:cs="Times New Roman"/>
          <w:b/>
          <w:sz w:val="24"/>
          <w:szCs w:val="24"/>
          <w:highlight w:val="yellow"/>
        </w:rPr>
        <w:t>Выучить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правила.</w:t>
      </w:r>
    </w:p>
    <w:p w14:paraId="1A79D135" w14:textId="6E18FE6E" w:rsidR="000E284F" w:rsidRPr="0032014C" w:rsidRDefault="000E284F" w:rsidP="000E284F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E284F">
        <w:rPr>
          <w:rFonts w:ascii="Times New Roman" w:hAnsi="Times New Roman" w:cs="Times New Roman"/>
          <w:b/>
          <w:sz w:val="24"/>
          <w:szCs w:val="24"/>
          <w:highlight w:val="yellow"/>
        </w:rPr>
        <w:t>Выполнить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Упражнение 671</w:t>
      </w:r>
    </w:p>
    <w:p w14:paraId="4FE5ACF6" w14:textId="39292712"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7ACC9EE0" w14:textId="31B76DE6" w:rsidR="0032014C" w:rsidRPr="000E284F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</w:rPr>
        <w:drawing>
          <wp:inline distT="0" distB="0" distL="0" distR="0" wp14:anchorId="3FA828B1" wp14:editId="7B601FF8">
            <wp:extent cx="4572000" cy="30480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014C" w:rsidRPr="000E28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E284F"/>
    <w:rsid w:val="0032014C"/>
    <w:rsid w:val="004C50A0"/>
    <w:rsid w:val="00504D73"/>
    <w:rsid w:val="005754BD"/>
    <w:rsid w:val="007547F2"/>
    <w:rsid w:val="008617D9"/>
    <w:rsid w:val="00C825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  <w15:chartTrackingRefBased/>
  <w15:docId w15:val="{D7E5DA2F-D44D-401D-A1AB-B7535FE3C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5</cp:revision>
  <dcterms:created xsi:type="dcterms:W3CDTF">2022-05-17T13:52:00Z</dcterms:created>
  <dcterms:modified xsi:type="dcterms:W3CDTF">2022-05-18T08:39:00Z</dcterms:modified>
</cp:coreProperties>
</file>