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0FD" w:rsidRDefault="00E4131B">
      <w:r>
        <w:t>Полякова Е.В.  Изобразительное искусство 03.02.2022 Урок №15</w:t>
      </w:r>
    </w:p>
    <w:p w:rsidR="00E4131B" w:rsidRDefault="00E4131B">
      <w:r>
        <w:t>Тема:</w:t>
      </w:r>
      <w:r w:rsidRPr="00E4131B">
        <w:t xml:space="preserve"> "Графический портретный рисунок и выразительность образа человека"</w:t>
      </w:r>
    </w:p>
    <w:p w:rsidR="00E4131B" w:rsidRPr="00E4131B" w:rsidRDefault="00E4131B" w:rsidP="00E4131B">
      <w:r w:rsidRPr="00E4131B">
        <w:rPr>
          <w:b/>
          <w:bCs/>
        </w:rPr>
        <w:t>Цели:</w:t>
      </w:r>
      <w:r w:rsidRPr="00E4131B">
        <w:t> </w:t>
      </w:r>
    </w:p>
    <w:p w:rsidR="00E4131B" w:rsidRPr="00E4131B" w:rsidRDefault="00E4131B" w:rsidP="00E4131B">
      <w:pPr>
        <w:numPr>
          <w:ilvl w:val="0"/>
          <w:numId w:val="1"/>
        </w:numPr>
      </w:pPr>
      <w:r w:rsidRPr="00E4131B">
        <w:t>закрепить знания учащихся, полученные на предыдущем уроке – приемы рисования головы человека. Познакомить учащихся с особенностями графического портрета.</w:t>
      </w:r>
    </w:p>
    <w:p w:rsidR="00E4131B" w:rsidRPr="00E4131B" w:rsidRDefault="00E4131B" w:rsidP="00E4131B">
      <w:pPr>
        <w:numPr>
          <w:ilvl w:val="0"/>
          <w:numId w:val="1"/>
        </w:numPr>
      </w:pPr>
      <w:r w:rsidRPr="00E4131B">
        <w:t>систематизировать знания по жанру портрета, его разновидностям, развивать понимание того, что в портретном изображении должен выражаться характер и внутренний мир человека.</w:t>
      </w:r>
    </w:p>
    <w:p w:rsidR="00E4131B" w:rsidRDefault="00E4131B">
      <w:r>
        <w:t>1.Разгадайте кроссворд</w:t>
      </w:r>
    </w:p>
    <w:p w:rsidR="00E4131B" w:rsidRPr="00E4131B" w:rsidRDefault="00E4131B" w:rsidP="00E4131B">
      <w:r w:rsidRPr="00E4131B">
        <w:rPr>
          <w:i/>
          <w:iCs/>
        </w:rPr>
        <w:t>Вопросы к кроссворду</w:t>
      </w:r>
      <w:r w:rsidRPr="00E4131B">
        <w:t>.</w:t>
      </w:r>
    </w:p>
    <w:p w:rsidR="00E4131B" w:rsidRPr="00E4131B" w:rsidRDefault="00E4131B" w:rsidP="00E4131B">
      <w:pPr>
        <w:numPr>
          <w:ilvl w:val="0"/>
          <w:numId w:val="2"/>
        </w:numPr>
      </w:pPr>
      <w:r w:rsidRPr="00E4131B">
        <w:t>Вид портрета чаще всего используемый художникам, изображающий человека не в полный рост – </w:t>
      </w:r>
      <w:r w:rsidRPr="00E4131B">
        <w:rPr>
          <w:i/>
          <w:iCs/>
        </w:rPr>
        <w:t>(поясной)</w:t>
      </w:r>
    </w:p>
    <w:p w:rsidR="00E4131B" w:rsidRPr="00E4131B" w:rsidRDefault="00E4131B" w:rsidP="00E4131B">
      <w:pPr>
        <w:numPr>
          <w:ilvl w:val="0"/>
          <w:numId w:val="2"/>
        </w:numPr>
      </w:pPr>
      <w:r w:rsidRPr="00E4131B">
        <w:t>Портрет, с которого на нас смотрят несколько лиц – </w:t>
      </w:r>
      <w:r w:rsidRPr="00E4131B">
        <w:rPr>
          <w:i/>
          <w:iCs/>
        </w:rPr>
        <w:t>(групповой)</w:t>
      </w:r>
    </w:p>
    <w:p w:rsidR="00E4131B" w:rsidRPr="00E4131B" w:rsidRDefault="00E4131B" w:rsidP="00E4131B">
      <w:pPr>
        <w:numPr>
          <w:ilvl w:val="0"/>
          <w:numId w:val="2"/>
        </w:numPr>
      </w:pPr>
      <w:r w:rsidRPr="00E4131B">
        <w:t>То, что лежит в основе любого портрета – </w:t>
      </w:r>
      <w:r w:rsidRPr="00E4131B">
        <w:rPr>
          <w:i/>
          <w:iCs/>
        </w:rPr>
        <w:t>(пропорции лица)</w:t>
      </w:r>
    </w:p>
    <w:p w:rsidR="00E4131B" w:rsidRPr="00E4131B" w:rsidRDefault="00E4131B" w:rsidP="00E4131B">
      <w:pPr>
        <w:numPr>
          <w:ilvl w:val="0"/>
          <w:numId w:val="2"/>
        </w:numPr>
      </w:pPr>
      <w:r w:rsidRPr="00E4131B">
        <w:t>Разновидность портрета, используемая в скульптуре – </w:t>
      </w:r>
      <w:r w:rsidRPr="00E4131B">
        <w:rPr>
          <w:i/>
          <w:iCs/>
        </w:rPr>
        <w:t>(бюст)</w:t>
      </w:r>
    </w:p>
    <w:p w:rsidR="00E4131B" w:rsidRPr="00E4131B" w:rsidRDefault="00E4131B" w:rsidP="00E4131B">
      <w:pPr>
        <w:numPr>
          <w:ilvl w:val="0"/>
          <w:numId w:val="2"/>
        </w:numPr>
      </w:pPr>
      <w:r w:rsidRPr="00E4131B">
        <w:t>Портрет, который предполагает изображение человека, показывающее его общественное положение, выполняемый всегда на заказ – </w:t>
      </w:r>
      <w:r w:rsidRPr="00E4131B">
        <w:rPr>
          <w:i/>
          <w:iCs/>
        </w:rPr>
        <w:t>(парадный)</w:t>
      </w:r>
    </w:p>
    <w:p w:rsidR="00E4131B" w:rsidRPr="00E4131B" w:rsidRDefault="00E4131B" w:rsidP="00E4131B">
      <w:pPr>
        <w:numPr>
          <w:ilvl w:val="0"/>
          <w:numId w:val="2"/>
        </w:numPr>
      </w:pPr>
      <w:r w:rsidRPr="00E4131B">
        <w:t>Портрет, раскрывающий индивидуальные особенности человека, его внутренний мир – </w:t>
      </w:r>
      <w:r w:rsidRPr="00E4131B">
        <w:rPr>
          <w:i/>
          <w:iCs/>
        </w:rPr>
        <w:t>(камерный)</w:t>
      </w:r>
    </w:p>
    <w:p w:rsidR="00E4131B" w:rsidRPr="00E4131B" w:rsidRDefault="00E4131B" w:rsidP="00E4131B">
      <w:pPr>
        <w:numPr>
          <w:ilvl w:val="0"/>
          <w:numId w:val="2"/>
        </w:numPr>
      </w:pPr>
      <w:r w:rsidRPr="00E4131B">
        <w:t>Картина человека, написавшего свой портрет – </w:t>
      </w:r>
      <w:r w:rsidRPr="00E4131B">
        <w:rPr>
          <w:i/>
          <w:iCs/>
        </w:rPr>
        <w:t>(автопортрет)</w:t>
      </w:r>
    </w:p>
    <w:p w:rsidR="00E4131B" w:rsidRDefault="00E4131B">
      <w:r w:rsidRPr="00E4131B">
        <w:drawing>
          <wp:inline distT="0" distB="0" distL="0" distR="0" wp14:anchorId="4409BFE3" wp14:editId="10890A52">
            <wp:extent cx="4572638" cy="3429479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131B" w:rsidRDefault="00E4131B">
      <w:r w:rsidRPr="00E4131B">
        <w:lastRenderedPageBreak/>
        <w:drawing>
          <wp:inline distT="0" distB="0" distL="0" distR="0" wp14:anchorId="457969B0" wp14:editId="4FF832A1">
            <wp:extent cx="4572638" cy="3429479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131B" w:rsidRPr="00E4131B" w:rsidRDefault="00E4131B" w:rsidP="00E4131B">
      <w:r>
        <w:t>-</w:t>
      </w:r>
      <w:r w:rsidRPr="00E4131B">
        <w:t>Перед вами картины М. Врубеля. Кто узнал и может назвать полотна великого художника, которые стали классикой в изображении добра и зла (“Демон” и “Царевна Лебедь”).</w:t>
      </w:r>
    </w:p>
    <w:p w:rsidR="00E4131B" w:rsidRPr="00E4131B" w:rsidRDefault="00E4131B" w:rsidP="00E4131B">
      <w:r w:rsidRPr="00E4131B">
        <w:t>Какие средства выразительности использовал автор картин для передачи внутреннего мира героев? (композиционное и цветовое решение, ритмичность мазка художника и поза героя и т. д.)</w:t>
      </w:r>
    </w:p>
    <w:p w:rsidR="00E4131B" w:rsidRPr="00E4131B" w:rsidRDefault="00E4131B" w:rsidP="00E4131B">
      <w:r w:rsidRPr="00E4131B">
        <w:t>Я обратилась к этим картинам, чтобы показать вам как человеческая природа побеждает и колдовские чары, и демонические силы. Вера в человека, в господство разума, дали художнику возможность передать неповторимость и яркость образов. Рисуя портреты этих героев, рисуя красоту внешнего облика, он оставляет их лица спокойными.</w:t>
      </w:r>
    </w:p>
    <w:p w:rsidR="00E4131B" w:rsidRDefault="00E4131B" w:rsidP="00E4131B">
      <w:r w:rsidRPr="00E4131B">
        <w:t>Для выполнения этих картин художник рисует много эскизов, зарисовок и набросков –он в поиске, но карандашные работы не передают нам целостности картины, это лишь подготовительный материал для творчества мастера.</w:t>
      </w:r>
    </w:p>
    <w:p w:rsidR="00E4131B" w:rsidRDefault="00E4131B" w:rsidP="00E4131B">
      <w:r w:rsidRPr="00E4131B">
        <w:drawing>
          <wp:inline distT="0" distB="0" distL="0" distR="0" wp14:anchorId="34603AF0" wp14:editId="6AC1D6D0">
            <wp:extent cx="4095749" cy="3071812"/>
            <wp:effectExtent l="0" t="0" r="63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110691" cy="30830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131B" w:rsidRPr="00E4131B" w:rsidRDefault="00E4131B" w:rsidP="00E4131B">
      <w:r w:rsidRPr="00E4131B">
        <w:rPr>
          <w:b/>
          <w:bCs/>
        </w:rPr>
        <w:lastRenderedPageBreak/>
        <w:t>. </w:t>
      </w:r>
      <w:r w:rsidRPr="00E4131B">
        <w:t>Достаточно долго карандашный рисунок являлся вспомогательным для творчества художника и лишь относительно недавно это стал самостоятельный вид искусства – графика.</w:t>
      </w:r>
    </w:p>
    <w:p w:rsidR="00E4131B" w:rsidRPr="00E4131B" w:rsidRDefault="00E4131B" w:rsidP="00E4131B">
      <w:r w:rsidRPr="00E4131B">
        <w:t>Графический портрет стал отдельным видом искусства.</w:t>
      </w:r>
    </w:p>
    <w:p w:rsidR="00E4131B" w:rsidRDefault="00E4131B" w:rsidP="00E4131B">
      <w:r w:rsidRPr="00E4131B">
        <w:drawing>
          <wp:inline distT="0" distB="0" distL="0" distR="0" wp14:anchorId="56117D06" wp14:editId="3C4DD6EF">
            <wp:extent cx="4572638" cy="3429479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131B" w:rsidRPr="00E4131B" w:rsidRDefault="00E4131B" w:rsidP="00E4131B">
      <w:r>
        <w:t>-</w:t>
      </w:r>
      <w:r w:rsidRPr="00E4131B">
        <w:rPr>
          <w:rFonts w:ascii="Times New Roman" w:eastAsia="Times New Roman" w:hAnsi="Times New Roman" w:cs="Times New Roman"/>
          <w:color w:val="666666"/>
          <w:sz w:val="24"/>
          <w:szCs w:val="24"/>
          <w:lang w:eastAsia="ru-RU"/>
        </w:rPr>
        <w:t xml:space="preserve"> </w:t>
      </w:r>
      <w:r w:rsidRPr="00E4131B">
        <w:t>Посмотрите на следующий слайд. Он показывает нам лица детей. Они, как и ваши минуту назад, выражают различные эмоции.</w:t>
      </w:r>
    </w:p>
    <w:p w:rsidR="00E4131B" w:rsidRPr="00E4131B" w:rsidRDefault="00E4131B" w:rsidP="00E4131B">
      <w:r w:rsidRPr="00E4131B">
        <w:t>Теперь найдите эти эмоции на схематической таблице (слайд№9)</w:t>
      </w:r>
    </w:p>
    <w:p w:rsidR="00E4131B" w:rsidRPr="00E4131B" w:rsidRDefault="00E4131B" w:rsidP="00E4131B">
      <w:r w:rsidRPr="00E4131B">
        <w:t>А знаете ли вы, что</w:t>
      </w:r>
      <w:r w:rsidR="008078D1" w:rsidRPr="00E4131B">
        <w:t xml:space="preserve"> …</w:t>
      </w:r>
      <w:r w:rsidRPr="00E4131B">
        <w:t xml:space="preserve">. Чтобы разозлиться, обидеться нашему лицу приходится задействовать 64 лицевые мышцы, </w:t>
      </w:r>
      <w:r w:rsidR="008078D1" w:rsidRPr="00E4131B">
        <w:t>а,</w:t>
      </w:r>
      <w:r w:rsidRPr="00E4131B">
        <w:t xml:space="preserve"> чтобы улыбнуться – всего 17 мышц. Так что улыбаться намного легче – делайте это чаще!</w:t>
      </w:r>
    </w:p>
    <w:p w:rsidR="00E4131B" w:rsidRDefault="00E4131B" w:rsidP="00E4131B">
      <w:r w:rsidRPr="00E4131B">
        <w:drawing>
          <wp:inline distT="0" distB="0" distL="0" distR="0" wp14:anchorId="65406695" wp14:editId="576269C9">
            <wp:extent cx="4572638" cy="3429479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72638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078D1" w:rsidRPr="008078D1" w:rsidRDefault="008078D1" w:rsidP="00E4131B">
      <w:pPr>
        <w:rPr>
          <w:b/>
          <w:bCs/>
        </w:rPr>
      </w:pPr>
      <w:r w:rsidRPr="008078D1">
        <w:rPr>
          <w:b/>
          <w:bCs/>
        </w:rPr>
        <w:lastRenderedPageBreak/>
        <w:t>Практическая работа</w:t>
      </w:r>
      <w:r>
        <w:rPr>
          <w:b/>
          <w:bCs/>
        </w:rPr>
        <w:t>.</w:t>
      </w:r>
    </w:p>
    <w:p w:rsidR="008078D1" w:rsidRDefault="008078D1" w:rsidP="00E4131B">
      <w:r>
        <w:t>-</w:t>
      </w:r>
      <w:r w:rsidRPr="008078D1">
        <w:t xml:space="preserve"> </w:t>
      </w:r>
      <w:bookmarkStart w:id="0" w:name="_GoBack"/>
      <w:r w:rsidRPr="008078D1">
        <w:t xml:space="preserve">Я </w:t>
      </w:r>
      <w:bookmarkEnd w:id="0"/>
      <w:r w:rsidRPr="008078D1">
        <w:t>предлагаю вам выполнить графический портрет, который будет отражать настроение. Вы должны представить, каким он будет: лирическим, героическим, задумчивым и т.д. Главное, делая зарисовки, добивайтесь большей выразительности. Помните, что в основе каждого портрета лежат пропорции лица (вывешивается таблица пропорций).</w:t>
      </w:r>
    </w:p>
    <w:p w:rsidR="008078D1" w:rsidRDefault="008078D1" w:rsidP="00E4131B"/>
    <w:p w:rsidR="008078D1" w:rsidRPr="00E4131B" w:rsidRDefault="008078D1" w:rsidP="00E4131B"/>
    <w:p w:rsidR="00E4131B" w:rsidRDefault="00E4131B"/>
    <w:sectPr w:rsidR="00E413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2D03A8"/>
    <w:multiLevelType w:val="multilevel"/>
    <w:tmpl w:val="F58EE2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7426194B"/>
    <w:multiLevelType w:val="multilevel"/>
    <w:tmpl w:val="0068DF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131B"/>
    <w:rsid w:val="001D40FD"/>
    <w:rsid w:val="008078D1"/>
    <w:rsid w:val="00E41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E3BF7E"/>
  <w15:chartTrackingRefBased/>
  <w15:docId w15:val="{2E82123D-B1CB-4CA9-A93F-77D7BD9A4C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0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4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12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434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2022-02-10T06:23:00Z</dcterms:created>
  <dcterms:modified xsi:type="dcterms:W3CDTF">2022-02-10T06:43:00Z</dcterms:modified>
</cp:coreProperties>
</file>