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413F" w:rsidRPr="003643E1" w:rsidRDefault="00805078" w:rsidP="003643E1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3643E1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3643E1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580786" w:rsidRPr="003643E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E3A97" w:rsidRPr="003643E1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580786" w:rsidRPr="003643E1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580786" w:rsidRPr="003643E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610B4" w:rsidRPr="003643E1">
        <w:rPr>
          <w:rFonts w:ascii="Times New Roman" w:hAnsi="Times New Roman" w:cs="Times New Roman"/>
          <w:b/>
          <w:bCs/>
          <w:sz w:val="24"/>
          <w:szCs w:val="24"/>
        </w:rPr>
        <w:t xml:space="preserve"> География</w:t>
      </w:r>
      <w:r w:rsidR="00F74F1A" w:rsidRPr="003643E1">
        <w:rPr>
          <w:rFonts w:ascii="Times New Roman" w:hAnsi="Times New Roman" w:cs="Times New Roman"/>
          <w:b/>
          <w:bCs/>
          <w:sz w:val="24"/>
          <w:szCs w:val="24"/>
        </w:rPr>
        <w:tab/>
        <w:t>11</w:t>
      </w:r>
      <w:r w:rsidR="00DF71EB" w:rsidRPr="003643E1">
        <w:rPr>
          <w:rFonts w:ascii="Times New Roman" w:hAnsi="Times New Roman" w:cs="Times New Roman"/>
          <w:b/>
          <w:bCs/>
          <w:sz w:val="24"/>
          <w:szCs w:val="24"/>
        </w:rPr>
        <w:t>.04</w:t>
      </w:r>
      <w:r w:rsidR="008A731D" w:rsidRPr="003643E1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973527" w:rsidRPr="003643E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73527" w:rsidRPr="003643E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3643E1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F74F1A" w:rsidRPr="003643E1">
        <w:rPr>
          <w:rFonts w:ascii="Times New Roman" w:hAnsi="Times New Roman" w:cs="Times New Roman"/>
          <w:b/>
          <w:bCs/>
          <w:sz w:val="24"/>
          <w:szCs w:val="24"/>
        </w:rPr>
        <w:t>21</w:t>
      </w:r>
    </w:p>
    <w:p w:rsidR="007A6CE4" w:rsidRPr="001D0E10" w:rsidRDefault="007A6CE4" w:rsidP="003643E1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12"/>
          <w:szCs w:val="24"/>
        </w:rPr>
      </w:pPr>
    </w:p>
    <w:p w:rsidR="004F7FEB" w:rsidRPr="003643E1" w:rsidRDefault="00805078" w:rsidP="003643E1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43E1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3643E1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F74F1A" w:rsidRPr="003643E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F74F1A" w:rsidRPr="003643E1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Географическая оболочка как среда жизни.</w:t>
      </w:r>
    </w:p>
    <w:p w:rsidR="000E413F" w:rsidRPr="003643E1" w:rsidRDefault="00DD7D2F" w:rsidP="003643E1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643E1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3643E1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DF71EB" w:rsidRPr="003643E1">
        <w:rPr>
          <w:rFonts w:ascii="Times New Roman" w:hAnsi="Times New Roman" w:cs="Times New Roman"/>
          <w:sz w:val="24"/>
          <w:szCs w:val="24"/>
        </w:rPr>
        <w:t xml:space="preserve">формирование знаний </w:t>
      </w:r>
      <w:r w:rsidR="00F74F1A" w:rsidRPr="003643E1">
        <w:rPr>
          <w:rFonts w:ascii="Times New Roman" w:hAnsi="Times New Roman" w:cs="Times New Roman"/>
          <w:sz w:val="24"/>
          <w:szCs w:val="24"/>
        </w:rPr>
        <w:t>о понятии «географическая оболочка».</w:t>
      </w:r>
    </w:p>
    <w:p w:rsidR="00711EDE" w:rsidRPr="001D0E10" w:rsidRDefault="00711EDE" w:rsidP="003643E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14"/>
          <w:szCs w:val="24"/>
        </w:rPr>
      </w:pPr>
    </w:p>
    <w:p w:rsidR="00DF71EB" w:rsidRPr="003643E1" w:rsidRDefault="00DF71EB" w:rsidP="003643E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643E1">
        <w:rPr>
          <w:rFonts w:ascii="Times New Roman" w:hAnsi="Times New Roman" w:cs="Times New Roman"/>
          <w:b/>
          <w:bCs/>
          <w:sz w:val="24"/>
          <w:szCs w:val="24"/>
        </w:rPr>
        <w:t>1. Изучение нового материала.</w:t>
      </w:r>
      <w:r w:rsidR="003643E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49119F" w:rsidRPr="003643E1">
        <w:rPr>
          <w:rFonts w:ascii="Times New Roman" w:hAnsi="Times New Roman" w:cs="Times New Roman"/>
          <w:b/>
          <w:bCs/>
          <w:i/>
          <w:color w:val="C00000"/>
          <w:sz w:val="24"/>
          <w:szCs w:val="24"/>
        </w:rPr>
        <w:t>Прочитайте теоретический материал, состав</w:t>
      </w:r>
      <w:r w:rsidR="0049119F" w:rsidRPr="003643E1">
        <w:rPr>
          <w:rFonts w:ascii="Times New Roman" w:hAnsi="Times New Roman" w:cs="Times New Roman"/>
          <w:b/>
          <w:bCs/>
          <w:i/>
          <w:color w:val="C00000"/>
          <w:sz w:val="24"/>
          <w:szCs w:val="24"/>
        </w:rPr>
        <w:t>ь</w:t>
      </w:r>
      <w:r w:rsidR="0049119F" w:rsidRPr="003643E1">
        <w:rPr>
          <w:rFonts w:ascii="Times New Roman" w:hAnsi="Times New Roman" w:cs="Times New Roman"/>
          <w:b/>
          <w:bCs/>
          <w:i/>
          <w:color w:val="C00000"/>
          <w:sz w:val="24"/>
          <w:szCs w:val="24"/>
        </w:rPr>
        <w:t>те краткий конспект</w:t>
      </w:r>
      <w:r w:rsidR="003643E1" w:rsidRPr="003643E1">
        <w:rPr>
          <w:rFonts w:ascii="Times New Roman" w:hAnsi="Times New Roman" w:cs="Times New Roman"/>
          <w:b/>
          <w:bCs/>
          <w:i/>
          <w:color w:val="C00000"/>
          <w:sz w:val="24"/>
          <w:szCs w:val="24"/>
        </w:rPr>
        <w:t>, изобразите схемы и рисунки</w:t>
      </w:r>
      <w:r w:rsidR="0049119F" w:rsidRPr="003643E1">
        <w:rPr>
          <w:rFonts w:ascii="Times New Roman" w:hAnsi="Times New Roman" w:cs="Times New Roman"/>
          <w:b/>
          <w:bCs/>
          <w:i/>
          <w:color w:val="C00000"/>
          <w:sz w:val="24"/>
          <w:szCs w:val="24"/>
        </w:rPr>
        <w:t>.</w:t>
      </w:r>
    </w:p>
    <w:p w:rsidR="003643E1" w:rsidRPr="001D0E10" w:rsidRDefault="001D0E10" w:rsidP="001D0E1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2377440</wp:posOffset>
            </wp:positionH>
            <wp:positionV relativeFrom="margin">
              <wp:posOffset>1642110</wp:posOffset>
            </wp:positionV>
            <wp:extent cx="3939540" cy="2038350"/>
            <wp:effectExtent l="19050" t="0" r="3810" b="0"/>
            <wp:wrapSquare wrapText="bothSides"/>
            <wp:docPr id="4" name="Рисунок 3" descr="ГО3png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ГО3png.png"/>
                    <pic:cNvPicPr/>
                  </pic:nvPicPr>
                  <pic:blipFill>
                    <a:blip r:embed="rId6" cstate="print"/>
                    <a:srcRect t="23021"/>
                    <a:stretch>
                      <a:fillRect/>
                    </a:stretch>
                  </pic:blipFill>
                  <pic:spPr>
                    <a:xfrm>
                      <a:off x="0" y="0"/>
                      <a:ext cx="3939540" cy="20383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r w:rsidR="00F74F1A" w:rsidRPr="003643E1">
        <w:rPr>
          <w:rFonts w:ascii="Times New Roman" w:hAnsi="Times New Roman" w:cs="Times New Roman"/>
          <w:b/>
          <w:sz w:val="24"/>
          <w:szCs w:val="24"/>
        </w:rPr>
        <w:t>Географическая оболочка</w:t>
      </w:r>
      <w:r>
        <w:rPr>
          <w:rFonts w:ascii="Times New Roman" w:hAnsi="Times New Roman" w:cs="Times New Roman"/>
          <w:sz w:val="24"/>
          <w:szCs w:val="24"/>
        </w:rPr>
        <w:t xml:space="preserve"> -</w:t>
      </w:r>
      <w:r w:rsidR="00F74F1A" w:rsidRPr="003643E1">
        <w:rPr>
          <w:rFonts w:ascii="Times New Roman" w:hAnsi="Times New Roman" w:cs="Times New Roman"/>
          <w:sz w:val="24"/>
          <w:szCs w:val="24"/>
        </w:rPr>
        <w:t xml:space="preserve"> это особая природная система. В ней взаимодействуют все внешние оболочки Земли.</w:t>
      </w:r>
      <w:r w:rsidR="003643E1">
        <w:rPr>
          <w:rFonts w:ascii="Times New Roman" w:hAnsi="Times New Roman" w:cs="Times New Roman"/>
          <w:sz w:val="24"/>
          <w:szCs w:val="24"/>
        </w:rPr>
        <w:t xml:space="preserve"> </w:t>
      </w:r>
      <w:r w:rsidR="00F74F1A"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географическую оболочку входят вся </w:t>
      </w:r>
      <w:r w:rsidR="00F74F1A" w:rsidRPr="003643E1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гидросфера (водная сфера), вся биосфера (живая сфера), верхние толщи литосф</w:t>
      </w:r>
      <w:r w:rsidR="00F74F1A" w:rsidRPr="003643E1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е</w:t>
      </w:r>
      <w:r w:rsidR="00F74F1A" w:rsidRPr="003643E1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ры (твёрдой сферы) и нижние слои атмосферы (газовой сф</w:t>
      </w:r>
      <w:r w:rsidR="00F74F1A" w:rsidRPr="003643E1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е</w:t>
      </w:r>
      <w:r w:rsidR="00F74F1A" w:rsidRPr="003643E1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ры).</w:t>
      </w:r>
    </w:p>
    <w:p w:rsidR="003643E1" w:rsidRPr="003643E1" w:rsidRDefault="00F74F1A" w:rsidP="003643E1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Границы географической оболочки учёные выделяют по-разному. </w:t>
      </w:r>
      <w:r w:rsidRPr="003643E1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Верхней границей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явл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я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ется озоновый слой на высоте 25 км, </w:t>
      </w:r>
      <w:proofErr w:type="gramStart"/>
      <w:r w:rsidRPr="003643E1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нижняя</w:t>
      </w:r>
      <w:proofErr w:type="gramEnd"/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проходит в вер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х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ней части литосферы. На конт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нентах она проводится на глубине н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="001D0E10">
        <w:rPr>
          <w:rFonts w:ascii="Times New Roman" w:eastAsia="Times New Roman" w:hAnsi="Times New Roman" w:cs="Times New Roman"/>
          <w:sz w:val="24"/>
          <w:szCs w:val="24"/>
          <w:lang w:eastAsia="ru-RU"/>
        </w:rPr>
        <w:t>скольких километров, в океане -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океаническому дну. </w:t>
      </w:r>
    </w:p>
    <w:p w:rsidR="00F74F1A" w:rsidRPr="003643E1" w:rsidRDefault="00F74F1A" w:rsidP="001D0E1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В географической оболо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ч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ке постоянно осуществляются различные круговороты веществ и энергии.</w:t>
      </w:r>
      <w:r w:rsidR="003643E1">
        <w:rPr>
          <w:rFonts w:ascii="Times New Roman" w:hAnsi="Times New Roman" w:cs="Times New Roman"/>
          <w:sz w:val="24"/>
          <w:szCs w:val="24"/>
        </w:rPr>
        <w:t xml:space="preserve"> 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все процессы и явления в географической оболочке влияют солнечная ради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ция и внутренняя энергия Земли. Только географическая оболочка пригодна для жизнедеятельности живых организмов и ч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ловека.</w:t>
      </w:r>
    </w:p>
    <w:p w:rsidR="0049119F" w:rsidRPr="003643E1" w:rsidRDefault="00F74F1A" w:rsidP="003643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643E1">
        <w:rPr>
          <w:rFonts w:ascii="Times New Roman" w:hAnsi="Times New Roman" w:cs="Times New Roman"/>
          <w:sz w:val="24"/>
          <w:szCs w:val="24"/>
        </w:rPr>
        <w:t xml:space="preserve">Географическая оболочка характеризуется определёнными </w:t>
      </w:r>
      <w:r w:rsidRPr="003643E1">
        <w:rPr>
          <w:rFonts w:ascii="Times New Roman" w:hAnsi="Times New Roman" w:cs="Times New Roman"/>
          <w:b/>
          <w:sz w:val="24"/>
          <w:szCs w:val="24"/>
        </w:rPr>
        <w:t>свойствами,</w:t>
      </w:r>
      <w:r w:rsidRPr="003643E1">
        <w:rPr>
          <w:rFonts w:ascii="Times New Roman" w:hAnsi="Times New Roman" w:cs="Times New Roman"/>
          <w:sz w:val="24"/>
          <w:szCs w:val="24"/>
        </w:rPr>
        <w:t xml:space="preserve"> которые пр</w:t>
      </w:r>
      <w:r w:rsidRPr="003643E1">
        <w:rPr>
          <w:rFonts w:ascii="Times New Roman" w:hAnsi="Times New Roman" w:cs="Times New Roman"/>
          <w:sz w:val="24"/>
          <w:szCs w:val="24"/>
        </w:rPr>
        <w:t>и</w:t>
      </w:r>
      <w:r w:rsidRPr="003643E1">
        <w:rPr>
          <w:rFonts w:ascii="Times New Roman" w:hAnsi="Times New Roman" w:cs="Times New Roman"/>
          <w:sz w:val="24"/>
          <w:szCs w:val="24"/>
        </w:rPr>
        <w:t>сущи только ей.</w:t>
      </w:r>
    </w:p>
    <w:p w:rsidR="0049119F" w:rsidRPr="003643E1" w:rsidRDefault="00F74F1A" w:rsidP="003643E1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643E1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inline distT="0" distB="0" distL="0" distR="0">
            <wp:extent cx="5000624" cy="2486025"/>
            <wp:effectExtent l="0" t="0" r="0" b="0"/>
            <wp:docPr id="5" name="Рисунок 4" descr="Свойстваw600png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войстваw600png.pn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001324" cy="24863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43E1" w:rsidRDefault="00F74F1A" w:rsidP="003643E1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43E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Целостность</w:t>
      </w:r>
      <w:r w:rsid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единство всех компонентов географической оболочки. Все природные компоненты взаимосвязаны и зависят один от одного. Целостность достигается с помощью кр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у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говоротов веществ и энергии. Перемена в одном компоненте влечёт за собой изменения в других компонентах.</w:t>
      </w:r>
    </w:p>
    <w:p w:rsidR="00F74F1A" w:rsidRPr="003643E1" w:rsidRDefault="00F74F1A" w:rsidP="003643E1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43E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Ри</w:t>
      </w:r>
      <w:r w:rsidR="003643E1" w:rsidRPr="003643E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тмичность</w:t>
      </w:r>
      <w:r w:rsid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это периодичность явлений в географической оболочке. Многие пр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родные явления повторяются через определённое время. Ритмичность характе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для живой и неж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вой природы.</w:t>
      </w:r>
    </w:p>
    <w:p w:rsidR="003643E1" w:rsidRDefault="00F74F1A" w:rsidP="003643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643E1">
        <w:rPr>
          <w:rStyle w:val="gxst-emph"/>
          <w:rFonts w:ascii="Times New Roman" w:hAnsi="Times New Roman" w:cs="Times New Roman"/>
          <w:b/>
          <w:sz w:val="24"/>
          <w:szCs w:val="24"/>
        </w:rPr>
        <w:t>Зональность</w:t>
      </w:r>
      <w:r w:rsidR="003643E1" w:rsidRPr="003643E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643E1">
        <w:rPr>
          <w:rFonts w:ascii="Times New Roman" w:hAnsi="Times New Roman" w:cs="Times New Roman"/>
          <w:sz w:val="24"/>
          <w:szCs w:val="24"/>
        </w:rPr>
        <w:t>-</w:t>
      </w:r>
      <w:r w:rsidRPr="003643E1">
        <w:rPr>
          <w:rFonts w:ascii="Times New Roman" w:hAnsi="Times New Roman" w:cs="Times New Roman"/>
          <w:sz w:val="24"/>
          <w:szCs w:val="24"/>
        </w:rPr>
        <w:t xml:space="preserve"> изменение географической оболочки от полюсов к экватору. Свойство зональности связано с неодинаковым количеством тепла, поступающим на разные широты. Из-за этого изменяются и другие компоненты природы: климат, почвы, растительный и ж</w:t>
      </w:r>
      <w:r w:rsidRPr="003643E1">
        <w:rPr>
          <w:rFonts w:ascii="Times New Roman" w:hAnsi="Times New Roman" w:cs="Times New Roman"/>
          <w:sz w:val="24"/>
          <w:szCs w:val="24"/>
        </w:rPr>
        <w:t>и</w:t>
      </w:r>
      <w:r w:rsidRPr="003643E1">
        <w:rPr>
          <w:rFonts w:ascii="Times New Roman" w:hAnsi="Times New Roman" w:cs="Times New Roman"/>
          <w:sz w:val="24"/>
          <w:szCs w:val="24"/>
        </w:rPr>
        <w:t xml:space="preserve">вотный мир. </w:t>
      </w:r>
    </w:p>
    <w:p w:rsidR="001D0E10" w:rsidRDefault="001D0E10" w:rsidP="003643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1D0E10" w:rsidRPr="003643E1" w:rsidRDefault="001D0E10" w:rsidP="003643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1D0E10" w:rsidRPr="001D0E10" w:rsidRDefault="00DF71EB" w:rsidP="001D0E1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643E1">
        <w:rPr>
          <w:rFonts w:ascii="Times New Roman" w:hAnsi="Times New Roman" w:cs="Times New Roman"/>
          <w:b/>
          <w:bCs/>
          <w:sz w:val="24"/>
          <w:szCs w:val="24"/>
        </w:rPr>
        <w:lastRenderedPageBreak/>
        <w:t>2. Домашнее задание</w:t>
      </w:r>
      <w:r w:rsidR="003643E1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3643E1" w:rsidRPr="003643E1">
        <w:rPr>
          <w:rFonts w:ascii="Times New Roman" w:hAnsi="Times New Roman" w:cs="Times New Roman"/>
          <w:bCs/>
          <w:i/>
          <w:sz w:val="24"/>
          <w:szCs w:val="24"/>
        </w:rPr>
        <w:t xml:space="preserve">Прочитайте </w:t>
      </w:r>
      <w:r w:rsidR="003643E1" w:rsidRPr="003643E1">
        <w:rPr>
          <w:rFonts w:ascii="Times New Roman" w:hAnsi="Times New Roman" w:cs="Times New Roman"/>
          <w:b/>
          <w:bCs/>
          <w:i/>
          <w:sz w:val="24"/>
          <w:szCs w:val="24"/>
        </w:rPr>
        <w:t>§ 51</w:t>
      </w:r>
      <w:r w:rsidR="003643E1" w:rsidRPr="003643E1">
        <w:rPr>
          <w:rFonts w:ascii="Times New Roman" w:hAnsi="Times New Roman" w:cs="Times New Roman"/>
          <w:bCs/>
          <w:i/>
          <w:sz w:val="24"/>
          <w:szCs w:val="24"/>
        </w:rPr>
        <w:t>, в</w:t>
      </w:r>
      <w:r w:rsidRPr="003643E1">
        <w:rPr>
          <w:rFonts w:ascii="Times New Roman" w:hAnsi="Times New Roman" w:cs="Times New Roman"/>
          <w:bCs/>
          <w:i/>
          <w:sz w:val="24"/>
          <w:szCs w:val="24"/>
        </w:rPr>
        <w:t>ыпишите основные понятия и определ</w:t>
      </w:r>
      <w:r w:rsidRPr="003643E1">
        <w:rPr>
          <w:rFonts w:ascii="Times New Roman" w:hAnsi="Times New Roman" w:cs="Times New Roman"/>
          <w:bCs/>
          <w:i/>
          <w:sz w:val="24"/>
          <w:szCs w:val="24"/>
        </w:rPr>
        <w:t>е</w:t>
      </w:r>
      <w:r w:rsidRPr="003643E1">
        <w:rPr>
          <w:rFonts w:ascii="Times New Roman" w:hAnsi="Times New Roman" w:cs="Times New Roman"/>
          <w:bCs/>
          <w:i/>
          <w:sz w:val="24"/>
          <w:szCs w:val="24"/>
        </w:rPr>
        <w:t>ни</w:t>
      </w:r>
      <w:r w:rsidR="003643E1" w:rsidRPr="003643E1">
        <w:rPr>
          <w:rFonts w:ascii="Times New Roman" w:hAnsi="Times New Roman" w:cs="Times New Roman"/>
          <w:bCs/>
          <w:i/>
          <w:sz w:val="24"/>
          <w:szCs w:val="24"/>
        </w:rPr>
        <w:t xml:space="preserve">я. </w:t>
      </w:r>
    </w:p>
    <w:p w:rsidR="001D0E10" w:rsidRDefault="001D0E10" w:rsidP="003643E1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/>
          <w:sz w:val="24"/>
          <w:szCs w:val="24"/>
        </w:rPr>
      </w:pPr>
    </w:p>
    <w:p w:rsidR="001D0E10" w:rsidRPr="001D0E10" w:rsidRDefault="003643E1" w:rsidP="001D0E1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i/>
          <w:sz w:val="24"/>
          <w:szCs w:val="24"/>
        </w:rPr>
      </w:pPr>
      <w:r w:rsidRPr="003643E1">
        <w:rPr>
          <w:rFonts w:ascii="Times New Roman" w:hAnsi="Times New Roman" w:cs="Times New Roman"/>
          <w:bCs/>
          <w:i/>
          <w:sz w:val="24"/>
          <w:szCs w:val="24"/>
        </w:rPr>
        <w:t>Выполните тестовые задания.</w:t>
      </w:r>
    </w:p>
    <w:p w:rsidR="003643E1" w:rsidRPr="003643E1" w:rsidRDefault="003643E1" w:rsidP="003643E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i/>
          <w:sz w:val="24"/>
          <w:szCs w:val="24"/>
        </w:rPr>
      </w:pPr>
      <w:r w:rsidRPr="003643E1">
        <w:rPr>
          <w:rFonts w:ascii="Times New Roman" w:hAnsi="Times New Roman" w:cs="Times New Roman"/>
          <w:bCs/>
          <w:sz w:val="24"/>
          <w:szCs w:val="24"/>
        </w:rPr>
        <w:t>1)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Периодичность явл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ений в географической оболочке -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это...</w:t>
      </w:r>
    </w:p>
    <w:p w:rsidR="00E260C9" w:rsidRDefault="003643E1" w:rsidP="003643E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="00E260C9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А) 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целостность </w:t>
      </w:r>
      <w:r w:rsidR="00E260C9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E260C9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Б) 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ритмичность </w:t>
      </w:r>
      <w:r w:rsidR="00E260C9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:rsidR="00E260C9" w:rsidRDefault="00E260C9" w:rsidP="00E260C9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В) </w:t>
      </w:r>
      <w:r w:rsidR="003643E1"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круговорот веществ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Г) </w:t>
      </w:r>
      <w:r w:rsidR="003643E1"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широтная п</w:t>
      </w:r>
      <w:r w:rsidR="003643E1"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="003643E1"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ясность</w:t>
      </w:r>
    </w:p>
    <w:p w:rsidR="00E260C9" w:rsidRDefault="00E260C9" w:rsidP="00E260C9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643E1" w:rsidRPr="003643E1" w:rsidRDefault="00E260C9" w:rsidP="00E260C9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2) </w:t>
      </w:r>
      <w:r w:rsidR="003643E1"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Что является составной частью географической оболочки?</w:t>
      </w:r>
    </w:p>
    <w:p w:rsidR="00E260C9" w:rsidRDefault="00E260C9" w:rsidP="00E260C9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А)</w:t>
      </w:r>
      <w:r w:rsidR="003643E1"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мантия</w:t>
      </w:r>
      <w:r w:rsidRPr="00E260C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Б) 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верхние толщи земной коры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:rsidR="00E260C9" w:rsidRDefault="00E260C9" w:rsidP="00E260C9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В) 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нижние слои литосферы</w:t>
      </w:r>
      <w:r w:rsidRPr="00E260C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Г) 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мез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сфера</w:t>
      </w:r>
    </w:p>
    <w:p w:rsidR="00E260C9" w:rsidRDefault="00E260C9" w:rsidP="00E260C9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643E1" w:rsidRPr="003643E1" w:rsidRDefault="00E260C9" w:rsidP="00E260C9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3) </w:t>
      </w:r>
      <w:r w:rsidR="003643E1"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К свойствам геогр</w:t>
      </w:r>
      <w:r w:rsidR="003643E1"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3643E1"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фической оболочки относится...</w:t>
      </w:r>
    </w:p>
    <w:p w:rsidR="00E260C9" w:rsidRDefault="00E260C9" w:rsidP="00E260C9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целостность</w:t>
      </w:r>
      <w:r w:rsidR="003643E1"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Б) 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пластичность </w:t>
      </w:r>
    </w:p>
    <w:p w:rsidR="003643E1" w:rsidRDefault="00E260C9" w:rsidP="00E260C9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В) 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разрозненность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Г) 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все ответы пр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вильные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E260C9" w:rsidRPr="003643E1" w:rsidRDefault="00E260C9" w:rsidP="00E260C9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14931" w:rsidRPr="003643E1" w:rsidRDefault="00450F29" w:rsidP="003643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3643E1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 w:rsidRPr="003643E1">
        <w:rPr>
          <w:rFonts w:ascii="Times New Roman" w:hAnsi="Times New Roman" w:cs="Times New Roman"/>
          <w:sz w:val="24"/>
          <w:szCs w:val="24"/>
        </w:rPr>
        <w:t>т</w:t>
      </w:r>
      <w:r w:rsidRPr="003643E1"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 w:rsidRPr="003643E1">
        <w:rPr>
          <w:rFonts w:ascii="Times New Roman" w:hAnsi="Times New Roman" w:cs="Times New Roman"/>
          <w:sz w:val="24"/>
          <w:szCs w:val="24"/>
        </w:rPr>
        <w:t>н</w:t>
      </w:r>
      <w:r w:rsidRPr="003643E1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8" w:history="1">
        <w:r w:rsidRPr="003643E1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lingulskaya</w:t>
        </w:r>
        <w:r w:rsidRPr="003643E1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Pr="003643E1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Pr="003643E1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Pr="003643E1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Pr="003643E1"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 w:rsidRPr="003643E1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Pr="003643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643E1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3643E1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3643E1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3643E1">
        <w:rPr>
          <w:rFonts w:ascii="Times New Roman" w:hAnsi="Times New Roman" w:cs="Times New Roman"/>
          <w:sz w:val="24"/>
          <w:szCs w:val="24"/>
        </w:rPr>
        <w:t>.</w:t>
      </w:r>
    </w:p>
    <w:sectPr w:rsidR="00C14931" w:rsidRPr="003643E1" w:rsidSect="00711EDE">
      <w:pgSz w:w="11906" w:h="16838"/>
      <w:pgMar w:top="1134" w:right="567" w:bottom="851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A05911"/>
    <w:multiLevelType w:val="multilevel"/>
    <w:tmpl w:val="46348C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9037A27"/>
    <w:multiLevelType w:val="multilevel"/>
    <w:tmpl w:val="DBAE1C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E1B66BD"/>
    <w:multiLevelType w:val="multilevel"/>
    <w:tmpl w:val="641E31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5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2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456E3DC4"/>
    <w:multiLevelType w:val="multilevel"/>
    <w:tmpl w:val="7EDAF6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477D5350"/>
    <w:multiLevelType w:val="multilevel"/>
    <w:tmpl w:val="C73A84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4B2C1932"/>
    <w:multiLevelType w:val="multilevel"/>
    <w:tmpl w:val="B6405D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51E33A13"/>
    <w:multiLevelType w:val="multilevel"/>
    <w:tmpl w:val="4BF8BC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54755F7E"/>
    <w:multiLevelType w:val="multilevel"/>
    <w:tmpl w:val="56FEC9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580450AC"/>
    <w:multiLevelType w:val="multilevel"/>
    <w:tmpl w:val="2076D1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>
    <w:nsid w:val="788970F4"/>
    <w:multiLevelType w:val="multilevel"/>
    <w:tmpl w:val="3E42BB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>
    <w:nsid w:val="7BF41C08"/>
    <w:multiLevelType w:val="multilevel"/>
    <w:tmpl w:val="3B442E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19"/>
  </w:num>
  <w:num w:numId="3">
    <w:abstractNumId w:val="9"/>
  </w:num>
  <w:num w:numId="4">
    <w:abstractNumId w:val="23"/>
  </w:num>
  <w:num w:numId="5">
    <w:abstractNumId w:val="13"/>
  </w:num>
  <w:num w:numId="6">
    <w:abstractNumId w:val="20"/>
  </w:num>
  <w:num w:numId="7">
    <w:abstractNumId w:val="10"/>
  </w:num>
  <w:num w:numId="8">
    <w:abstractNumId w:val="18"/>
  </w:num>
  <w:num w:numId="9">
    <w:abstractNumId w:val="17"/>
  </w:num>
  <w:num w:numId="10">
    <w:abstractNumId w:val="37"/>
  </w:num>
  <w:num w:numId="11">
    <w:abstractNumId w:val="24"/>
  </w:num>
  <w:num w:numId="12">
    <w:abstractNumId w:val="15"/>
  </w:num>
  <w:num w:numId="13">
    <w:abstractNumId w:val="6"/>
  </w:num>
  <w:num w:numId="14">
    <w:abstractNumId w:val="11"/>
  </w:num>
  <w:num w:numId="15">
    <w:abstractNumId w:val="0"/>
  </w:num>
  <w:num w:numId="16">
    <w:abstractNumId w:val="16"/>
  </w:num>
  <w:num w:numId="17">
    <w:abstractNumId w:val="42"/>
  </w:num>
  <w:num w:numId="18">
    <w:abstractNumId w:val="29"/>
  </w:num>
  <w:num w:numId="19">
    <w:abstractNumId w:val="25"/>
  </w:num>
  <w:num w:numId="20">
    <w:abstractNumId w:val="30"/>
  </w:num>
  <w:num w:numId="21">
    <w:abstractNumId w:val="8"/>
  </w:num>
  <w:num w:numId="22">
    <w:abstractNumId w:val="40"/>
  </w:num>
  <w:num w:numId="23">
    <w:abstractNumId w:val="12"/>
  </w:num>
  <w:num w:numId="24">
    <w:abstractNumId w:val="7"/>
  </w:num>
  <w:num w:numId="25">
    <w:abstractNumId w:val="3"/>
  </w:num>
  <w:num w:numId="26">
    <w:abstractNumId w:val="38"/>
  </w:num>
  <w:num w:numId="27">
    <w:abstractNumId w:val="21"/>
  </w:num>
  <w:num w:numId="28">
    <w:abstractNumId w:val="14"/>
  </w:num>
  <w:num w:numId="29">
    <w:abstractNumId w:val="36"/>
  </w:num>
  <w:num w:numId="30">
    <w:abstractNumId w:val="22"/>
  </w:num>
  <w:num w:numId="31">
    <w:abstractNumId w:val="5"/>
  </w:num>
  <w:num w:numId="32">
    <w:abstractNumId w:val="35"/>
  </w:num>
  <w:num w:numId="33">
    <w:abstractNumId w:val="33"/>
  </w:num>
  <w:num w:numId="34">
    <w:abstractNumId w:val="1"/>
  </w:num>
  <w:num w:numId="35">
    <w:abstractNumId w:val="2"/>
  </w:num>
  <w:num w:numId="36">
    <w:abstractNumId w:val="41"/>
  </w:num>
  <w:num w:numId="37">
    <w:abstractNumId w:val="39"/>
  </w:num>
  <w:num w:numId="38">
    <w:abstractNumId w:val="34"/>
  </w:num>
  <w:num w:numId="39">
    <w:abstractNumId w:val="27"/>
  </w:num>
  <w:num w:numId="40">
    <w:abstractNumId w:val="26"/>
  </w:num>
  <w:num w:numId="41">
    <w:abstractNumId w:val="4"/>
  </w:num>
  <w:num w:numId="42">
    <w:abstractNumId w:val="28"/>
  </w:num>
  <w:num w:numId="43">
    <w:abstractNumId w:val="3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40D29"/>
    <w:rsid w:val="00055C82"/>
    <w:rsid w:val="00094D01"/>
    <w:rsid w:val="000E413F"/>
    <w:rsid w:val="00136ECE"/>
    <w:rsid w:val="00137150"/>
    <w:rsid w:val="00152588"/>
    <w:rsid w:val="001661CC"/>
    <w:rsid w:val="001807E1"/>
    <w:rsid w:val="0018130C"/>
    <w:rsid w:val="001A329B"/>
    <w:rsid w:val="001D0E10"/>
    <w:rsid w:val="001D771C"/>
    <w:rsid w:val="002009BD"/>
    <w:rsid w:val="00210049"/>
    <w:rsid w:val="002160AD"/>
    <w:rsid w:val="0022086B"/>
    <w:rsid w:val="00240381"/>
    <w:rsid w:val="00243805"/>
    <w:rsid w:val="00257774"/>
    <w:rsid w:val="00277015"/>
    <w:rsid w:val="002D0D8D"/>
    <w:rsid w:val="002D3EE2"/>
    <w:rsid w:val="002E59C2"/>
    <w:rsid w:val="002E743E"/>
    <w:rsid w:val="002F039C"/>
    <w:rsid w:val="002F300C"/>
    <w:rsid w:val="003023AF"/>
    <w:rsid w:val="00306C80"/>
    <w:rsid w:val="00314387"/>
    <w:rsid w:val="00314FA4"/>
    <w:rsid w:val="00315B0E"/>
    <w:rsid w:val="00323CEE"/>
    <w:rsid w:val="00325B54"/>
    <w:rsid w:val="003422A1"/>
    <w:rsid w:val="00346553"/>
    <w:rsid w:val="00363CAE"/>
    <w:rsid w:val="003643E1"/>
    <w:rsid w:val="00370DA9"/>
    <w:rsid w:val="0037323A"/>
    <w:rsid w:val="0038264E"/>
    <w:rsid w:val="003C5E8A"/>
    <w:rsid w:val="003E451F"/>
    <w:rsid w:val="00420F91"/>
    <w:rsid w:val="00433CC0"/>
    <w:rsid w:val="00436385"/>
    <w:rsid w:val="00450F29"/>
    <w:rsid w:val="00460919"/>
    <w:rsid w:val="0046479E"/>
    <w:rsid w:val="004703F5"/>
    <w:rsid w:val="004713BB"/>
    <w:rsid w:val="00480EF7"/>
    <w:rsid w:val="0048363A"/>
    <w:rsid w:val="0049119F"/>
    <w:rsid w:val="004959A8"/>
    <w:rsid w:val="004F7FEB"/>
    <w:rsid w:val="00500998"/>
    <w:rsid w:val="005221EE"/>
    <w:rsid w:val="00525C44"/>
    <w:rsid w:val="00547291"/>
    <w:rsid w:val="00550F3C"/>
    <w:rsid w:val="00552075"/>
    <w:rsid w:val="00580786"/>
    <w:rsid w:val="00582FC0"/>
    <w:rsid w:val="00595DF8"/>
    <w:rsid w:val="005C2DB5"/>
    <w:rsid w:val="005C6843"/>
    <w:rsid w:val="005E04DF"/>
    <w:rsid w:val="005F0EC2"/>
    <w:rsid w:val="006417FE"/>
    <w:rsid w:val="006C3EB3"/>
    <w:rsid w:val="006D0A5A"/>
    <w:rsid w:val="006D1223"/>
    <w:rsid w:val="006D6B51"/>
    <w:rsid w:val="006F4707"/>
    <w:rsid w:val="00711EDE"/>
    <w:rsid w:val="0071524F"/>
    <w:rsid w:val="0076114A"/>
    <w:rsid w:val="00762F56"/>
    <w:rsid w:val="00763662"/>
    <w:rsid w:val="00764CFF"/>
    <w:rsid w:val="007A3B63"/>
    <w:rsid w:val="007A6CE4"/>
    <w:rsid w:val="007B2E69"/>
    <w:rsid w:val="007D15B1"/>
    <w:rsid w:val="007E2874"/>
    <w:rsid w:val="007F0669"/>
    <w:rsid w:val="00805078"/>
    <w:rsid w:val="00835873"/>
    <w:rsid w:val="0085501E"/>
    <w:rsid w:val="008733E4"/>
    <w:rsid w:val="008754F2"/>
    <w:rsid w:val="0087579B"/>
    <w:rsid w:val="008A497A"/>
    <w:rsid w:val="008A53D3"/>
    <w:rsid w:val="008A731D"/>
    <w:rsid w:val="008B5F28"/>
    <w:rsid w:val="008C4D01"/>
    <w:rsid w:val="009355EB"/>
    <w:rsid w:val="009408EF"/>
    <w:rsid w:val="00973527"/>
    <w:rsid w:val="0097481B"/>
    <w:rsid w:val="009877DE"/>
    <w:rsid w:val="009934E8"/>
    <w:rsid w:val="009B6963"/>
    <w:rsid w:val="009B7296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E3A97"/>
    <w:rsid w:val="00B10699"/>
    <w:rsid w:val="00B1531B"/>
    <w:rsid w:val="00B167C2"/>
    <w:rsid w:val="00B53C5E"/>
    <w:rsid w:val="00B73C2B"/>
    <w:rsid w:val="00B83BDC"/>
    <w:rsid w:val="00B902C5"/>
    <w:rsid w:val="00BA50AF"/>
    <w:rsid w:val="00BC21E0"/>
    <w:rsid w:val="00BD782D"/>
    <w:rsid w:val="00BF319D"/>
    <w:rsid w:val="00C125F0"/>
    <w:rsid w:val="00C14931"/>
    <w:rsid w:val="00C25E6E"/>
    <w:rsid w:val="00C3411D"/>
    <w:rsid w:val="00C505AB"/>
    <w:rsid w:val="00C53415"/>
    <w:rsid w:val="00C616DC"/>
    <w:rsid w:val="00C84B18"/>
    <w:rsid w:val="00CA26BE"/>
    <w:rsid w:val="00CB79A0"/>
    <w:rsid w:val="00D11B7E"/>
    <w:rsid w:val="00D267D7"/>
    <w:rsid w:val="00D44487"/>
    <w:rsid w:val="00D76F04"/>
    <w:rsid w:val="00D77BC0"/>
    <w:rsid w:val="00D82365"/>
    <w:rsid w:val="00D919CF"/>
    <w:rsid w:val="00DC29F5"/>
    <w:rsid w:val="00DD7D2F"/>
    <w:rsid w:val="00DF5E8B"/>
    <w:rsid w:val="00DF71EB"/>
    <w:rsid w:val="00E063AA"/>
    <w:rsid w:val="00E238AB"/>
    <w:rsid w:val="00E23B25"/>
    <w:rsid w:val="00E260C9"/>
    <w:rsid w:val="00E45594"/>
    <w:rsid w:val="00E5035B"/>
    <w:rsid w:val="00E90D65"/>
    <w:rsid w:val="00E95CAE"/>
    <w:rsid w:val="00EA6F14"/>
    <w:rsid w:val="00F364ED"/>
    <w:rsid w:val="00F54769"/>
    <w:rsid w:val="00F57437"/>
    <w:rsid w:val="00F63152"/>
    <w:rsid w:val="00F74F1A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  <w:style w:type="character" w:customStyle="1" w:styleId="mi">
    <w:name w:val="mi"/>
    <w:basedOn w:val="a0"/>
    <w:rsid w:val="00CA26BE"/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E23B25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0">
    <w:name w:val="z-Начало формы Знак"/>
    <w:basedOn w:val="a0"/>
    <w:link w:val="z-"/>
    <w:uiPriority w:val="99"/>
    <w:semiHidden/>
    <w:rsid w:val="00E23B25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z-1">
    <w:name w:val="HTML Bottom of Form"/>
    <w:basedOn w:val="a"/>
    <w:next w:val="a"/>
    <w:link w:val="z-2"/>
    <w:hidden/>
    <w:uiPriority w:val="99"/>
    <w:semiHidden/>
    <w:unhideWhenUsed/>
    <w:rsid w:val="00E23B25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2">
    <w:name w:val="z-Конец формы Знак"/>
    <w:basedOn w:val="a0"/>
    <w:link w:val="z-1"/>
    <w:uiPriority w:val="99"/>
    <w:semiHidden/>
    <w:rsid w:val="00E23B25"/>
    <w:rPr>
      <w:rFonts w:ascii="Arial" w:eastAsia="Times New Roman" w:hAnsi="Arial" w:cs="Arial"/>
      <w:vanish/>
      <w:sz w:val="16"/>
      <w:szCs w:val="16"/>
      <w:lang w:eastAsia="ru-RU"/>
    </w:rPr>
  </w:style>
  <w:style w:type="paragraph" w:customStyle="1" w:styleId="c3">
    <w:name w:val="c3"/>
    <w:basedOn w:val="a"/>
    <w:rsid w:val="006417F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6417FE"/>
  </w:style>
  <w:style w:type="table" w:styleId="aa">
    <w:name w:val="Table Grid"/>
    <w:basedOn w:val="a1"/>
    <w:uiPriority w:val="59"/>
    <w:rsid w:val="00711ED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50">
    <w:name w:val="c50"/>
    <w:basedOn w:val="a0"/>
    <w:rsid w:val="00AE3A97"/>
  </w:style>
  <w:style w:type="character" w:customStyle="1" w:styleId="c10">
    <w:name w:val="c10"/>
    <w:basedOn w:val="a0"/>
    <w:rsid w:val="00AE3A97"/>
  </w:style>
  <w:style w:type="character" w:customStyle="1" w:styleId="c43">
    <w:name w:val="c43"/>
    <w:basedOn w:val="a0"/>
    <w:rsid w:val="00AE3A97"/>
  </w:style>
  <w:style w:type="character" w:customStyle="1" w:styleId="c22">
    <w:name w:val="c22"/>
    <w:basedOn w:val="a0"/>
    <w:rsid w:val="00AE3A97"/>
  </w:style>
  <w:style w:type="character" w:customStyle="1" w:styleId="c2">
    <w:name w:val="c2"/>
    <w:basedOn w:val="a0"/>
    <w:rsid w:val="0049119F"/>
  </w:style>
  <w:style w:type="character" w:customStyle="1" w:styleId="c1">
    <w:name w:val="c1"/>
    <w:basedOn w:val="a0"/>
    <w:rsid w:val="004911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6091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7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304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7629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763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10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122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304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648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9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93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62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0430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075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090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09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9457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0037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7521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382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9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264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816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053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72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374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77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961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5413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940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259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505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314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656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139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7730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0235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1051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6742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977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781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053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4472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701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2618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4248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176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4344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7770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6398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3837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8949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31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94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99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57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8861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4662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2335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6686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7328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8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4119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434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595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971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4956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4436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559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3955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3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900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312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262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35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ngulskaya@mail.ru" TargetMode="Externa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618110-17AF-47A2-945B-96F978770C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625</TotalTime>
  <Pages>2</Pages>
  <Words>409</Words>
  <Characters>2334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2738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81</cp:revision>
  <dcterms:created xsi:type="dcterms:W3CDTF">2016-10-02T17:02:00Z</dcterms:created>
  <dcterms:modified xsi:type="dcterms:W3CDTF">2022-04-10T06:42:00Z</dcterms:modified>
</cp:coreProperties>
</file>