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D5137">
        <w:rPr>
          <w:rFonts w:ascii="Times New Roman" w:hAnsi="Times New Roman" w:cs="Times New Roman"/>
          <w:b/>
          <w:bCs/>
          <w:sz w:val="24"/>
          <w:szCs w:val="24"/>
        </w:rPr>
        <w:t>30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6 класс                                    </w:t>
      </w:r>
      <w:r w:rsidR="00CD5137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1048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945DA" w:rsidRPr="00CD5137" w:rsidRDefault="00770924" w:rsidP="00CD513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D5137" w:rsidRPr="00CD5137">
        <w:rPr>
          <w:rFonts w:ascii="Times New Roman" w:hAnsi="Times New Roman" w:cs="Times New Roman"/>
          <w:b/>
          <w:bCs/>
          <w:sz w:val="24"/>
          <w:szCs w:val="24"/>
        </w:rPr>
        <w:t>Взаимосвязь организмов и окружающей среды. Обобщение знаний учащихся.</w:t>
      </w:r>
    </w:p>
    <w:p w:rsidR="00770924" w:rsidRPr="005D623D" w:rsidRDefault="00770924" w:rsidP="005D623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D5137" w:rsidRPr="00CD5137">
        <w:rPr>
          <w:rFonts w:ascii="Times New Roman" w:hAnsi="Times New Roman" w:cs="Times New Roman"/>
          <w:bCs/>
          <w:sz w:val="24"/>
          <w:szCs w:val="24"/>
        </w:rPr>
        <w:t>Систематизировать, обобщить и закрепить сформированные знания о взаимоотношениях живых организмов с окружающей</w:t>
      </w:r>
      <w:r w:rsidR="00CD5137">
        <w:rPr>
          <w:rFonts w:ascii="Times New Roman" w:hAnsi="Times New Roman" w:cs="Times New Roman"/>
          <w:bCs/>
          <w:sz w:val="24"/>
          <w:szCs w:val="24"/>
        </w:rPr>
        <w:t xml:space="preserve"> средой. </w:t>
      </w: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77092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70924" w:rsidRPr="00770924" w:rsidRDefault="00770924" w:rsidP="0077092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70924" w:rsidRDefault="00770924" w:rsidP="0077092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0650E" w:rsidRPr="00770924" w:rsidRDefault="00F0650E" w:rsidP="00F0650E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CD5137" w:rsidRPr="00CD5137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D51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Среда обитания – это все то, что окружает живых существ в природе. Каждая среда обитания имеет свои специфические условия жизни, и каждый живой организм приспосабливается к своей среде обитания. Этим объясняется многообразие живых организмов на планете.</w:t>
      </w:r>
    </w:p>
    <w:p w:rsidR="00A17AB6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D51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Воздействие среды на организм происходит через экологические факторы-элементы среды, оказывающие влияние на организм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CD5137" w:rsidRPr="00CD5137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D51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Экологические факторы - отдельные свойства или элементы среды, воздействующие прямо или косв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енно на организм.</w:t>
      </w:r>
    </w:p>
    <w:p w:rsidR="00CD5137" w:rsidRPr="00CD5137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D51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Условно совокупность всех действующих на организм факторов подразделяют на три большие группы – абиотически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е, биотические и антропогенные.</w:t>
      </w:r>
    </w:p>
    <w:p w:rsidR="00CD5137" w:rsidRPr="00CD5137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D51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Абиотические факторы – это факторы неживой природы, прежде всего климатические (солнечный свет, температура, влажность воздуха) и местные (рельеф, свойства почвы, соленость, течения, ветер, радиация и т. п.). Эти факторы могут влиять на организм прямо, или непосредственно, как свет и тепло, либо косвенно, как, например, рельеф, который обусловливает действие прямых факторов – освеще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нности, увлажнения, ветра и пр.</w:t>
      </w:r>
    </w:p>
    <w:p w:rsidR="00CD5137" w:rsidRPr="00CD5137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D51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Биотические факторы – разнообразные формы влияния одних организмов на жизнедеятельность других. При этом одни организмы могут служить пищей для других (например, растения – для животных, жертва – для хищника), быть средой обитания (например, хозяин – для паразита), способствовать размножению и расселению (например, птицы и насекомые-опылители – для цветковых растений), оказывать механические, х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имические и другие воздействия.</w:t>
      </w:r>
    </w:p>
    <w:p w:rsidR="00CD5137" w:rsidRPr="00CD5137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D51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Антропогенные факторы – это все формы деятельности человеческого общества, изменяющие природу как среду обитания живых организмов или непосредственно влияющие на их жизнь.</w:t>
      </w:r>
    </w:p>
    <w:p w:rsidR="00CD5137" w:rsidRPr="00CD5137" w:rsidRDefault="00CD5137" w:rsidP="00CD51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70924" w:rsidRPr="00770924" w:rsidRDefault="00770924" w:rsidP="00770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82C2D" w:rsidRDefault="00770924" w:rsidP="000104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b/>
          <w:sz w:val="24"/>
          <w:szCs w:val="24"/>
        </w:rPr>
        <w:t>1</w:t>
      </w:r>
      <w:r w:rsidRPr="00770924">
        <w:rPr>
          <w:rFonts w:ascii="Times New Roman" w:hAnsi="Times New Roman" w:cs="Times New Roman"/>
          <w:sz w:val="24"/>
          <w:szCs w:val="24"/>
        </w:rPr>
        <w:t xml:space="preserve">. </w:t>
      </w:r>
      <w:r w:rsidR="00D579F0">
        <w:rPr>
          <w:rFonts w:ascii="Times New Roman" w:hAnsi="Times New Roman" w:cs="Times New Roman"/>
          <w:sz w:val="24"/>
          <w:szCs w:val="24"/>
        </w:rPr>
        <w:t>И</w:t>
      </w:r>
      <w:r w:rsidR="00CD5137">
        <w:rPr>
          <w:rFonts w:ascii="Times New Roman" w:hAnsi="Times New Roman" w:cs="Times New Roman"/>
          <w:sz w:val="24"/>
          <w:szCs w:val="24"/>
        </w:rPr>
        <w:t>зучите теоретический материал.</w:t>
      </w:r>
      <w:r w:rsidR="00482C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0489" w:rsidRPr="00CD5137" w:rsidRDefault="00A12A25" w:rsidP="00CD5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D5137">
        <w:rPr>
          <w:rFonts w:ascii="Times New Roman" w:hAnsi="Times New Roman" w:cs="Times New Roman"/>
          <w:sz w:val="24"/>
          <w:szCs w:val="24"/>
        </w:rPr>
        <w:t>Выберите</w:t>
      </w:r>
      <w:r w:rsidR="00CD5137" w:rsidRPr="00CD5137">
        <w:rPr>
          <w:rFonts w:ascii="Times New Roman" w:hAnsi="Times New Roman" w:cs="Times New Roman"/>
          <w:sz w:val="24"/>
          <w:szCs w:val="24"/>
        </w:rPr>
        <w:t xml:space="preserve"> правильный ответ. Определить вид экологического фактора.</w:t>
      </w:r>
    </w:p>
    <w:p w:rsidR="00CD5137" w:rsidRPr="00CD5137" w:rsidRDefault="00CD5137" w:rsidP="00CD51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b/>
          <w:sz w:val="24"/>
          <w:szCs w:val="24"/>
        </w:rPr>
        <w:t>2.1.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5137">
        <w:rPr>
          <w:rFonts w:ascii="Times New Roman" w:hAnsi="Times New Roman" w:cs="Times New Roman"/>
          <w:sz w:val="24"/>
          <w:szCs w:val="24"/>
        </w:rPr>
        <w:t>Перевязка – зверек из семейства куньих, родственник хорька, соболя. Однако окраска у перевязки более необычная, чем у сородичей. Туловище рыжее с черными крапинами, голова, шея и брюхо черные, на мордочке и затылке – белые полосы. Может показаться, что голова у перевязки забинтована, как у раненного бойца. Отсюда и название. Обитает в степях. Перевязка находиться на грани исчезно</w:t>
      </w:r>
      <w:r w:rsidR="00AD323D">
        <w:rPr>
          <w:rFonts w:ascii="Times New Roman" w:hAnsi="Times New Roman" w:cs="Times New Roman"/>
          <w:sz w:val="24"/>
          <w:szCs w:val="24"/>
        </w:rPr>
        <w:t>вения. Основная причина этого:</w:t>
      </w:r>
    </w:p>
    <w:p w:rsidR="00CD5137" w:rsidRPr="00CD5137" w:rsidRDefault="00AD323D" w:rsidP="00CD51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А. неконтролируемый промысел</w:t>
      </w:r>
    </w:p>
    <w:p w:rsidR="00CD5137" w:rsidRPr="00CD5137" w:rsidRDefault="00AD323D" w:rsidP="00CD51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Б. недостаток корма</w:t>
      </w:r>
    </w:p>
    <w:p w:rsidR="00CD5137" w:rsidRPr="00CD5137" w:rsidRDefault="00CD5137" w:rsidP="00CD51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5137">
        <w:rPr>
          <w:rFonts w:ascii="Times New Roman" w:hAnsi="Times New Roman" w:cs="Times New Roman"/>
          <w:sz w:val="24"/>
          <w:szCs w:val="24"/>
        </w:rPr>
        <w:t>В. хозяйственная деятельность человека</w:t>
      </w:r>
    </w:p>
    <w:p w:rsidR="00581540" w:rsidRDefault="00CD5137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5137">
        <w:rPr>
          <w:rFonts w:ascii="Times New Roman" w:hAnsi="Times New Roman" w:cs="Times New Roman"/>
          <w:sz w:val="24"/>
          <w:szCs w:val="24"/>
        </w:rPr>
        <w:t>Г. степные пожары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b/>
          <w:sz w:val="24"/>
          <w:szCs w:val="24"/>
        </w:rPr>
        <w:lastRenderedPageBreak/>
        <w:t>2.2.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D323D">
        <w:rPr>
          <w:rFonts w:ascii="Times New Roman" w:hAnsi="Times New Roman" w:cs="Times New Roman"/>
          <w:sz w:val="24"/>
          <w:szCs w:val="24"/>
        </w:rPr>
        <w:t>Медленнее всего разлагается древесина. В биогеоценозе имеются организмы, которые уско</w:t>
      </w:r>
      <w:r>
        <w:rPr>
          <w:rFonts w:ascii="Times New Roman" w:hAnsi="Times New Roman" w:cs="Times New Roman"/>
          <w:sz w:val="24"/>
          <w:szCs w:val="24"/>
        </w:rPr>
        <w:t>ряют разложение древесины. Это: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А. бактерии-сапрофиты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Б. жуки-могильщики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В. грибы</w:t>
      </w:r>
    </w:p>
    <w:p w:rsid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sz w:val="24"/>
          <w:szCs w:val="24"/>
        </w:rPr>
        <w:t>Г. дождевые черви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b/>
          <w:sz w:val="24"/>
          <w:szCs w:val="24"/>
        </w:rPr>
        <w:t xml:space="preserve">2.3. </w:t>
      </w:r>
      <w:r w:rsidRPr="00AD323D">
        <w:rPr>
          <w:rFonts w:ascii="Times New Roman" w:hAnsi="Times New Roman" w:cs="Times New Roman"/>
          <w:sz w:val="24"/>
          <w:szCs w:val="24"/>
        </w:rPr>
        <w:t>Крестьяне в России издавна заготовляли ивовые прутья, лыко с липы, бересту, березовый сок, живицу (смолу сосны). Какой вид промысла нан</w:t>
      </w:r>
      <w:r>
        <w:rPr>
          <w:rFonts w:ascii="Times New Roman" w:hAnsi="Times New Roman" w:cs="Times New Roman"/>
          <w:sz w:val="24"/>
          <w:szCs w:val="24"/>
        </w:rPr>
        <w:t>осит максимальный ущерб дереву?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А. заготовка ивовых прутьев    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Б. заготовка березового сока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sz w:val="24"/>
          <w:szCs w:val="24"/>
        </w:rPr>
        <w:t>В. заготовка бере</w:t>
      </w:r>
      <w:r>
        <w:rPr>
          <w:rFonts w:ascii="Times New Roman" w:hAnsi="Times New Roman" w:cs="Times New Roman"/>
          <w:sz w:val="24"/>
          <w:szCs w:val="24"/>
        </w:rPr>
        <w:t xml:space="preserve">сты и липового лыка            </w:t>
      </w:r>
    </w:p>
    <w:p w:rsidR="00AD323D" w:rsidRP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323D">
        <w:rPr>
          <w:rFonts w:ascii="Times New Roman" w:hAnsi="Times New Roman" w:cs="Times New Roman"/>
          <w:sz w:val="24"/>
          <w:szCs w:val="24"/>
        </w:rPr>
        <w:t>Г. заготовка живицы</w:t>
      </w:r>
    </w:p>
    <w:p w:rsidR="00AD323D" w:rsidRDefault="00AD323D" w:rsidP="00AD32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323D" w:rsidRDefault="00AD323D" w:rsidP="00AD323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D65AE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3324F2" w:rsidRDefault="003324F2" w:rsidP="00AD323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AD323D" w:rsidRPr="00AD323D">
        <w:rPr>
          <w:rFonts w:ascii="Times New Roman" w:eastAsia="Times New Roman" w:hAnsi="Times New Roman" w:cs="Times New Roman"/>
          <w:color w:val="000000"/>
          <w:sz w:val="24"/>
          <w:szCs w:val="24"/>
        </w:rPr>
        <w:t>На рисунке схематично изображена связь животного с окружающей средой. Какое общее свойство живых систем иллюстрируют эти связи?</w:t>
      </w:r>
    </w:p>
    <w:p w:rsidR="00AD323D" w:rsidRDefault="00AD323D" w:rsidP="00AD323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2858460" wp14:editId="6833200D">
            <wp:extent cx="2887168" cy="2047875"/>
            <wp:effectExtent l="0" t="0" r="8890" b="0"/>
            <wp:docPr id="1" name="Рисунок 1" descr="https://documents.infourok.ru/da8207c2-519d-4466-ab46-f38dc3cfb5ab/0/image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da8207c2-519d-4466-ab46-f38dc3cfb5ab/0/image01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9184" cy="2056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3C4F" w:rsidRPr="00770924" w:rsidRDefault="00243C4F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Default="00770924" w:rsidP="0094135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D09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A17AB6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материл.</w:t>
      </w:r>
    </w:p>
    <w:p w:rsidR="00941356" w:rsidRPr="00941356" w:rsidRDefault="00941356" w:rsidP="00941356">
      <w:pPr>
        <w:spacing w:after="0" w:line="240" w:lineRule="auto"/>
        <w:rPr>
          <w:sz w:val="16"/>
          <w:szCs w:val="16"/>
        </w:rPr>
      </w:pPr>
    </w:p>
    <w:p w:rsidR="006A052E" w:rsidRDefault="00770924" w:rsidP="00941356">
      <w:pPr>
        <w:shd w:val="clear" w:color="auto" w:fill="FFFFFF"/>
        <w:spacing w:after="0" w:line="240" w:lineRule="auto"/>
        <w:ind w:firstLine="708"/>
        <w:jc w:val="both"/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  <w:r w:rsidR="00941356" w:rsidRPr="00770924">
        <w:t xml:space="preserve"> </w:t>
      </w:r>
    </w:p>
    <w:sectPr w:rsidR="006A0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31570"/>
    <w:multiLevelType w:val="hybridMultilevel"/>
    <w:tmpl w:val="3998F60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2C6024EB"/>
    <w:multiLevelType w:val="hybridMultilevel"/>
    <w:tmpl w:val="150CB19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30F1FE3"/>
    <w:multiLevelType w:val="hybridMultilevel"/>
    <w:tmpl w:val="04801E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24"/>
    <w:rsid w:val="00010489"/>
    <w:rsid w:val="000361C6"/>
    <w:rsid w:val="00105260"/>
    <w:rsid w:val="00121CA3"/>
    <w:rsid w:val="00186986"/>
    <w:rsid w:val="001C3403"/>
    <w:rsid w:val="00243C4F"/>
    <w:rsid w:val="00291D11"/>
    <w:rsid w:val="002F45F1"/>
    <w:rsid w:val="002F56DB"/>
    <w:rsid w:val="003324F2"/>
    <w:rsid w:val="003D094E"/>
    <w:rsid w:val="003F1CD0"/>
    <w:rsid w:val="00482C2D"/>
    <w:rsid w:val="00581540"/>
    <w:rsid w:val="005D623D"/>
    <w:rsid w:val="00684A10"/>
    <w:rsid w:val="006A03ED"/>
    <w:rsid w:val="006A052E"/>
    <w:rsid w:val="00716190"/>
    <w:rsid w:val="00770924"/>
    <w:rsid w:val="00776A92"/>
    <w:rsid w:val="007F2074"/>
    <w:rsid w:val="008945DA"/>
    <w:rsid w:val="008D7240"/>
    <w:rsid w:val="00941356"/>
    <w:rsid w:val="00A12A25"/>
    <w:rsid w:val="00A17AB6"/>
    <w:rsid w:val="00A773A3"/>
    <w:rsid w:val="00AD323D"/>
    <w:rsid w:val="00AD4566"/>
    <w:rsid w:val="00AD617D"/>
    <w:rsid w:val="00AF0B7F"/>
    <w:rsid w:val="00CD5137"/>
    <w:rsid w:val="00D579F0"/>
    <w:rsid w:val="00D65AEC"/>
    <w:rsid w:val="00ED59CA"/>
    <w:rsid w:val="00F0650E"/>
    <w:rsid w:val="00FB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965BF"/>
  <w15:chartTrackingRefBased/>
  <w15:docId w15:val="{06774006-146A-42CA-8755-C0866D804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2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24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1C34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1C3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47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2022-03-22T17:11:00Z</dcterms:created>
  <dcterms:modified xsi:type="dcterms:W3CDTF">2022-05-22T15:10:00Z</dcterms:modified>
</cp:coreProperties>
</file>