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7E2732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4.05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126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BC0C6B">
        <w:rPr>
          <w:rFonts w:ascii="Times New Roman" w:hAnsi="Times New Roman" w:cs="Times New Roman"/>
          <w:bCs/>
          <w:sz w:val="24"/>
          <w:szCs w:val="24"/>
        </w:rPr>
        <w:t>Действия с натуральными числами.</w:t>
      </w:r>
    </w:p>
    <w:p w:rsidR="00BC0C6B" w:rsidRDefault="00BC0C6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C0C6B" w:rsidRDefault="00BC0C6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0C6B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повторить действия с натуральными числами.</w:t>
      </w:r>
    </w:p>
    <w:p w:rsidR="00BC0C6B" w:rsidRDefault="00BC0C6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C0C6B" w:rsidRDefault="00BC0C6B" w:rsidP="00BC0C6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Выполнить упражнение № 1110 (с.231).</w:t>
      </w:r>
    </w:p>
    <w:p w:rsidR="00BC0C6B" w:rsidRPr="00BC0C6B" w:rsidRDefault="00BC0C6B" w:rsidP="00BC0C6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Домашнее задание: № 1111 (с.231).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  <w:bookmarkEnd w:id="0"/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CF69B5"/>
    <w:multiLevelType w:val="hybridMultilevel"/>
    <w:tmpl w:val="078AA69A"/>
    <w:lvl w:ilvl="0" w:tplc="FB6635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30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3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2"/>
  </w:num>
  <w:num w:numId="23">
    <w:abstractNumId w:val="12"/>
  </w:num>
  <w:num w:numId="24">
    <w:abstractNumId w:val="7"/>
  </w:num>
  <w:num w:numId="25">
    <w:abstractNumId w:val="4"/>
  </w:num>
  <w:num w:numId="26">
    <w:abstractNumId w:val="31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2732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0C6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6D8E9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A3EC20-C56D-4FC1-994A-1986B169F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2022-05-24T08:17:00Z</dcterms:modified>
</cp:coreProperties>
</file>