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04719E">
        <w:rPr>
          <w:rFonts w:ascii="Times New Roman" w:hAnsi="Times New Roman" w:cs="Times New Roman"/>
          <w:b/>
          <w:sz w:val="24"/>
          <w:szCs w:val="24"/>
        </w:rPr>
        <w:t>6</w:t>
      </w:r>
      <w:r w:rsidR="006A3895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29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6A3895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№62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6A3895" w:rsidRDefault="00F84B9B" w:rsidP="006A3895">
      <w:pPr>
        <w:tabs>
          <w:tab w:val="left" w:pos="3390"/>
          <w:tab w:val="center" w:pos="467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A3895" w:rsidRPr="00E25651">
        <w:rPr>
          <w:rFonts w:ascii="Times New Roman" w:hAnsi="Times New Roman"/>
          <w:sz w:val="24"/>
          <w:szCs w:val="24"/>
        </w:rPr>
        <w:t>Техника подачи – плоская, открытой и закрытой стороной ракетки, высокая.</w:t>
      </w:r>
    </w:p>
    <w:p w:rsidR="006A3895" w:rsidRDefault="006A3895" w:rsidP="006A389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CE4568">
        <w:rPr>
          <w:rFonts w:ascii="Times New Roman" w:hAnsi="Times New Roman" w:cs="Times New Roman"/>
          <w:color w:val="000000" w:themeColor="text1"/>
          <w:sz w:val="24"/>
          <w:szCs w:val="21"/>
          <w:shd w:val="clear" w:color="auto" w:fill="FFFFFF"/>
        </w:rPr>
        <w:t>развитие интересов детей к бадминтону. Повторение технических элементов.</w:t>
      </w:r>
    </w:p>
    <w:p w:rsidR="006A3895" w:rsidRDefault="006A3895" w:rsidP="006A389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A3895" w:rsidRPr="006A3895" w:rsidRDefault="006A3895" w:rsidP="006A389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  <w:r>
        <w:rPr>
          <w:noProof/>
          <w:sz w:val="28"/>
          <w:szCs w:val="28"/>
          <w:lang w:eastAsia="ru-RU"/>
        </w:rPr>
        <w:t xml:space="preserve"> </w:t>
      </w:r>
    </w:p>
    <w:p w:rsidR="006A3895" w:rsidRDefault="006A3895" w:rsidP="006A38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 и прочитайте!</w:t>
      </w:r>
    </w:p>
    <w:p w:rsidR="006A3895" w:rsidRPr="00803580" w:rsidRDefault="006A3895" w:rsidP="006A3895">
      <w:pPr>
        <w:shd w:val="clear" w:color="auto" w:fill="FFFFFF"/>
        <w:spacing w:after="0" w:line="240" w:lineRule="auto"/>
        <w:textAlignment w:val="bottom"/>
        <w:outlineLvl w:val="1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Подачи</w:t>
      </w:r>
    </w:p>
    <w:p w:rsidR="006A3895" w:rsidRPr="00803580" w:rsidRDefault="006A3895" w:rsidP="006A3895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3580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inline distT="0" distB="0" distL="0" distR="0" wp14:anchorId="407FF5B9" wp14:editId="080289B6">
            <wp:extent cx="2247900" cy="1041381"/>
            <wp:effectExtent l="0" t="0" r="0" b="6985"/>
            <wp:docPr id="3" name="Рисунок 3" descr="http://badminton.mephist.ru/images/stories/game_technics/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adminton.mephist.ru/images/stories/game_technics/7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695" cy="107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3895" w:rsidRPr="00803580" w:rsidRDefault="006A3895" w:rsidP="006A3895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Высокая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волан летит снизу по восходящей траектории на заднюю линию площадки.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Высокая атакующая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волан летит снизу по высокой атакующей траектории в заднюю зону площадки.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Плоская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- волан летит по плоской траектории в среднюю и </w:t>
      </w:r>
      <w:proofErr w:type="spellStart"/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зааднюю</w:t>
      </w:r>
      <w:proofErr w:type="spellEnd"/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незащищенную зону площадки.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Короткая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волан летит по низкой траектории на переднюю линию подачи (рис7).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Работа ног складывается из следующих элементов: шага, прыжка, приставного шага, окрестного шага, подскока, выпада (для выполнения блокирующего удара), прыжка с разножкой.</w:t>
      </w:r>
    </w:p>
    <w:p w:rsidR="006A3895" w:rsidRPr="00803580" w:rsidRDefault="006A3895" w:rsidP="006A3895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Кроме того, в практике бадминтона используются дополнительные понятия.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proofErr w:type="spellStart"/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Нефронтальные</w:t>
      </w:r>
      <w:proofErr w:type="spellEnd"/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 удары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это удары по волану, пролетающему выше справа и слева от игрока. Они составляют основную часть ударов.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Фронтальные удары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это удары в передней зоне у сетки. Выполняются они в основном с использованием предплечья и кисти, как правило, в парных играх игроками, стоящими у сетки.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Удары открытой и закрытой стороной ракетки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(справа и слева по отношению к вертикальной оси тела) могут выполняться как по восходящей,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так и по нисходящей траектории.</w:t>
      </w:r>
    </w:p>
    <w:p w:rsidR="006A3895" w:rsidRPr="00C60F06" w:rsidRDefault="006A3895" w:rsidP="006A3895">
      <w:pPr>
        <w:pStyle w:val="1"/>
        <w:shd w:val="clear" w:color="auto" w:fill="FFFFFF"/>
        <w:textAlignment w:val="bottom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60F06">
        <w:rPr>
          <w:rFonts w:ascii="Times New Roman" w:hAnsi="Times New Roman" w:cs="Times New Roman"/>
          <w:color w:val="000000" w:themeColor="text1"/>
          <w:sz w:val="24"/>
          <w:szCs w:val="24"/>
        </w:rPr>
        <w:t>Плоский удар</w:t>
      </w:r>
    </w:p>
    <w:p w:rsidR="006A3895" w:rsidRPr="00C60F06" w:rsidRDefault="006A3895" w:rsidP="006A3895">
      <w:pPr>
        <w:pStyle w:val="a4"/>
        <w:shd w:val="clear" w:color="auto" w:fill="FFFFFF"/>
        <w:spacing w:before="0" w:beforeAutospacing="0" w:after="75" w:afterAutospacing="0"/>
        <w:rPr>
          <w:color w:val="000000" w:themeColor="text1"/>
        </w:rPr>
      </w:pPr>
    </w:p>
    <w:p w:rsidR="006A3895" w:rsidRPr="00C60F06" w:rsidRDefault="006A3895" w:rsidP="006A3895">
      <w:pPr>
        <w:pStyle w:val="a4"/>
        <w:shd w:val="clear" w:color="auto" w:fill="FFFFFF"/>
        <w:spacing w:before="0" w:beforeAutospacing="0" w:after="75" w:afterAutospacing="0"/>
        <w:rPr>
          <w:color w:val="000000" w:themeColor="text1"/>
        </w:rPr>
      </w:pPr>
      <w:r w:rsidRPr="00C60F06">
        <w:rPr>
          <w:noProof/>
          <w:color w:val="000000" w:themeColor="text1"/>
        </w:rPr>
        <w:drawing>
          <wp:anchor distT="0" distB="0" distL="114300" distR="114300" simplePos="0" relativeHeight="251666432" behindDoc="0" locked="0" layoutInCell="1" allowOverlap="1" wp14:anchorId="6469CAE1" wp14:editId="499909AE">
            <wp:simplePos x="0" y="0"/>
            <wp:positionH relativeFrom="column">
              <wp:posOffset>17145</wp:posOffset>
            </wp:positionH>
            <wp:positionV relativeFrom="paragraph">
              <wp:posOffset>112395</wp:posOffset>
            </wp:positionV>
            <wp:extent cx="1630680" cy="1087120"/>
            <wp:effectExtent l="0" t="0" r="7620" b="0"/>
            <wp:wrapSquare wrapText="bothSides"/>
            <wp:docPr id="5" name="Рисунок 5" descr="http://badminton.mephist.ru/images/stories/game_technics/1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badminton.mephist.ru/images/stories/game_technics/17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0680" cy="108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60F06">
        <w:rPr>
          <w:color w:val="000000" w:themeColor="text1"/>
        </w:rPr>
        <w:t>Этот технический прием относится к атакующим и, как правило, выполняется из средней и реже задней части площадки, на среднем уровне высоты, сбоку от игрока и используется для ускорения или завершения игры.</w:t>
      </w:r>
    </w:p>
    <w:p w:rsidR="006A3895" w:rsidRPr="00C60F06" w:rsidRDefault="006A3895" w:rsidP="006A3895">
      <w:pPr>
        <w:pStyle w:val="a4"/>
        <w:shd w:val="clear" w:color="auto" w:fill="FFFFFF"/>
        <w:spacing w:before="0" w:beforeAutospacing="0" w:after="75" w:afterAutospacing="0"/>
        <w:rPr>
          <w:color w:val="000000" w:themeColor="text1"/>
        </w:rPr>
      </w:pPr>
      <w:r w:rsidRPr="00C60F06">
        <w:rPr>
          <w:rStyle w:val="a6"/>
          <w:color w:val="000000" w:themeColor="text1"/>
        </w:rPr>
        <w:t>Замах.</w:t>
      </w:r>
      <w:r w:rsidRPr="00C60F06">
        <w:rPr>
          <w:color w:val="000000" w:themeColor="text1"/>
        </w:rPr>
        <w:t> Сделав шаг правой ногой в сторону или чуть назад, спортсмен отводит правое плечо чуть назад. Рука тоже отводится назад. Происходит своеобразное скручивание вокруг вертикальной оси, которая в идеальном случае пересекает ЦТ. Все тело напоминает пружину, один конец которой оттянут.</w:t>
      </w:r>
    </w:p>
    <w:p w:rsidR="006A3895" w:rsidRPr="00C60F06" w:rsidRDefault="006A3895" w:rsidP="006A3895">
      <w:pPr>
        <w:pStyle w:val="a4"/>
        <w:shd w:val="clear" w:color="auto" w:fill="FFFFFF"/>
        <w:spacing w:before="0" w:beforeAutospacing="0" w:after="75" w:afterAutospacing="0"/>
        <w:rPr>
          <w:color w:val="000000" w:themeColor="text1"/>
        </w:rPr>
      </w:pPr>
      <w:r w:rsidRPr="00C60F06">
        <w:rPr>
          <w:rStyle w:val="a6"/>
          <w:color w:val="000000" w:themeColor="text1"/>
        </w:rPr>
        <w:t>Удар.</w:t>
      </w:r>
      <w:r w:rsidRPr="00C60F06">
        <w:rPr>
          <w:color w:val="000000" w:themeColor="text1"/>
        </w:rPr>
        <w:t> Начинается с последовательного раскручивания всех частей туловища. Вначале разворачиваются плечи влево, затем выпрямляется рука и, наконец, запястье с ракеткой. Ломаная линия, образованная всеми составляющими, распрямляется и к моменту удара образует одну прямую, совпадающую с плоскостью удара.</w:t>
      </w:r>
    </w:p>
    <w:p w:rsidR="006A3895" w:rsidRPr="00C60F06" w:rsidRDefault="006A3895" w:rsidP="006A3895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C60F06">
        <w:rPr>
          <w:rStyle w:val="a6"/>
          <w:color w:val="000000" w:themeColor="text1"/>
        </w:rPr>
        <w:lastRenderedPageBreak/>
        <w:t>Проводка.</w:t>
      </w:r>
      <w:r w:rsidRPr="00C60F06">
        <w:rPr>
          <w:color w:val="000000" w:themeColor="text1"/>
        </w:rPr>
        <w:t> При выполнении этих ударов - короткая, линия проводки перпендикулярна плоскости удара.</w:t>
      </w:r>
    </w:p>
    <w:p w:rsidR="006A3895" w:rsidRPr="00C60F06" w:rsidRDefault="006A3895" w:rsidP="006A3895">
      <w:pPr>
        <w:shd w:val="clear" w:color="auto" w:fill="FFFFFF"/>
        <w:spacing w:after="0" w:line="240" w:lineRule="auto"/>
        <w:textAlignment w:val="bottom"/>
        <w:outlineLvl w:val="1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Низкая подача закрытой стороной ракетки</w:t>
      </w:r>
    </w:p>
    <w:p w:rsidR="006A3895" w:rsidRPr="00C60F06" w:rsidRDefault="006A3895" w:rsidP="006A38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0F15404A" wp14:editId="3D5015D3">
            <wp:simplePos x="0" y="0"/>
            <wp:positionH relativeFrom="column">
              <wp:posOffset>4871085</wp:posOffset>
            </wp:positionH>
            <wp:positionV relativeFrom="paragraph">
              <wp:posOffset>106680</wp:posOffset>
            </wp:positionV>
            <wp:extent cx="1013460" cy="1082336"/>
            <wp:effectExtent l="0" t="0" r="0" b="3810"/>
            <wp:wrapSquare wrapText="bothSides"/>
            <wp:docPr id="8" name="Рисунок 8" descr="http://badminton.mephist.ru/images/stories/game_technics/1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badminton.mephist.ru/images/stories/game_technics/10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3460" cy="1082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Если при подачах открытой стороной ракетки правая нога находилась сзади, то теперь она спереди. Ракетка плавно двигается </w:t>
      </w:r>
      <w:proofErr w:type="gramStart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из под</w:t>
      </w:r>
      <w:proofErr w:type="gramEnd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левой руки. В момент удара подключается кисть, резко поднимаясь вверх. Во всех ударах закрытой стороной ракетки - главное кисть. Этот тип подачи широко применяется в парной игре (Рис10).</w:t>
      </w: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А вот так подают мастера.</w:t>
      </w:r>
    </w:p>
    <w:p w:rsidR="006A3895" w:rsidRPr="00C60F06" w:rsidRDefault="006A3895" w:rsidP="006A3895">
      <w:pPr>
        <w:shd w:val="clear" w:color="auto" w:fill="FFFFFF"/>
        <w:spacing w:after="0" w:line="240" w:lineRule="auto"/>
        <w:textAlignment w:val="bottom"/>
        <w:outlineLvl w:val="1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Плоская подача - замах и удар</w:t>
      </w:r>
    </w:p>
    <w:p w:rsidR="006A3895" w:rsidRPr="00C60F06" w:rsidRDefault="006A3895" w:rsidP="006A38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Эти фазы схожи с выполнением </w:t>
      </w:r>
      <w:proofErr w:type="spellStart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высокодалекой</w:t>
      </w:r>
      <w:proofErr w:type="spellEnd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подачи с той лишь разницей, </w:t>
      </w:r>
      <w:proofErr w:type="gramStart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что</w:t>
      </w:r>
      <w:proofErr w:type="gramEnd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петля при замахе и ударе вытянута больше вперед, а плоскость ударной ее части приближается к горизонтали. Направление фазы проводки совпадает с целью, куда посылается волан. Момент удара находится в верхней части среднего уровня высоты.</w:t>
      </w:r>
    </w:p>
    <w:p w:rsidR="006A3895" w:rsidRPr="00C60F06" w:rsidRDefault="006A3895" w:rsidP="006A3895">
      <w:pPr>
        <w:shd w:val="clear" w:color="auto" w:fill="FFFFFF"/>
        <w:spacing w:after="0" w:line="240" w:lineRule="auto"/>
        <w:textAlignment w:val="bottom"/>
        <w:outlineLvl w:val="1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Высокодалекая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подача</w:t>
      </w:r>
    </w:p>
    <w:p w:rsidR="006A3895" w:rsidRPr="00C60F06" w:rsidRDefault="006A3895" w:rsidP="006A3895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 wp14:anchorId="4462094F" wp14:editId="000BE462">
            <wp:simplePos x="0" y="0"/>
            <wp:positionH relativeFrom="margin">
              <wp:posOffset>-76200</wp:posOffset>
            </wp:positionH>
            <wp:positionV relativeFrom="paragraph">
              <wp:posOffset>228600</wp:posOffset>
            </wp:positionV>
            <wp:extent cx="2941320" cy="766695"/>
            <wp:effectExtent l="0" t="0" r="0" b="0"/>
            <wp:wrapSquare wrapText="bothSides"/>
            <wp:docPr id="7" name="Рисунок 7" descr="http://badminton.mephist.ru/images/stories/game_technics/1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badminton.mephist.ru/images/stories/game_technics/11.gi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1320" cy="76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6A3895" w:rsidRPr="00C60F06" w:rsidRDefault="006A3895" w:rsidP="006A3895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63453E6B" wp14:editId="72787F43">
            <wp:simplePos x="0" y="0"/>
            <wp:positionH relativeFrom="margin">
              <wp:posOffset>4305300</wp:posOffset>
            </wp:positionH>
            <wp:positionV relativeFrom="paragraph">
              <wp:posOffset>472440</wp:posOffset>
            </wp:positionV>
            <wp:extent cx="1417320" cy="1134110"/>
            <wp:effectExtent l="0" t="0" r="0" b="8890"/>
            <wp:wrapSquare wrapText="bothSides"/>
            <wp:docPr id="6" name="Рисунок 6" descr="http://badminton.mephist.ru/images/stories/game_technics/1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badminton.mephist.ru/images/stories/game_technics/12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7320" cy="1134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60F0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Замах.</w:t>
      </w: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Центр тяжести (ЦТ) равномерно распределен на обе ноги, левая впереди, головка ракетки у левого плеча. Поворачивая плечи вправо, ЦТ переносится на правую ногу, рука поднимается чуть вверх и отводится назад, кисть с ракеткой также отводится назад. В этот момент выпускается волан чуть </w:t>
      </w:r>
      <w:proofErr w:type="spellStart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впе-реди</w:t>
      </w:r>
      <w:proofErr w:type="spellEnd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себя.</w:t>
      </w: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При ударе правое плечо и рука движутся с ускорением вниз-вверх-вперед. ЦТ переносится на левую ногу, кисть с ракеткой быстро разгибается и к моменту встречи с воланом образует прямую линию. Момент удара находится в нижней части уровня высоты.</w:t>
      </w:r>
    </w:p>
    <w:p w:rsidR="006A3895" w:rsidRPr="00AD02E3" w:rsidRDefault="006A3895" w:rsidP="006A3895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Проводка.</w:t>
      </w: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Струнная поверхность, коснувшись волана, </w:t>
      </w:r>
      <w:proofErr w:type="spellStart"/>
      <w:proofErr w:type="gramStart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сопро-вождает</w:t>
      </w:r>
      <w:proofErr w:type="spellEnd"/>
      <w:proofErr w:type="gramEnd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его вперед-вверх.</w:t>
      </w: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1 подход по 12-15 раз</w:t>
      </w: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7456" behindDoc="1" locked="0" layoutInCell="1" allowOverlap="1" wp14:anchorId="72C4E798" wp14:editId="06F5B2F3">
            <wp:simplePos x="0" y="0"/>
            <wp:positionH relativeFrom="column">
              <wp:posOffset>118802</wp:posOffset>
            </wp:positionH>
            <wp:positionV relativeFrom="paragraph">
              <wp:posOffset>23611</wp:posOffset>
            </wp:positionV>
            <wp:extent cx="2712720" cy="1808480"/>
            <wp:effectExtent l="0" t="0" r="0" b="1270"/>
            <wp:wrapTight wrapText="bothSides">
              <wp:wrapPolygon edited="0">
                <wp:start x="0" y="0"/>
                <wp:lineTo x="0" y="21388"/>
                <wp:lineTo x="21388" y="21388"/>
                <wp:lineTo x="21388" y="0"/>
                <wp:lineTo x="0" y="0"/>
              </wp:wrapPolygon>
            </wp:wrapTight>
            <wp:docPr id="9" name="Рисунок 9" descr="https://sdelay-sebya-sama.ru/wp-content/uploads/2020/12/8dca3fd1-1be0-41aa-b4c3-153c27265690_relaxed-pos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sdelay-sebya-sama.ru/wp-content/uploads/2020/12/8dca3fd1-1be0-41aa-b4c3-153c27265690_relaxed-pose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2720" cy="180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F84B9B">
      <w:pPr>
        <w:pStyle w:val="a4"/>
        <w:shd w:val="clear" w:color="auto" w:fill="FFFFFF"/>
        <w:spacing w:before="0" w:beforeAutospacing="0" w:after="0" w:afterAutospacing="0"/>
        <w:rPr>
          <w:rFonts w:eastAsiaTheme="minorHAnsi"/>
          <w:b/>
          <w:lang w:eastAsia="en-US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3DB77033" wp14:editId="415818A3">
            <wp:simplePos x="0" y="0"/>
            <wp:positionH relativeFrom="page">
              <wp:posOffset>5220623</wp:posOffset>
            </wp:positionH>
            <wp:positionV relativeFrom="paragraph">
              <wp:posOffset>131503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 xml:space="preserve">, социальные сети ВК, ОК, мессенджеры </w:t>
      </w:r>
      <w:proofErr w:type="spellStart"/>
      <w:r>
        <w:rPr>
          <w:color w:val="000000"/>
          <w:szCs w:val="28"/>
        </w:rPr>
        <w:t>WhatsApp</w:t>
      </w:r>
      <w:proofErr w:type="spellEnd"/>
      <w:r>
        <w:rPr>
          <w:color w:val="000000"/>
          <w:szCs w:val="28"/>
        </w:rPr>
        <w:t xml:space="preserve"> и </w:t>
      </w:r>
      <w:proofErr w:type="spellStart"/>
      <w:r>
        <w:rPr>
          <w:color w:val="000000"/>
          <w:szCs w:val="28"/>
        </w:rPr>
        <w:t>Viber</w:t>
      </w:r>
      <w:proofErr w:type="spellEnd"/>
      <w:r>
        <w:rPr>
          <w:color w:val="000000"/>
          <w:szCs w:val="28"/>
        </w:rPr>
        <w:t>.</w:t>
      </w:r>
    </w:p>
    <w:p w:rsidR="00A97E34" w:rsidRPr="00380E9A" w:rsidRDefault="006A3895">
      <w:pPr>
        <w:rPr>
          <w:rFonts w:ascii="Times New Roman" w:hAnsi="Times New Roman" w:cs="Times New Roman"/>
          <w:sz w:val="24"/>
        </w:rPr>
      </w:pP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04719E"/>
    <w:rsid w:val="00380E9A"/>
    <w:rsid w:val="006A3895"/>
    <w:rsid w:val="007C5CB3"/>
    <w:rsid w:val="00BF553E"/>
    <w:rsid w:val="00CF66D8"/>
    <w:rsid w:val="00DD4983"/>
    <w:rsid w:val="00E05E44"/>
    <w:rsid w:val="00E74988"/>
    <w:rsid w:val="00EC7C97"/>
    <w:rsid w:val="00F84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7DDFE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paragraph" w:styleId="1">
    <w:name w:val="heading 1"/>
    <w:basedOn w:val="a"/>
    <w:next w:val="a"/>
    <w:link w:val="10"/>
    <w:uiPriority w:val="9"/>
    <w:qFormat/>
    <w:rsid w:val="006A3895"/>
    <w:pPr>
      <w:keepNext/>
      <w:keepLines/>
      <w:spacing w:before="240" w:after="0" w:line="256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7C5CB3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6A389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6">
    <w:name w:val="Emphasis"/>
    <w:basedOn w:val="a0"/>
    <w:uiPriority w:val="20"/>
    <w:qFormat/>
    <w:rsid w:val="006A389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gi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gif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11" Type="http://schemas.openxmlformats.org/officeDocument/2006/relationships/image" Target="media/image8.jpeg"/><Relationship Id="rId5" Type="http://schemas.openxmlformats.org/officeDocument/2006/relationships/image" Target="media/image2.gif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588</Words>
  <Characters>3357</Characters>
  <Application>Microsoft Office Word</Application>
  <DocSecurity>0</DocSecurity>
  <Lines>27</Lines>
  <Paragraphs>7</Paragraphs>
  <ScaleCrop>false</ScaleCrop>
  <Company>SPecialiST RePack</Company>
  <LinksUpToDate>false</LinksUpToDate>
  <CharactersWithSpaces>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12</cp:revision>
  <dcterms:created xsi:type="dcterms:W3CDTF">2022-06-09T06:22:00Z</dcterms:created>
  <dcterms:modified xsi:type="dcterms:W3CDTF">2022-06-28T05:44:00Z</dcterms:modified>
</cp:coreProperties>
</file>