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695A61" w:rsidRDefault="00805078" w:rsidP="00695A6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95A6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95A6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95A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695A61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695A61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95A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95A61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D2E54" w:rsidRPr="00695A61">
        <w:rPr>
          <w:rFonts w:ascii="Times New Roman" w:hAnsi="Times New Roman" w:cs="Times New Roman"/>
          <w:b/>
          <w:bCs/>
          <w:sz w:val="24"/>
          <w:szCs w:val="24"/>
        </w:rPr>
        <w:tab/>
        <w:t>19</w:t>
      </w:r>
      <w:r w:rsidR="00BC2C0A" w:rsidRPr="00695A61">
        <w:rPr>
          <w:rFonts w:ascii="Times New Roman" w:hAnsi="Times New Roman" w:cs="Times New Roman"/>
          <w:b/>
          <w:bCs/>
          <w:sz w:val="24"/>
          <w:szCs w:val="24"/>
        </w:rPr>
        <w:t>.04.</w:t>
      </w:r>
      <w:r w:rsidR="008A731D" w:rsidRPr="00695A61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695A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95A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95A61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D2E54" w:rsidRPr="00695A61">
        <w:rPr>
          <w:rFonts w:ascii="Times New Roman" w:hAnsi="Times New Roman" w:cs="Times New Roman"/>
          <w:b/>
          <w:bCs/>
          <w:sz w:val="24"/>
          <w:szCs w:val="24"/>
        </w:rPr>
        <w:t>43</w:t>
      </w:r>
    </w:p>
    <w:p w:rsidR="00BC2C0A" w:rsidRPr="00695A61" w:rsidRDefault="00BC2C0A" w:rsidP="00695A6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695A61" w:rsidRDefault="00805078" w:rsidP="00695A61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5A61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695A6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95A6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D2E54" w:rsidRPr="00695A61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Климат </w:t>
      </w:r>
      <w:r w:rsidR="00BF0F90" w:rsidRPr="00695A61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Евразии.</w:t>
      </w:r>
    </w:p>
    <w:p w:rsidR="00A92A33" w:rsidRPr="00695A61" w:rsidRDefault="00DD7D2F" w:rsidP="00695A6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95A6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95A6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695A6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601A64" w:rsidRPr="00695A61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CD7E31" w:rsidRPr="00695A61">
        <w:rPr>
          <w:rFonts w:ascii="Times New Roman" w:hAnsi="Times New Roman" w:cs="Times New Roman"/>
          <w:sz w:val="24"/>
          <w:szCs w:val="24"/>
        </w:rPr>
        <w:t>климате</w:t>
      </w:r>
      <w:bookmarkStart w:id="0" w:name="_GoBack"/>
      <w:bookmarkEnd w:id="0"/>
      <w:r w:rsidR="00695A61">
        <w:rPr>
          <w:rFonts w:ascii="Times New Roman" w:hAnsi="Times New Roman" w:cs="Times New Roman"/>
          <w:sz w:val="24"/>
          <w:szCs w:val="24"/>
        </w:rPr>
        <w:t xml:space="preserve"> </w:t>
      </w:r>
      <w:r w:rsidR="00601A64" w:rsidRPr="00695A61">
        <w:rPr>
          <w:rFonts w:ascii="Times New Roman" w:hAnsi="Times New Roman" w:cs="Times New Roman"/>
          <w:sz w:val="24"/>
          <w:szCs w:val="24"/>
        </w:rPr>
        <w:t>Евразии.</w:t>
      </w:r>
    </w:p>
    <w:p w:rsidR="00CD775A" w:rsidRPr="00695A61" w:rsidRDefault="00CD775A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F371A" w:rsidRPr="001F371A" w:rsidRDefault="00306C80" w:rsidP="001F371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95A61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695A61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1F371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695A6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695A61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695A61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 краткий конспект.</w:t>
      </w:r>
    </w:p>
    <w:p w:rsidR="00695A61" w:rsidRDefault="00695A61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Главная черта климата Евразии -</w:t>
      </w:r>
      <w:r w:rsidR="00A155F5" w:rsidRPr="00695A61">
        <w:rPr>
          <w:rFonts w:ascii="Times New Roman" w:hAnsi="Times New Roman" w:cs="Times New Roman"/>
          <w:sz w:val="24"/>
          <w:szCs w:val="24"/>
        </w:rPr>
        <w:t xml:space="preserve"> </w:t>
      </w:r>
      <w:r w:rsidR="00A155F5" w:rsidRPr="00695A61">
        <w:rPr>
          <w:rFonts w:ascii="Times New Roman" w:hAnsi="Times New Roman" w:cs="Times New Roman"/>
          <w:i/>
          <w:sz w:val="24"/>
          <w:szCs w:val="24"/>
        </w:rPr>
        <w:t>разнообразие.</w:t>
      </w:r>
      <w:r w:rsidR="00A155F5" w:rsidRPr="00695A61">
        <w:rPr>
          <w:rFonts w:ascii="Times New Roman" w:hAnsi="Times New Roman" w:cs="Times New Roman"/>
          <w:sz w:val="24"/>
          <w:szCs w:val="24"/>
        </w:rPr>
        <w:t xml:space="preserve"> Здесь представлены все климатич</w:t>
      </w:r>
      <w:r w:rsidR="00A155F5" w:rsidRPr="00695A61">
        <w:rPr>
          <w:rFonts w:ascii="Times New Roman" w:hAnsi="Times New Roman" w:cs="Times New Roman"/>
          <w:sz w:val="24"/>
          <w:szCs w:val="24"/>
        </w:rPr>
        <w:t>е</w:t>
      </w:r>
      <w:r w:rsidR="00A155F5" w:rsidRPr="00695A61">
        <w:rPr>
          <w:rFonts w:ascii="Times New Roman" w:hAnsi="Times New Roman" w:cs="Times New Roman"/>
          <w:sz w:val="24"/>
          <w:szCs w:val="24"/>
        </w:rPr>
        <w:t xml:space="preserve">ские пояса и области Северного полушария. </w:t>
      </w:r>
    </w:p>
    <w:p w:rsidR="00695A61" w:rsidRDefault="00A155F5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95A61">
        <w:rPr>
          <w:rFonts w:ascii="Times New Roman" w:hAnsi="Times New Roman" w:cs="Times New Roman"/>
          <w:sz w:val="24"/>
          <w:szCs w:val="24"/>
        </w:rPr>
        <w:t>Из-за большой протяжённости материка по меридиану Евразия располагается в </w:t>
      </w:r>
      <w:r w:rsidRPr="00695A61">
        <w:rPr>
          <w:rStyle w:val="mn"/>
          <w:rFonts w:ascii="Times New Roman" w:hAnsi="Times New Roman" w:cs="Times New Roman"/>
          <w:sz w:val="24"/>
          <w:szCs w:val="24"/>
        </w:rPr>
        <w:t>7</w:t>
      </w:r>
      <w:r w:rsidRPr="00695A61">
        <w:rPr>
          <w:rFonts w:ascii="Times New Roman" w:hAnsi="Times New Roman" w:cs="Times New Roman"/>
          <w:sz w:val="24"/>
          <w:szCs w:val="24"/>
        </w:rPr>
        <w:t> </w:t>
      </w:r>
      <w:r w:rsidRPr="00695A61">
        <w:rPr>
          <w:rStyle w:val="a8"/>
          <w:rFonts w:ascii="Times New Roman" w:hAnsi="Times New Roman" w:cs="Times New Roman"/>
          <w:sz w:val="24"/>
          <w:szCs w:val="24"/>
        </w:rPr>
        <w:t>климатических поясах</w:t>
      </w:r>
      <w:r w:rsidRPr="00695A61">
        <w:rPr>
          <w:rFonts w:ascii="Times New Roman" w:hAnsi="Times New Roman" w:cs="Times New Roman"/>
          <w:sz w:val="24"/>
          <w:szCs w:val="24"/>
        </w:rPr>
        <w:t>: экваториальном, субэкваториальном, тропическом, субтропич</w:t>
      </w:r>
      <w:r w:rsidRPr="00695A61">
        <w:rPr>
          <w:rFonts w:ascii="Times New Roman" w:hAnsi="Times New Roman" w:cs="Times New Roman"/>
          <w:sz w:val="24"/>
          <w:szCs w:val="24"/>
        </w:rPr>
        <w:t>е</w:t>
      </w:r>
      <w:r w:rsidRPr="00695A61">
        <w:rPr>
          <w:rFonts w:ascii="Times New Roman" w:hAnsi="Times New Roman" w:cs="Times New Roman"/>
          <w:sz w:val="24"/>
          <w:szCs w:val="24"/>
        </w:rPr>
        <w:t xml:space="preserve">ском, умеренном, субарктическом и арктическом. </w:t>
      </w:r>
    </w:p>
    <w:p w:rsidR="00695A61" w:rsidRDefault="00A155F5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95A61">
        <w:rPr>
          <w:rFonts w:ascii="Times New Roman" w:hAnsi="Times New Roman" w:cs="Times New Roman"/>
          <w:sz w:val="24"/>
          <w:szCs w:val="24"/>
        </w:rPr>
        <w:t>Большая протяжённость материка по п</w:t>
      </w:r>
      <w:r w:rsidRPr="00695A61">
        <w:rPr>
          <w:rFonts w:ascii="Times New Roman" w:hAnsi="Times New Roman" w:cs="Times New Roman"/>
          <w:sz w:val="24"/>
          <w:szCs w:val="24"/>
        </w:rPr>
        <w:t>а</w:t>
      </w:r>
      <w:r w:rsidRPr="00695A61">
        <w:rPr>
          <w:rFonts w:ascii="Times New Roman" w:hAnsi="Times New Roman" w:cs="Times New Roman"/>
          <w:sz w:val="24"/>
          <w:szCs w:val="24"/>
        </w:rPr>
        <w:t>раллели повлияла на выделение внутри поясов</w:t>
      </w:r>
      <w:r w:rsidRPr="00695A61">
        <w:rPr>
          <w:rStyle w:val="a8"/>
          <w:rFonts w:ascii="Times New Roman" w:hAnsi="Times New Roman" w:cs="Times New Roman"/>
          <w:sz w:val="24"/>
          <w:szCs w:val="24"/>
        </w:rPr>
        <w:t xml:space="preserve"> климатических областей</w:t>
      </w:r>
      <w:r w:rsidRPr="00695A61">
        <w:rPr>
          <w:rFonts w:ascii="Times New Roman" w:hAnsi="Times New Roman" w:cs="Times New Roman"/>
          <w:sz w:val="24"/>
          <w:szCs w:val="24"/>
        </w:rPr>
        <w:t>: морского климата западных побережий, континентального и му</w:t>
      </w:r>
      <w:r w:rsidRPr="00695A61">
        <w:rPr>
          <w:rFonts w:ascii="Times New Roman" w:hAnsi="Times New Roman" w:cs="Times New Roman"/>
          <w:sz w:val="24"/>
          <w:szCs w:val="24"/>
        </w:rPr>
        <w:t>с</w:t>
      </w:r>
      <w:r w:rsidRPr="00695A61">
        <w:rPr>
          <w:rFonts w:ascii="Times New Roman" w:hAnsi="Times New Roman" w:cs="Times New Roman"/>
          <w:sz w:val="24"/>
          <w:szCs w:val="24"/>
        </w:rPr>
        <w:t xml:space="preserve">сонного. </w:t>
      </w:r>
    </w:p>
    <w:p w:rsidR="00A155F5" w:rsidRPr="00695A61" w:rsidRDefault="00695A61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-641985</wp:posOffset>
            </wp:positionH>
            <wp:positionV relativeFrom="paragraph">
              <wp:posOffset>499110</wp:posOffset>
            </wp:positionV>
            <wp:extent cx="6950075" cy="4333875"/>
            <wp:effectExtent l="19050" t="0" r="3175" b="0"/>
            <wp:wrapTight wrapText="bothSides">
              <wp:wrapPolygon edited="0">
                <wp:start x="-59" y="0"/>
                <wp:lineTo x="-59" y="21553"/>
                <wp:lineTo x="21610" y="21553"/>
                <wp:lineTo x="21610" y="0"/>
                <wp:lineTo x="-59" y="0"/>
              </wp:wrapPolygon>
            </wp:wrapTight>
            <wp:docPr id="1" name="Рисунок 0" descr="map3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3w658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50075" cy="433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55F5" w:rsidRPr="00695A61">
        <w:rPr>
          <w:rFonts w:ascii="Times New Roman" w:hAnsi="Times New Roman" w:cs="Times New Roman"/>
          <w:sz w:val="24"/>
          <w:szCs w:val="24"/>
        </w:rPr>
        <w:t>Наибольшим количеством областей отличаются умеренный и субтропический по</w:t>
      </w:r>
      <w:r w:rsidR="00A155F5" w:rsidRPr="00695A61">
        <w:rPr>
          <w:rFonts w:ascii="Times New Roman" w:hAnsi="Times New Roman" w:cs="Times New Roman"/>
          <w:sz w:val="24"/>
          <w:szCs w:val="24"/>
        </w:rPr>
        <w:t>я</w:t>
      </w:r>
      <w:r w:rsidR="00A155F5" w:rsidRPr="00695A61">
        <w:rPr>
          <w:rFonts w:ascii="Times New Roman" w:hAnsi="Times New Roman" w:cs="Times New Roman"/>
          <w:sz w:val="24"/>
          <w:szCs w:val="24"/>
        </w:rPr>
        <w:t>са, которые приходятся на самую широкую часть материка.</w:t>
      </w:r>
    </w:p>
    <w:p w:rsidR="001F371A" w:rsidRDefault="001F371A" w:rsidP="00695A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5A61" w:rsidRDefault="00A155F5" w:rsidP="00695A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мере углубления в материк растёт амплитуда температур </w:t>
      </w:r>
      <w:r w:rsidRPr="00A155F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(может достигать </w:t>
      </w:r>
      <w:r w:rsidRPr="00695A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70</w:t>
      </w:r>
      <w:r w:rsidRPr="00A155F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°С), 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климат становится суше. Огромный массив суши Евразии сильно нагревается летом и охлаждается зимой. Полюсом холода в Северном полушарии является </w:t>
      </w:r>
      <w:r w:rsidRPr="00695A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Оймякон</w:t>
      </w:r>
      <w:r w:rsidRPr="00A155F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где зафи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сирована температура </w:t>
      </w:r>
      <w:r w:rsidRPr="00695A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−71,2</w:t>
      </w:r>
      <w:r w:rsidRPr="00A155F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°С.</w:t>
      </w:r>
    </w:p>
    <w:p w:rsidR="00A155F5" w:rsidRPr="00A155F5" w:rsidRDefault="00A155F5" w:rsidP="00695A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Огромное влияние на разнообразие климата Евразии оказывает </w:t>
      </w:r>
      <w:r w:rsidRPr="00A155F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рельеф.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Формы рел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ефа материка распределены так, что способствуют резкой смене климатических условий и по меридиану, и по параллели. Внутри климатических поясов климат отличается пестротой и контрастностью. Горные бар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еры вдоль побережий Евразии приводят к тому, что морские климаты занимают незнач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155F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тельные территории.</w:t>
      </w:r>
    </w:p>
    <w:p w:rsidR="00A155F5" w:rsidRPr="00695A61" w:rsidRDefault="00695A61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695A61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-678180</wp:posOffset>
            </wp:positionH>
            <wp:positionV relativeFrom="paragraph">
              <wp:posOffset>3810</wp:posOffset>
            </wp:positionV>
            <wp:extent cx="6933565" cy="4324350"/>
            <wp:effectExtent l="19050" t="0" r="635" b="0"/>
            <wp:wrapTight wrapText="bothSides">
              <wp:wrapPolygon edited="0">
                <wp:start x="-59" y="0"/>
                <wp:lineTo x="-59" y="21505"/>
                <wp:lineTo x="21602" y="21505"/>
                <wp:lineTo x="21602" y="0"/>
                <wp:lineTo x="-59" y="0"/>
              </wp:wrapPolygon>
            </wp:wrapTight>
            <wp:docPr id="2" name="Рисунок 1" descr="map5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5w658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33565" cy="432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5A61" w:rsidRPr="00695A61" w:rsidRDefault="00695A61" w:rsidP="00695A6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Почти во всех климатических поясах сформированы </w:t>
      </w:r>
      <w:r w:rsidRPr="00695A6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морские типы климата.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Атла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тический океан благодаря западному переносу в умеренных широтах смягчает климат ра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нинной Европы. Холодный сухой воздух Северного Ледовитого океана летом распростран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ется из высоких широт к югу по низменностям, но прогревается очень быстро, поэтому сур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95A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вый климат устанавливается только на побережье. </w:t>
      </w:r>
    </w:p>
    <w:p w:rsidR="0016753E" w:rsidRPr="00695A61" w:rsidRDefault="0016753E" w:rsidP="00695A61">
      <w:pPr>
        <w:spacing w:after="0" w:line="240" w:lineRule="auto"/>
        <w:jc w:val="both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2B7B47" w:rsidRPr="00695A61" w:rsidRDefault="002B7B47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95A6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695A61">
        <w:rPr>
          <w:rFonts w:ascii="Times New Roman" w:hAnsi="Times New Roman" w:cs="Times New Roman"/>
          <w:sz w:val="24"/>
          <w:szCs w:val="24"/>
        </w:rPr>
        <w:t>т</w:t>
      </w:r>
      <w:r w:rsidRPr="00695A6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695A61">
        <w:rPr>
          <w:rFonts w:ascii="Times New Roman" w:hAnsi="Times New Roman" w:cs="Times New Roman"/>
          <w:sz w:val="24"/>
          <w:szCs w:val="24"/>
        </w:rPr>
        <w:t>н</w:t>
      </w:r>
      <w:r w:rsidRPr="00695A61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695A6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695A6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695A6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695A6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695A6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95A61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695A6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695A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95A6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695A6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95A61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695A61">
        <w:rPr>
          <w:rFonts w:ascii="Times New Roman" w:hAnsi="Times New Roman" w:cs="Times New Roman"/>
          <w:sz w:val="24"/>
          <w:szCs w:val="24"/>
        </w:rPr>
        <w:t>.</w:t>
      </w:r>
    </w:p>
    <w:p w:rsidR="002B7B47" w:rsidRPr="00695A61" w:rsidRDefault="002B7B47" w:rsidP="00695A6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2B7B47" w:rsidRPr="00695A61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2D3F68" w:rsidRPr="00695A61" w:rsidRDefault="002D3F68" w:rsidP="00695A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3F68" w:rsidRPr="00695A61" w:rsidSect="002B7B47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F21547"/>
    <w:multiLevelType w:val="multilevel"/>
    <w:tmpl w:val="00B67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312364"/>
    <w:multiLevelType w:val="multilevel"/>
    <w:tmpl w:val="D8F0F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8"/>
  </w:num>
  <w:num w:numId="4">
    <w:abstractNumId w:val="24"/>
  </w:num>
  <w:num w:numId="5">
    <w:abstractNumId w:val="13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4"/>
  </w:num>
  <w:num w:numId="11">
    <w:abstractNumId w:val="26"/>
  </w:num>
  <w:num w:numId="12">
    <w:abstractNumId w:val="15"/>
  </w:num>
  <w:num w:numId="13">
    <w:abstractNumId w:val="5"/>
  </w:num>
  <w:num w:numId="14">
    <w:abstractNumId w:val="10"/>
  </w:num>
  <w:num w:numId="15">
    <w:abstractNumId w:val="0"/>
  </w:num>
  <w:num w:numId="16">
    <w:abstractNumId w:val="16"/>
  </w:num>
  <w:num w:numId="17">
    <w:abstractNumId w:val="40"/>
  </w:num>
  <w:num w:numId="18">
    <w:abstractNumId w:val="28"/>
  </w:num>
  <w:num w:numId="19">
    <w:abstractNumId w:val="27"/>
  </w:num>
  <w:num w:numId="20">
    <w:abstractNumId w:val="29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1"/>
  </w:num>
  <w:num w:numId="28">
    <w:abstractNumId w:val="14"/>
  </w:num>
  <w:num w:numId="29">
    <w:abstractNumId w:val="33"/>
  </w:num>
  <w:num w:numId="30">
    <w:abstractNumId w:val="23"/>
  </w:num>
  <w:num w:numId="31">
    <w:abstractNumId w:val="4"/>
  </w:num>
  <w:num w:numId="32">
    <w:abstractNumId w:val="32"/>
  </w:num>
  <w:num w:numId="33">
    <w:abstractNumId w:val="31"/>
  </w:num>
  <w:num w:numId="34">
    <w:abstractNumId w:val="1"/>
  </w:num>
  <w:num w:numId="35">
    <w:abstractNumId w:val="2"/>
  </w:num>
  <w:num w:numId="36">
    <w:abstractNumId w:val="38"/>
  </w:num>
  <w:num w:numId="37">
    <w:abstractNumId w:val="22"/>
  </w:num>
  <w:num w:numId="38">
    <w:abstractNumId w:val="39"/>
  </w:num>
  <w:num w:numId="39">
    <w:abstractNumId w:val="25"/>
  </w:num>
  <w:num w:numId="40">
    <w:abstractNumId w:val="12"/>
  </w:num>
  <w:num w:numId="41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6753E"/>
    <w:rsid w:val="001807E1"/>
    <w:rsid w:val="0018130C"/>
    <w:rsid w:val="001A329B"/>
    <w:rsid w:val="001D771C"/>
    <w:rsid w:val="001F371A"/>
    <w:rsid w:val="002009BD"/>
    <w:rsid w:val="00210049"/>
    <w:rsid w:val="002160AD"/>
    <w:rsid w:val="0022086B"/>
    <w:rsid w:val="00240381"/>
    <w:rsid w:val="00243805"/>
    <w:rsid w:val="00257774"/>
    <w:rsid w:val="00277015"/>
    <w:rsid w:val="002B7B47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01A64"/>
    <w:rsid w:val="00695A61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C2942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D7EBC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9E0D3A"/>
    <w:rsid w:val="00A155F5"/>
    <w:rsid w:val="00A204CB"/>
    <w:rsid w:val="00A34612"/>
    <w:rsid w:val="00A43455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C2C0A"/>
    <w:rsid w:val="00BD782D"/>
    <w:rsid w:val="00BF0F90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2E54"/>
    <w:rsid w:val="00CD775A"/>
    <w:rsid w:val="00CD7E31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65EB7"/>
    <w:rsid w:val="00E73C1F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athjaxpreview">
    <w:name w:val="mathjax_preview"/>
    <w:basedOn w:val="a0"/>
    <w:rsid w:val="00BC2C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2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8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96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53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3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8E389E-0D86-4DB9-8F54-45EA9C10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82</cp:revision>
  <dcterms:created xsi:type="dcterms:W3CDTF">2016-10-02T17:02:00Z</dcterms:created>
  <dcterms:modified xsi:type="dcterms:W3CDTF">2022-04-18T17:01:00Z</dcterms:modified>
</cp:coreProperties>
</file>