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2176B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02.06.  </w:t>
      </w:r>
      <w:r w:rsidR="004674D1">
        <w:rPr>
          <w:rFonts w:ascii="Times New Roman" w:hAnsi="Times New Roman" w:cs="Times New Roman"/>
          <w:sz w:val="24"/>
          <w:szCs w:val="24"/>
        </w:rPr>
        <w:t>7</w:t>
      </w:r>
      <w:r w:rsidR="00C95F53">
        <w:rPr>
          <w:rFonts w:ascii="Times New Roman" w:hAnsi="Times New Roman" w:cs="Times New Roman"/>
          <w:sz w:val="24"/>
          <w:szCs w:val="24"/>
        </w:rPr>
        <w:t xml:space="preserve"> класс Геометрия</w:t>
      </w:r>
      <w:r>
        <w:rPr>
          <w:rFonts w:ascii="Times New Roman" w:hAnsi="Times New Roman" w:cs="Times New Roman"/>
          <w:sz w:val="24"/>
          <w:szCs w:val="24"/>
        </w:rPr>
        <w:t xml:space="preserve">  Тема 8  Урок 53   Повторение изученного материала по теме</w:t>
      </w:r>
      <w:proofErr w:type="gramStart"/>
      <w:r>
        <w:rPr>
          <w:rFonts w:ascii="Times New Roman" w:hAnsi="Times New Roman" w:cs="Times New Roman"/>
          <w:sz w:val="24"/>
          <w:szCs w:val="24"/>
        </w:rPr>
        <w:t>:»</w:t>
      </w:r>
      <w:proofErr w:type="gramEnd"/>
      <w:r>
        <w:rPr>
          <w:rFonts w:ascii="Times New Roman" w:hAnsi="Times New Roman" w:cs="Times New Roman"/>
          <w:sz w:val="24"/>
          <w:szCs w:val="24"/>
        </w:rPr>
        <w:t>Признаки равенства треугольников»</w:t>
      </w:r>
    </w:p>
    <w:p w:rsidR="00307FCC" w:rsidRDefault="004674D1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142F7B">
        <w:rPr>
          <w:rFonts w:ascii="Times New Roman" w:hAnsi="Times New Roman" w:cs="Times New Roman"/>
          <w:sz w:val="24"/>
          <w:szCs w:val="24"/>
          <w:lang w:val="uk-UA"/>
        </w:rPr>
        <w:t xml:space="preserve"> в ходе </w:t>
      </w:r>
      <w:proofErr w:type="spellStart"/>
      <w:r w:rsidR="00142F7B">
        <w:rPr>
          <w:rFonts w:ascii="Times New Roman" w:hAnsi="Times New Roman" w:cs="Times New Roman"/>
          <w:sz w:val="24"/>
          <w:szCs w:val="24"/>
          <w:lang w:val="uk-UA"/>
        </w:rPr>
        <w:t>решения</w:t>
      </w:r>
      <w:proofErr w:type="spellEnd"/>
      <w:r w:rsidR="00142F7B">
        <w:rPr>
          <w:rFonts w:ascii="Times New Roman" w:hAnsi="Times New Roman" w:cs="Times New Roman"/>
          <w:sz w:val="24"/>
          <w:szCs w:val="24"/>
          <w:lang w:val="uk-UA"/>
        </w:rPr>
        <w:t xml:space="preserve"> задач повторить признаки </w:t>
      </w:r>
      <w:proofErr w:type="spellStart"/>
      <w:r w:rsidR="00142F7B">
        <w:rPr>
          <w:rFonts w:ascii="Times New Roman" w:hAnsi="Times New Roman" w:cs="Times New Roman"/>
          <w:sz w:val="24"/>
          <w:szCs w:val="24"/>
          <w:lang w:val="uk-UA"/>
        </w:rPr>
        <w:t>равенства</w:t>
      </w:r>
      <w:proofErr w:type="spellEnd"/>
      <w:r w:rsidR="00142F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42F7B">
        <w:rPr>
          <w:rFonts w:ascii="Times New Roman" w:hAnsi="Times New Roman" w:cs="Times New Roman"/>
          <w:sz w:val="24"/>
          <w:szCs w:val="24"/>
          <w:lang w:val="uk-UA"/>
        </w:rPr>
        <w:t>треугольников</w:t>
      </w:r>
      <w:proofErr w:type="spellEnd"/>
      <w:r w:rsidR="00142F7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42F7B" w:rsidRDefault="00142F7B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I.Повторение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изученного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теме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42F7B" w:rsidRDefault="00142F7B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Существуют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признаки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равенства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треугольников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двум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сторонам 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углу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ними, по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стороне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прилежащим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к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ней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2383E">
        <w:rPr>
          <w:rFonts w:ascii="Times New Roman" w:hAnsi="Times New Roman" w:cs="Times New Roman"/>
          <w:sz w:val="24"/>
          <w:szCs w:val="24"/>
          <w:lang w:val="uk-UA"/>
        </w:rPr>
        <w:t>угл</w:t>
      </w:r>
      <w:r>
        <w:rPr>
          <w:rFonts w:ascii="Times New Roman" w:hAnsi="Times New Roman" w:cs="Times New Roman"/>
          <w:sz w:val="24"/>
          <w:szCs w:val="24"/>
          <w:lang w:val="uk-UA"/>
        </w:rPr>
        <w:t>ам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и по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трем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равным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сторонам.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Еще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есть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признаки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равенства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прямоугольных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треугольников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Вспомните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их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самостоятельно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пожалуйста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42F7B" w:rsidRPr="00462276" w:rsidRDefault="00462276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6" type="#_x0000_t32" style="position:absolute;margin-left:306.75pt;margin-top:18.25pt;width:14.25pt;height:0;z-index:25166745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5" type="#_x0000_t32" style="position:absolute;margin-left:186.2pt;margin-top:18.25pt;width:15.1pt;height:5pt;flip:y;z-index:25166643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4" type="#_x0000_t32" style="position:absolute;margin-left:287.5pt;margin-top:18.25pt;width:5.85pt;height:5pt;z-index:25166540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213pt;margin-top:14.05pt;width:7.55pt;height:9.2pt;flip:x;z-index:25166438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2" type="#_x0000_t32" style="position:absolute;margin-left:321pt;margin-top:9.85pt;width:5.85pt;height:51.95pt;z-index:25166336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1" type="#_x0000_t32" style="position:absolute;margin-left:180.35pt;margin-top:9.85pt;width:5.85pt;height:51.95pt;flip:x;z-index:25166233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0" type="#_x0000_t32" style="position:absolute;margin-left:180.35pt;margin-top:9.85pt;width:140.65pt;height:51.95pt;flip:x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8" type="#_x0000_t32" style="position:absolute;margin-left:186.2pt;margin-top:9.85pt;width:140.65pt;height:51.95pt;z-index:251660288" o:connectortype="straight"/>
        </w:pict>
      </w:r>
      <w:proofErr w:type="gramStart"/>
      <w:r w:rsidR="00142F7B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142F7B" w:rsidRPr="00C86A4A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  <w:r w:rsidRPr="00462276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462276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</w:p>
    <w:p w:rsidR="00142F7B" w:rsidRPr="00462276" w:rsidRDefault="00142F7B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C86A4A">
        <w:rPr>
          <w:rFonts w:ascii="Times New Roman" w:hAnsi="Times New Roman" w:cs="Times New Roman"/>
          <w:sz w:val="24"/>
          <w:szCs w:val="24"/>
        </w:rPr>
        <w:t>Дано: АО = ОС,</w:t>
      </w:r>
      <w:r w:rsidR="00462276">
        <w:rPr>
          <w:rFonts w:ascii="Times New Roman" w:hAnsi="Times New Roman" w:cs="Times New Roman"/>
          <w:sz w:val="24"/>
          <w:szCs w:val="24"/>
        </w:rPr>
        <w:t xml:space="preserve">&lt; BAO = </w:t>
      </w:r>
      <w:r w:rsidR="00462276" w:rsidRPr="00462276">
        <w:rPr>
          <w:rFonts w:ascii="Times New Roman" w:hAnsi="Times New Roman" w:cs="Times New Roman"/>
          <w:sz w:val="24"/>
          <w:szCs w:val="24"/>
        </w:rPr>
        <w:t xml:space="preserve">&lt; </w:t>
      </w:r>
      <w:r w:rsidR="00462276">
        <w:rPr>
          <w:rFonts w:ascii="Times New Roman" w:hAnsi="Times New Roman" w:cs="Times New Roman"/>
          <w:sz w:val="24"/>
          <w:szCs w:val="24"/>
          <w:lang w:val="en-US"/>
        </w:rPr>
        <w:t>DCO</w:t>
      </w:r>
      <w:proofErr w:type="gramStart"/>
      <w:r w:rsidR="00462276">
        <w:rPr>
          <w:rFonts w:ascii="Times New Roman" w:hAnsi="Times New Roman" w:cs="Times New Roman"/>
          <w:sz w:val="24"/>
          <w:szCs w:val="24"/>
        </w:rPr>
        <w:t xml:space="preserve">                         О</w:t>
      </w:r>
      <w:proofErr w:type="gramEnd"/>
    </w:p>
    <w:p w:rsidR="00462276" w:rsidRPr="00462276" w:rsidRDefault="00462276" w:rsidP="004674D1">
      <w:pPr>
        <w:rPr>
          <w:rFonts w:ascii="Times New Roman" w:hAnsi="Times New Roman" w:cs="Times New Roman"/>
          <w:sz w:val="24"/>
          <w:szCs w:val="24"/>
        </w:rPr>
      </w:pPr>
      <w:r w:rsidRPr="00462276">
        <w:rPr>
          <w:rFonts w:ascii="Times New Roman" w:hAnsi="Times New Roman" w:cs="Times New Roman"/>
          <w:sz w:val="24"/>
          <w:szCs w:val="24"/>
        </w:rPr>
        <w:t xml:space="preserve">   Доказать: </w:t>
      </w:r>
      <w:r>
        <w:rPr>
          <w:rFonts w:ascii="Times New Roman" w:hAnsi="Times New Roman" w:cs="Times New Roman"/>
          <w:sz w:val="24"/>
          <w:szCs w:val="24"/>
          <w:lang w:val="en-US"/>
        </w:rPr>
        <w:t>AB</w:t>
      </w:r>
      <w:r w:rsidRPr="00462276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CD</w:t>
      </w:r>
      <w:r w:rsidRPr="00462276">
        <w:rPr>
          <w:rFonts w:ascii="Times New Roman" w:hAnsi="Times New Roman" w:cs="Times New Roman"/>
          <w:sz w:val="24"/>
          <w:szCs w:val="24"/>
        </w:rPr>
        <w:t xml:space="preserve">.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46227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</w:p>
    <w:p w:rsidR="00E2596F" w:rsidRDefault="0046227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Доказательство.     Рассмотрим треугольники  AOB и COD. У них  АО = СО</w:t>
      </w:r>
      <w:r w:rsidR="00A4672F">
        <w:rPr>
          <w:rFonts w:ascii="Times New Roman" w:hAnsi="Times New Roman" w:cs="Times New Roman"/>
          <w:sz w:val="24"/>
          <w:szCs w:val="24"/>
        </w:rPr>
        <w:t>, углы BAO и DCO равны по условию, а углы при вершине</w:t>
      </w:r>
      <w:proofErr w:type="gramStart"/>
      <w:r w:rsidR="00A4672F">
        <w:rPr>
          <w:rFonts w:ascii="Times New Roman" w:hAnsi="Times New Roman" w:cs="Times New Roman"/>
          <w:sz w:val="24"/>
          <w:szCs w:val="24"/>
        </w:rPr>
        <w:t xml:space="preserve"> О</w:t>
      </w:r>
      <w:proofErr w:type="gramEnd"/>
      <w:r w:rsidR="00A4672F">
        <w:rPr>
          <w:rFonts w:ascii="Times New Roman" w:hAnsi="Times New Roman" w:cs="Times New Roman"/>
          <w:sz w:val="24"/>
          <w:szCs w:val="24"/>
        </w:rPr>
        <w:t xml:space="preserve"> равны как вертикальные. Значит, треугольники равны по стороне и прилежащим к ней углам. Из равенства треугольников следует равенство сторон AB и  CD, что и требовалось доказать.</w:t>
      </w:r>
    </w:p>
    <w:p w:rsidR="00A4672F" w:rsidRPr="00A4672F" w:rsidRDefault="00A4672F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A4672F">
        <w:rPr>
          <w:rFonts w:ascii="Times New Roman" w:hAnsi="Times New Roman" w:cs="Times New Roman"/>
          <w:sz w:val="24"/>
          <w:szCs w:val="24"/>
          <w:lang w:val="en-US"/>
        </w:rPr>
        <w:t>2.</w:t>
      </w:r>
      <w:r>
        <w:rPr>
          <w:rFonts w:ascii="Times New Roman" w:hAnsi="Times New Roman" w:cs="Times New Roman"/>
          <w:sz w:val="24"/>
          <w:szCs w:val="24"/>
        </w:rPr>
        <w:t>Дано</w:t>
      </w:r>
      <w:r w:rsidRPr="00A4672F">
        <w:rPr>
          <w:rFonts w:ascii="Times New Roman" w:hAnsi="Times New Roman" w:cs="Times New Roman"/>
          <w:sz w:val="24"/>
          <w:szCs w:val="24"/>
          <w:lang w:val="en-US"/>
        </w:rPr>
        <w:t xml:space="preserve">: AB = </w:t>
      </w:r>
      <w:proofErr w:type="gramStart"/>
      <w:r w:rsidRPr="00A4672F">
        <w:rPr>
          <w:rFonts w:ascii="Times New Roman" w:hAnsi="Times New Roman" w:cs="Times New Roman"/>
          <w:sz w:val="24"/>
          <w:szCs w:val="24"/>
          <w:lang w:val="en-US"/>
        </w:rPr>
        <w:t>BC ,</w:t>
      </w:r>
      <w:proofErr w:type="gramEnd"/>
      <w:r w:rsidRPr="00A4672F">
        <w:rPr>
          <w:rFonts w:ascii="Times New Roman" w:hAnsi="Times New Roman" w:cs="Times New Roman"/>
          <w:sz w:val="24"/>
          <w:szCs w:val="24"/>
          <w:lang w:val="en-US"/>
        </w:rPr>
        <w:t xml:space="preserve">  AD = DC  , </w:t>
      </w:r>
      <w:r>
        <w:rPr>
          <w:rFonts w:ascii="Times New Roman" w:hAnsi="Times New Roman" w:cs="Times New Roman"/>
          <w:sz w:val="24"/>
          <w:szCs w:val="24"/>
          <w:lang w:val="en-US"/>
        </w:rPr>
        <w:t>&lt; ABD = 63º</w:t>
      </w:r>
      <w:r w:rsidRPr="00A4672F">
        <w:rPr>
          <w:rFonts w:ascii="Times New Roman" w:hAnsi="Times New Roman" w:cs="Times New Roman"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&lt; ADB = 37º</w:t>
      </w:r>
      <w:r w:rsidRPr="00A4672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A4672F" w:rsidRPr="009508FB" w:rsidRDefault="009508F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3" type="#_x0000_t32" style="position:absolute;margin-left:163.6pt;margin-top:17.95pt;width:10.05pt;height:5.85pt;flip:x;z-index:25167462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2" type="#_x0000_t32" style="position:absolute;margin-left:137.65pt;margin-top:17.95pt;width:4.2pt;height:10.9pt;z-index:25167360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9" type="#_x0000_t32" style="position:absolute;margin-left:153.55pt;margin-top:11.25pt;width:20.1pt;height:17.6pt;z-index:25167052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8" type="#_x0000_t32" style="position:absolute;margin-left:131.8pt;margin-top:11.25pt;width:21.75pt;height:17.6pt;flip:x;z-index:25166950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7" type="#_x0000_t32" style="position:absolute;margin-left:153.55pt;margin-top:11.25pt;width:1.7pt;height:88.75pt;z-index:251668480" o:connectortype="straight"/>
        </w:pict>
      </w:r>
      <w:r w:rsidR="00A4672F">
        <w:rPr>
          <w:rFonts w:ascii="Times New Roman" w:hAnsi="Times New Roman" w:cs="Times New Roman"/>
          <w:sz w:val="24"/>
          <w:szCs w:val="24"/>
        </w:rPr>
        <w:t xml:space="preserve">   Найти: &lt; CBD ,  </w:t>
      </w:r>
      <w:r w:rsidR="00A4672F" w:rsidRPr="009508FB">
        <w:rPr>
          <w:rFonts w:ascii="Times New Roman" w:hAnsi="Times New Roman" w:cs="Times New Roman"/>
          <w:sz w:val="24"/>
          <w:szCs w:val="24"/>
        </w:rPr>
        <w:t xml:space="preserve">&lt; </w:t>
      </w:r>
      <w:r w:rsidR="00A4672F">
        <w:rPr>
          <w:rFonts w:ascii="Times New Roman" w:hAnsi="Times New Roman" w:cs="Times New Roman"/>
          <w:sz w:val="24"/>
          <w:szCs w:val="24"/>
          <w:lang w:val="en-US"/>
        </w:rPr>
        <w:t>CDB</w:t>
      </w:r>
      <w:r w:rsidR="00A4672F">
        <w:rPr>
          <w:rFonts w:ascii="Times New Roman" w:hAnsi="Times New Roman" w:cs="Times New Roman"/>
          <w:sz w:val="24"/>
          <w:szCs w:val="24"/>
        </w:rPr>
        <w:t>.</w:t>
      </w:r>
      <w:r w:rsidRPr="009508FB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:rsidR="00A4672F" w:rsidRPr="009508FB" w:rsidRDefault="009508F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6" type="#_x0000_t32" style="position:absolute;margin-left:163.6pt;margin-top:19.75pt;width:10.05pt;height:6.65pt;z-index:25167769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4" type="#_x0000_t32" style="position:absolute;margin-left:137.65pt;margin-top:19.75pt;width:4.2pt;height:6.65pt;flip:x;z-index:25167564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1" type="#_x0000_t32" style="position:absolute;margin-left:131.8pt;margin-top:3pt;width:21.75pt;height:71.15pt;z-index:25167257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0" type="#_x0000_t32" style="position:absolute;margin-left:155.25pt;margin-top:3pt;width:18.4pt;height:71.15pt;flip:x;z-index:251671552" o:connectortype="straight"/>
        </w:pict>
      </w:r>
      <w:r w:rsidR="00A4672F">
        <w:rPr>
          <w:rFonts w:ascii="Times New Roman" w:hAnsi="Times New Roman" w:cs="Times New Roman"/>
          <w:sz w:val="24"/>
          <w:szCs w:val="24"/>
        </w:rPr>
        <w:t>Решение.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A                 C</w:t>
      </w:r>
    </w:p>
    <w:p w:rsidR="00944627" w:rsidRDefault="009508F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7" type="#_x0000_t32" style="position:absolute;margin-left:163.6pt;margin-top:.55pt;width:5pt;height:9.25pt;z-index:25167872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5" type="#_x0000_t32" style="position:absolute;margin-left:137.65pt;margin-top:.55pt;width:9.2pt;height:9.25pt;flip:x;z-index:251676672" o:connectortype="straight"/>
        </w:pict>
      </w:r>
      <w:r>
        <w:rPr>
          <w:rFonts w:ascii="Times New Roman" w:hAnsi="Times New Roman" w:cs="Times New Roman"/>
          <w:sz w:val="24"/>
          <w:szCs w:val="24"/>
        </w:rPr>
        <w:t>Рассмотрим треугольники</w:t>
      </w:r>
    </w:p>
    <w:p w:rsidR="009508FB" w:rsidRPr="00973692" w:rsidRDefault="009508FB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ABD</w:t>
      </w:r>
      <w:r w:rsidRPr="009508FB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  <w:lang w:val="en-US"/>
        </w:rPr>
        <w:t>BD</w:t>
      </w:r>
      <w:r w:rsidRPr="009508FB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9508F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 них</w:t>
      </w:r>
      <w:r w:rsidRPr="009508F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AB</w:t>
      </w:r>
      <w:r w:rsidRPr="009508FB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BC</w:t>
      </w:r>
      <w:r w:rsidRPr="009508FB">
        <w:rPr>
          <w:rFonts w:ascii="Times New Roman" w:hAnsi="Times New Roman" w:cs="Times New Roman"/>
          <w:sz w:val="24"/>
          <w:szCs w:val="24"/>
        </w:rPr>
        <w:t xml:space="preserve">,     </w:t>
      </w:r>
      <w:r>
        <w:rPr>
          <w:rFonts w:ascii="Times New Roman" w:hAnsi="Times New Roman" w:cs="Times New Roman"/>
          <w:sz w:val="24"/>
          <w:szCs w:val="24"/>
          <w:lang w:val="en-US"/>
        </w:rPr>
        <w:t>AD</w:t>
      </w:r>
      <w:r w:rsidRPr="009508FB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CD</w:t>
      </w:r>
      <w:r w:rsidRPr="009508FB">
        <w:rPr>
          <w:rFonts w:ascii="Times New Roman" w:hAnsi="Times New Roman" w:cs="Times New Roman"/>
          <w:sz w:val="24"/>
          <w:szCs w:val="24"/>
        </w:rPr>
        <w:t xml:space="preserve"> по условию, а сторона </w:t>
      </w:r>
      <w:r>
        <w:rPr>
          <w:rFonts w:ascii="Times New Roman" w:hAnsi="Times New Roman" w:cs="Times New Roman"/>
          <w:sz w:val="24"/>
          <w:szCs w:val="24"/>
          <w:lang w:val="en-US"/>
        </w:rPr>
        <w:t>AD</w:t>
      </w:r>
      <w:r w:rsidRPr="009508FB">
        <w:rPr>
          <w:rFonts w:ascii="Times New Roman" w:hAnsi="Times New Roman" w:cs="Times New Roman"/>
          <w:sz w:val="24"/>
          <w:szCs w:val="24"/>
        </w:rPr>
        <w:t xml:space="preserve"> – общая.</w:t>
      </w:r>
      <w:r>
        <w:rPr>
          <w:rFonts w:ascii="Times New Roman" w:hAnsi="Times New Roman" w:cs="Times New Roman"/>
          <w:sz w:val="24"/>
          <w:szCs w:val="24"/>
        </w:rPr>
        <w:t xml:space="preserve"> Треугольники</w:t>
      </w:r>
      <w:r w:rsidR="00973692">
        <w:rPr>
          <w:rFonts w:ascii="Times New Roman" w:hAnsi="Times New Roman" w:cs="Times New Roman"/>
          <w:sz w:val="24"/>
          <w:szCs w:val="24"/>
        </w:rPr>
        <w:t xml:space="preserve"> равны по трем сторонам.     D</w:t>
      </w:r>
    </w:p>
    <w:p w:rsidR="00973692" w:rsidRDefault="00BF213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32" style="position:absolute;margin-left:25.45pt;margin-top:6.75pt;width:.05pt;height:.05pt;z-index:251659264" o:connectortype="straight"/>
        </w:pict>
      </w:r>
      <w:r w:rsidR="00973692">
        <w:rPr>
          <w:rFonts w:ascii="Times New Roman" w:hAnsi="Times New Roman" w:cs="Times New Roman"/>
          <w:sz w:val="24"/>
          <w:szCs w:val="24"/>
        </w:rPr>
        <w:t xml:space="preserve">Из </w:t>
      </w:r>
      <w:r w:rsidR="009508FB" w:rsidRPr="009508FB">
        <w:rPr>
          <w:rFonts w:ascii="Times New Roman" w:hAnsi="Times New Roman" w:cs="Times New Roman"/>
          <w:sz w:val="24"/>
          <w:szCs w:val="24"/>
        </w:rPr>
        <w:t xml:space="preserve"> </w:t>
      </w:r>
      <w:r w:rsidR="00973692">
        <w:rPr>
          <w:rFonts w:ascii="Times New Roman" w:hAnsi="Times New Roman" w:cs="Times New Roman"/>
          <w:sz w:val="24"/>
          <w:szCs w:val="24"/>
        </w:rPr>
        <w:t xml:space="preserve">равенства треугольников следует равенство соответствующих углов. </w:t>
      </w:r>
      <w:proofErr w:type="gramStart"/>
      <w:r w:rsidR="00973692">
        <w:rPr>
          <w:rFonts w:ascii="Times New Roman" w:hAnsi="Times New Roman" w:cs="Times New Roman"/>
          <w:sz w:val="24"/>
          <w:szCs w:val="24"/>
        </w:rPr>
        <w:t>Следовательно</w:t>
      </w:r>
      <w:proofErr w:type="gramEnd"/>
      <w:r w:rsidR="00973692">
        <w:rPr>
          <w:rFonts w:ascii="Times New Roman" w:hAnsi="Times New Roman" w:cs="Times New Roman"/>
          <w:sz w:val="24"/>
          <w:szCs w:val="24"/>
        </w:rPr>
        <w:t xml:space="preserve"> &lt; </w:t>
      </w:r>
      <w:r w:rsidR="00973692">
        <w:rPr>
          <w:rFonts w:ascii="Times New Roman" w:hAnsi="Times New Roman" w:cs="Times New Roman"/>
          <w:sz w:val="24"/>
          <w:szCs w:val="24"/>
          <w:lang w:val="en-US"/>
        </w:rPr>
        <w:t>CBD = 63º</w:t>
      </w:r>
      <w:r w:rsidR="00973692">
        <w:rPr>
          <w:rFonts w:ascii="Times New Roman" w:hAnsi="Times New Roman" w:cs="Times New Roman"/>
          <w:sz w:val="24"/>
          <w:szCs w:val="24"/>
        </w:rPr>
        <w:t xml:space="preserve">, а </w:t>
      </w:r>
      <w:r w:rsidR="00973692">
        <w:rPr>
          <w:rFonts w:ascii="Times New Roman" w:hAnsi="Times New Roman" w:cs="Times New Roman"/>
          <w:sz w:val="24"/>
          <w:szCs w:val="24"/>
          <w:lang w:val="en-US"/>
        </w:rPr>
        <w:t>&lt; CDB = 37º</w:t>
      </w:r>
      <w:r w:rsidR="00973692">
        <w:rPr>
          <w:rFonts w:ascii="Times New Roman" w:hAnsi="Times New Roman" w:cs="Times New Roman"/>
          <w:sz w:val="24"/>
          <w:szCs w:val="24"/>
        </w:rPr>
        <w:t>.</w:t>
      </w:r>
    </w:p>
    <w:p w:rsidR="00973692" w:rsidRDefault="0097369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63º и 37º.</w:t>
      </w:r>
    </w:p>
    <w:p w:rsidR="00AD142D" w:rsidRPr="00973692" w:rsidRDefault="0097369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proofErr w:type="gramStart"/>
      <w:r w:rsidRPr="00973692">
        <w:rPr>
          <w:rFonts w:ascii="Times New Roman" w:hAnsi="Times New Roman" w:cs="Times New Roman"/>
          <w:sz w:val="24"/>
          <w:szCs w:val="24"/>
        </w:rPr>
        <w:t>.</w:t>
      </w:r>
      <w:r w:rsidR="009508FB" w:rsidRPr="009508F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Прочитайте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внимательно условие задач и их решение и запомните, как решаются такие задачи.</w:t>
      </w:r>
      <w:r w:rsidR="009508FB" w:rsidRPr="009508FB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</w:p>
    <w:p w:rsidR="00694A6B" w:rsidRPr="009508FB" w:rsidRDefault="00694A6B" w:rsidP="00B515EF">
      <w:pPr>
        <w:rPr>
          <w:rFonts w:ascii="Times New Roman" w:hAnsi="Times New Roman" w:cs="Times New Roman"/>
          <w:sz w:val="24"/>
          <w:szCs w:val="24"/>
        </w:rPr>
      </w:pPr>
    </w:p>
    <w:p w:rsidR="00743317" w:rsidRPr="009508FB" w:rsidRDefault="00743317" w:rsidP="00B515EF">
      <w:pPr>
        <w:rPr>
          <w:rFonts w:ascii="Times New Roman" w:hAnsi="Times New Roman" w:cs="Times New Roman"/>
          <w:sz w:val="24"/>
          <w:szCs w:val="24"/>
        </w:rPr>
      </w:pPr>
    </w:p>
    <w:p w:rsidR="006868B5" w:rsidRPr="009508FB" w:rsidRDefault="006868B5" w:rsidP="00B515EF">
      <w:pPr>
        <w:rPr>
          <w:rFonts w:ascii="Times New Roman" w:hAnsi="Times New Roman" w:cs="Times New Roman"/>
          <w:sz w:val="24"/>
          <w:szCs w:val="24"/>
        </w:rPr>
      </w:pPr>
    </w:p>
    <w:p w:rsidR="00427A05" w:rsidRPr="009508FB" w:rsidRDefault="00427A05" w:rsidP="00B515EF">
      <w:pPr>
        <w:rPr>
          <w:rFonts w:ascii="Times New Roman" w:hAnsi="Times New Roman" w:cs="Times New Roman"/>
          <w:sz w:val="24"/>
          <w:szCs w:val="24"/>
        </w:rPr>
      </w:pPr>
    </w:p>
    <w:sectPr w:rsidR="00427A05" w:rsidRPr="009508FB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882451"/>
    <w:multiLevelType w:val="hybridMultilevel"/>
    <w:tmpl w:val="5E205ADA"/>
    <w:lvl w:ilvl="0" w:tplc="79D8E888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4A3F"/>
    <w:rsid w:val="00015AE8"/>
    <w:rsid w:val="000A7160"/>
    <w:rsid w:val="00102F5A"/>
    <w:rsid w:val="0012383E"/>
    <w:rsid w:val="00136B51"/>
    <w:rsid w:val="00142F7B"/>
    <w:rsid w:val="00155A61"/>
    <w:rsid w:val="001D78DB"/>
    <w:rsid w:val="002176B7"/>
    <w:rsid w:val="0026047E"/>
    <w:rsid w:val="002965C0"/>
    <w:rsid w:val="002A2B72"/>
    <w:rsid w:val="002E7087"/>
    <w:rsid w:val="002F2BC0"/>
    <w:rsid w:val="00303347"/>
    <w:rsid w:val="0030418A"/>
    <w:rsid w:val="00307FCC"/>
    <w:rsid w:val="0034463C"/>
    <w:rsid w:val="00393CC2"/>
    <w:rsid w:val="003A0F94"/>
    <w:rsid w:val="003C4F8B"/>
    <w:rsid w:val="003E082D"/>
    <w:rsid w:val="003E309C"/>
    <w:rsid w:val="00427A05"/>
    <w:rsid w:val="004421FC"/>
    <w:rsid w:val="00462276"/>
    <w:rsid w:val="004674D1"/>
    <w:rsid w:val="0048709D"/>
    <w:rsid w:val="004A7EE0"/>
    <w:rsid w:val="00500A69"/>
    <w:rsid w:val="00506505"/>
    <w:rsid w:val="0056319E"/>
    <w:rsid w:val="005A4B2B"/>
    <w:rsid w:val="005B646C"/>
    <w:rsid w:val="00613BC6"/>
    <w:rsid w:val="006868B5"/>
    <w:rsid w:val="00694A6B"/>
    <w:rsid w:val="006C2C79"/>
    <w:rsid w:val="007067C8"/>
    <w:rsid w:val="00743317"/>
    <w:rsid w:val="007834E3"/>
    <w:rsid w:val="0084723B"/>
    <w:rsid w:val="008634DE"/>
    <w:rsid w:val="00873E16"/>
    <w:rsid w:val="00890BAF"/>
    <w:rsid w:val="008B753F"/>
    <w:rsid w:val="008C7C17"/>
    <w:rsid w:val="008E15A5"/>
    <w:rsid w:val="00944627"/>
    <w:rsid w:val="00944A50"/>
    <w:rsid w:val="009508FB"/>
    <w:rsid w:val="0095513A"/>
    <w:rsid w:val="00973692"/>
    <w:rsid w:val="009E11DA"/>
    <w:rsid w:val="00A4672F"/>
    <w:rsid w:val="00A47BD5"/>
    <w:rsid w:val="00AD142D"/>
    <w:rsid w:val="00AE2719"/>
    <w:rsid w:val="00B515EF"/>
    <w:rsid w:val="00BF2130"/>
    <w:rsid w:val="00C314C6"/>
    <w:rsid w:val="00C36D74"/>
    <w:rsid w:val="00C82F80"/>
    <w:rsid w:val="00C86A4A"/>
    <w:rsid w:val="00C95F53"/>
    <w:rsid w:val="00CB3E67"/>
    <w:rsid w:val="00CE6688"/>
    <w:rsid w:val="00D20CF9"/>
    <w:rsid w:val="00D3063F"/>
    <w:rsid w:val="00DB6EF5"/>
    <w:rsid w:val="00DD41BA"/>
    <w:rsid w:val="00DF1B73"/>
    <w:rsid w:val="00E0477A"/>
    <w:rsid w:val="00E201CA"/>
    <w:rsid w:val="00E2596F"/>
    <w:rsid w:val="00E96C09"/>
    <w:rsid w:val="00EE465D"/>
    <w:rsid w:val="00EF7369"/>
    <w:rsid w:val="00F042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  <o:rules v:ext="edit">
        <o:r id="V:Rule2" type="connector" idref="#_x0000_s1027"/>
        <o:r id="V:Rule4" type="connector" idref="#_x0000_s1028"/>
        <o:r id="V:Rule8" type="connector" idref="#_x0000_s1030"/>
        <o:r id="V:Rule10" type="connector" idref="#_x0000_s1031"/>
        <o:r id="V:Rule12" type="connector" idref="#_x0000_s1032"/>
        <o:r id="V:Rule14" type="connector" idref="#_x0000_s1033"/>
        <o:r id="V:Rule16" type="connector" idref="#_x0000_s1034"/>
        <o:r id="V:Rule18" type="connector" idref="#_x0000_s1035"/>
        <o:r id="V:Rule20" type="connector" idref="#_x0000_s1036"/>
        <o:r id="V:Rule22" type="connector" idref="#_x0000_s1037"/>
        <o:r id="V:Rule24" type="connector" idref="#_x0000_s1038"/>
        <o:r id="V:Rule26" type="connector" idref="#_x0000_s1039"/>
        <o:r id="V:Rule28" type="connector" idref="#_x0000_s1040"/>
        <o:r id="V:Rule30" type="connector" idref="#_x0000_s1041"/>
        <o:r id="V:Rule32" type="connector" idref="#_x0000_s1042"/>
        <o:r id="V:Rule34" type="connector" idref="#_x0000_s1043"/>
        <o:r id="V:Rule36" type="connector" idref="#_x0000_s1044"/>
        <o:r id="V:Rule38" type="connector" idref="#_x0000_s1045"/>
        <o:r id="V:Rule40" type="connector" idref="#_x0000_s1046"/>
        <o:r id="V:Rule42" type="connector" idref="#_x0000_s104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4674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1</Pages>
  <Words>241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53</cp:revision>
  <dcterms:created xsi:type="dcterms:W3CDTF">2021-11-01T08:14:00Z</dcterms:created>
  <dcterms:modified xsi:type="dcterms:W3CDTF">2022-06-01T17:45:00Z</dcterms:modified>
</cp:coreProperties>
</file>