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E1253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 класс  Геометрия  Тема 5  Урок 31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Т</w:t>
      </w:r>
      <w:proofErr w:type="gramEnd"/>
      <w:r>
        <w:rPr>
          <w:rFonts w:ascii="Times New Roman" w:hAnsi="Times New Roman" w:cs="Times New Roman"/>
          <w:sz w:val="24"/>
          <w:szCs w:val="24"/>
        </w:rPr>
        <w:t>ретий признак подобия треугольников</w:t>
      </w:r>
    </w:p>
    <w:p w:rsidR="00D4697A" w:rsidRPr="00D4697A" w:rsidRDefault="00D4697A" w:rsidP="00B515EF">
      <w:pPr>
        <w:rPr>
          <w:rFonts w:ascii="Times New Roman" w:hAnsi="Times New Roman" w:cs="Times New Roman"/>
          <w:sz w:val="24"/>
          <w:szCs w:val="24"/>
        </w:rPr>
      </w:pPr>
      <w:r w:rsidRPr="00D4697A">
        <w:rPr>
          <w:rFonts w:ascii="Times New Roman" w:hAnsi="Times New Roman" w:cs="Times New Roman"/>
          <w:sz w:val="24"/>
          <w:szCs w:val="24"/>
        </w:rPr>
        <w:t>Цель: сформ</w:t>
      </w:r>
      <w:r w:rsidR="00E1253C">
        <w:rPr>
          <w:rFonts w:ascii="Times New Roman" w:hAnsi="Times New Roman" w:cs="Times New Roman"/>
          <w:sz w:val="24"/>
          <w:szCs w:val="24"/>
        </w:rPr>
        <w:t>ировать представление о третьем признаке подобия треугольников и показать его применение при решении задач.</w:t>
      </w:r>
    </w:p>
    <w:p w:rsidR="00D4697A" w:rsidRPr="00D4697A" w:rsidRDefault="00D4697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E1253C">
        <w:rPr>
          <w:rFonts w:ascii="Times New Roman" w:hAnsi="Times New Roman" w:cs="Times New Roman"/>
          <w:sz w:val="24"/>
          <w:szCs w:val="24"/>
        </w:rPr>
        <w:t>.Повторение ранее изученного.</w:t>
      </w:r>
      <w:proofErr w:type="gramEnd"/>
    </w:p>
    <w:p w:rsidR="00E42A8B" w:rsidRDefault="00E1253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Повторить 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E1253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E1253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sz w:val="24"/>
          <w:szCs w:val="24"/>
        </w:rPr>
        <w:t xml:space="preserve"> признаки подобия треугольников.</w:t>
      </w:r>
    </w:p>
    <w:p w:rsidR="00E1253C" w:rsidRDefault="00E1253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Повторить основное свойство пропорции.</w:t>
      </w:r>
    </w:p>
    <w:p w:rsidR="009E124B" w:rsidRDefault="00E1253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Решить пропорцию: 5:7=х:91.</w:t>
      </w:r>
    </w:p>
    <w:p w:rsidR="00E1253C" w:rsidRDefault="00E1253C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E1253C">
        <w:rPr>
          <w:rFonts w:ascii="Times New Roman" w:hAnsi="Times New Roman" w:cs="Times New Roman"/>
          <w:sz w:val="24"/>
          <w:szCs w:val="24"/>
        </w:rPr>
        <w:t>.И</w:t>
      </w:r>
      <w:r>
        <w:rPr>
          <w:rFonts w:ascii="Times New Roman" w:hAnsi="Times New Roman" w:cs="Times New Roman"/>
          <w:sz w:val="24"/>
          <w:szCs w:val="24"/>
        </w:rPr>
        <w:t>зучение нового учебного материала.</w:t>
      </w:r>
      <w:proofErr w:type="gramEnd"/>
    </w:p>
    <w:p w:rsidR="00E1253C" w:rsidRDefault="00E1253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На стр.143 учебника самостоятельно рассмотрите III призн</w:t>
      </w:r>
      <w:r w:rsidR="001D4EE9">
        <w:rPr>
          <w:rFonts w:ascii="Times New Roman" w:hAnsi="Times New Roman" w:cs="Times New Roman"/>
          <w:sz w:val="24"/>
          <w:szCs w:val="24"/>
        </w:rPr>
        <w:t xml:space="preserve">ак подобия </w:t>
      </w:r>
      <w:proofErr w:type="spellStart"/>
      <w:r w:rsidR="001D4EE9">
        <w:rPr>
          <w:rFonts w:ascii="Times New Roman" w:hAnsi="Times New Roman" w:cs="Times New Roman"/>
          <w:sz w:val="24"/>
          <w:szCs w:val="24"/>
        </w:rPr>
        <w:t>треугольников</w:t>
      </w:r>
      <w:proofErr w:type="gramStart"/>
      <w:r w:rsidR="001D4EE9">
        <w:rPr>
          <w:rFonts w:ascii="Times New Roman" w:hAnsi="Times New Roman" w:cs="Times New Roman"/>
          <w:sz w:val="24"/>
          <w:szCs w:val="24"/>
        </w:rPr>
        <w:t>,в</w:t>
      </w:r>
      <w:proofErr w:type="gramEnd"/>
      <w:r w:rsidR="001D4EE9">
        <w:rPr>
          <w:rFonts w:ascii="Times New Roman" w:hAnsi="Times New Roman" w:cs="Times New Roman"/>
          <w:sz w:val="24"/>
          <w:szCs w:val="24"/>
        </w:rPr>
        <w:t>ыучите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формулировку признака</w:t>
      </w:r>
      <w:r w:rsidR="006F1C90">
        <w:rPr>
          <w:rFonts w:ascii="Times New Roman" w:hAnsi="Times New Roman" w:cs="Times New Roman"/>
          <w:sz w:val="24"/>
          <w:szCs w:val="24"/>
        </w:rPr>
        <w:t xml:space="preserve"> подобия.</w:t>
      </w:r>
    </w:p>
    <w:p w:rsidR="006F1C90" w:rsidRPr="006F1C90" w:rsidRDefault="006F1C90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6F1C90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6F1C90" w:rsidRDefault="006F1C9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1.Определить, подобны ли треугольники ABC и A</w:t>
      </w:r>
      <w:r w:rsidRPr="006F1C90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6F1C90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6F1C90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со сторонами 9см, 10см, 14см и 36см,40см, 56см.</w:t>
      </w:r>
    </w:p>
    <w:p w:rsidR="006F1C90" w:rsidRDefault="006F1C9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9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36</m:t>
            </m:r>
          </m:den>
        </m:f>
      </m:oMath>
      <w:r w:rsidR="006D4F5E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10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40</m:t>
            </m:r>
          </m:den>
        </m:f>
      </m:oMath>
      <w:r w:rsidR="006D4F5E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14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56</m:t>
            </m:r>
          </m:den>
        </m:f>
      </m:oMath>
      <w:r w:rsidR="006D4F5E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den>
        </m:f>
      </m:oMath>
      <w:r w:rsidR="006D4F5E">
        <w:rPr>
          <w:rFonts w:ascii="Times New Roman" w:hAnsi="Times New Roman" w:cs="Times New Roman"/>
          <w:sz w:val="24"/>
          <w:szCs w:val="24"/>
        </w:rPr>
        <w:t>. Треугольники подобны по третьему признаку подобия.</w:t>
      </w:r>
    </w:p>
    <w:p w:rsidR="006D4F5E" w:rsidRDefault="006D4F5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№560(б)</w:t>
      </w:r>
      <w:proofErr w:type="gramStart"/>
      <w:r>
        <w:rPr>
          <w:rFonts w:ascii="Times New Roman" w:hAnsi="Times New Roman" w:cs="Times New Roman"/>
          <w:sz w:val="24"/>
          <w:szCs w:val="24"/>
        </w:rPr>
        <w:t>.П</w:t>
      </w:r>
      <w:proofErr w:type="gramEnd"/>
      <w:r>
        <w:rPr>
          <w:rFonts w:ascii="Times New Roman" w:hAnsi="Times New Roman" w:cs="Times New Roman"/>
          <w:sz w:val="24"/>
          <w:szCs w:val="24"/>
        </w:rPr>
        <w:t>одобны ли треугольники ABC и A</w:t>
      </w:r>
      <w:r w:rsidRPr="006D4F5E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6D4F5E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6D4F5E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, если </w:t>
      </w:r>
      <w:r w:rsidR="00DE0EF1">
        <w:rPr>
          <w:rFonts w:ascii="Times New Roman" w:hAnsi="Times New Roman" w:cs="Times New Roman"/>
          <w:sz w:val="24"/>
          <w:szCs w:val="24"/>
          <w:lang w:val="en-US"/>
        </w:rPr>
        <w:t>AB</w:t>
      </w:r>
      <w:r w:rsidR="00DE0EF1">
        <w:rPr>
          <w:rFonts w:ascii="Times New Roman" w:hAnsi="Times New Roman" w:cs="Times New Roman"/>
          <w:sz w:val="24"/>
          <w:szCs w:val="24"/>
        </w:rPr>
        <w:t>=1,7см, BC=3см, CA=4,2см,</w:t>
      </w:r>
      <w:r w:rsidR="00DE0EF1" w:rsidRPr="00DE0EF1">
        <w:rPr>
          <w:rFonts w:ascii="Times New Roman" w:hAnsi="Times New Roman" w:cs="Times New Roman"/>
          <w:sz w:val="24"/>
          <w:szCs w:val="24"/>
        </w:rPr>
        <w:t xml:space="preserve"> </w:t>
      </w:r>
      <w:r w:rsidR="00DE0EF1">
        <w:rPr>
          <w:rFonts w:ascii="Times New Roman" w:hAnsi="Times New Roman" w:cs="Times New Roman"/>
          <w:sz w:val="24"/>
          <w:szCs w:val="24"/>
        </w:rPr>
        <w:t>A</w:t>
      </w:r>
      <w:r w:rsidR="00DE0EF1" w:rsidRPr="00DE0EF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DE0EF1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DE0EF1" w:rsidRPr="00DE0EF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DE0EF1" w:rsidRPr="00DE0EF1">
        <w:rPr>
          <w:rFonts w:ascii="Times New Roman" w:hAnsi="Times New Roman" w:cs="Times New Roman"/>
          <w:sz w:val="24"/>
          <w:szCs w:val="24"/>
        </w:rPr>
        <w:t xml:space="preserve"> =34дм, </w:t>
      </w:r>
      <w:r w:rsidR="00DE0EF1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DE0EF1" w:rsidRPr="00DE0EF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DE0EF1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DE0EF1" w:rsidRPr="00DE0EF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DE0EF1" w:rsidRPr="00DE0EF1">
        <w:rPr>
          <w:rFonts w:ascii="Times New Roman" w:hAnsi="Times New Roman" w:cs="Times New Roman"/>
          <w:sz w:val="24"/>
          <w:szCs w:val="24"/>
        </w:rPr>
        <w:t xml:space="preserve">=60дм, </w:t>
      </w:r>
      <w:r w:rsidR="00DE0EF1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DE0EF1" w:rsidRPr="00DE0EF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DE0EF1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DE0EF1" w:rsidRPr="00DE0EF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DE0EF1">
        <w:rPr>
          <w:rFonts w:ascii="Times New Roman" w:hAnsi="Times New Roman" w:cs="Times New Roman"/>
          <w:sz w:val="24"/>
          <w:szCs w:val="24"/>
        </w:rPr>
        <w:t>=84дм?</w:t>
      </w:r>
    </w:p>
    <w:p w:rsidR="00DE0EF1" w:rsidRPr="00314909" w:rsidRDefault="00DE0E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AB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A1B1</m:t>
            </m:r>
          </m:den>
        </m:f>
      </m:oMath>
      <w:r w:rsidR="00932BA9" w:rsidRPr="00932BA9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1,7см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34дм</m:t>
            </m:r>
          </m:den>
        </m:f>
      </m:oMath>
      <w:r w:rsidR="00932BA9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200</m:t>
            </m:r>
          </m:den>
        </m:f>
        <w:proofErr w:type="gramStart"/>
      </m:oMath>
      <w:r w:rsidR="00932BA9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  <w:r w:rsidR="00932BA9">
        <w:rPr>
          <w:rFonts w:ascii="Times New Roman" w:hAnsi="Times New Roman" w:cs="Times New Roman"/>
          <w:sz w:val="24"/>
          <w:szCs w:val="24"/>
        </w:rPr>
        <w:t xml:space="preserve">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BC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B1C1</m:t>
            </m:r>
          </m:den>
        </m:f>
      </m:oMath>
      <w:r w:rsidR="00932BA9" w:rsidRPr="00932BA9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3см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60дм</m:t>
            </m:r>
          </m:den>
        </m:f>
      </m:oMath>
      <w:r w:rsidR="00932BA9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200</m:t>
            </m:r>
          </m:den>
        </m:f>
      </m:oMath>
      <w:r w:rsidR="00932BA9">
        <w:rPr>
          <w:rFonts w:ascii="Times New Roman" w:hAnsi="Times New Roman" w:cs="Times New Roman"/>
          <w:sz w:val="24"/>
          <w:szCs w:val="24"/>
        </w:rPr>
        <w:t xml:space="preserve">;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CA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C1A1</m:t>
            </m:r>
          </m:den>
        </m:f>
      </m:oMath>
      <w:r w:rsidR="00314909" w:rsidRPr="00314909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4,2см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84дм</m:t>
            </m:r>
          </m:den>
        </m:f>
      </m:oMath>
      <w:r w:rsidR="00314909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200</m:t>
            </m:r>
          </m:den>
        </m:f>
      </m:oMath>
      <w:r w:rsidR="00314909">
        <w:rPr>
          <w:rFonts w:ascii="Times New Roman" w:hAnsi="Times New Roman" w:cs="Times New Roman"/>
          <w:sz w:val="24"/>
          <w:szCs w:val="24"/>
        </w:rPr>
        <w:t xml:space="preserve">. 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AB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A1B1</m:t>
            </m:r>
          </m:den>
        </m:f>
      </m:oMath>
      <w:r w:rsidR="00314909" w:rsidRPr="00314909">
        <w:rPr>
          <w:rFonts w:ascii="Times New Roman" w:hAnsi="Times New Roman" w:cs="Times New Roman"/>
          <w:sz w:val="24"/>
          <w:szCs w:val="24"/>
        </w:rPr>
        <w:t>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BC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</m:t>
            </m:r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den>
        </m:f>
      </m:oMath>
      <w:r w:rsidR="00314909" w:rsidRPr="00314909">
        <w:rPr>
          <w:rFonts w:ascii="Times New Roman" w:hAnsi="Times New Roman" w:cs="Times New Roman"/>
          <w:sz w:val="24"/>
          <w:szCs w:val="24"/>
        </w:rPr>
        <w:t>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CA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</m:t>
            </m:r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den>
        </m:f>
      </m:oMath>
      <w:r w:rsidR="00314909" w:rsidRPr="00314909">
        <w:rPr>
          <w:rFonts w:ascii="Times New Roman" w:hAnsi="Times New Roman" w:cs="Times New Roman"/>
          <w:sz w:val="24"/>
          <w:szCs w:val="24"/>
        </w:rPr>
        <w:t>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200</m:t>
            </m:r>
          </m:den>
        </m:f>
      </m:oMath>
      <w:r w:rsidR="00314909" w:rsidRPr="00314909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314909" w:rsidRDefault="0031490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Значит, треугольники подобны по третьему признаку подобия треугольников.</w:t>
      </w:r>
    </w:p>
    <w:p w:rsidR="002402DE" w:rsidRPr="002402DE" w:rsidRDefault="002402DE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IY</w:t>
      </w:r>
      <w:r w:rsidRPr="002402DE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2402DE">
        <w:rPr>
          <w:rFonts w:ascii="Times New Roman" w:hAnsi="Times New Roman" w:cs="Times New Roman"/>
          <w:sz w:val="24"/>
          <w:szCs w:val="24"/>
        </w:rPr>
        <w:t xml:space="preserve"> Домашнее задание.  </w:t>
      </w:r>
    </w:p>
    <w:p w:rsidR="002402DE" w:rsidRPr="002402DE" w:rsidRDefault="002402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Выучить п.63; решить задачу №560(а).</w:t>
      </w:r>
    </w:p>
    <w:p w:rsidR="00314909" w:rsidRPr="00314909" w:rsidRDefault="00314909">
      <w:pPr>
        <w:rPr>
          <w:rFonts w:ascii="Times New Roman" w:hAnsi="Times New Roman" w:cs="Times New Roman"/>
          <w:i/>
          <w:sz w:val="24"/>
          <w:szCs w:val="24"/>
        </w:rPr>
      </w:pPr>
    </w:p>
    <w:p w:rsidR="00B34E2D" w:rsidRPr="00770B1E" w:rsidRDefault="00B34E2D">
      <w:pPr>
        <w:rPr>
          <w:rFonts w:ascii="Times New Roman" w:hAnsi="Times New Roman" w:cs="Times New Roman"/>
          <w:sz w:val="24"/>
          <w:szCs w:val="24"/>
        </w:rPr>
      </w:pPr>
    </w:p>
    <w:sectPr w:rsidR="00B34E2D" w:rsidRPr="00770B1E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E12F3"/>
    <w:rsid w:val="00102F5A"/>
    <w:rsid w:val="001D4EE9"/>
    <w:rsid w:val="001D78DB"/>
    <w:rsid w:val="002402DE"/>
    <w:rsid w:val="00287632"/>
    <w:rsid w:val="002A2B72"/>
    <w:rsid w:val="002D5E7E"/>
    <w:rsid w:val="00314909"/>
    <w:rsid w:val="003D290A"/>
    <w:rsid w:val="003D7C77"/>
    <w:rsid w:val="003E082D"/>
    <w:rsid w:val="0048709D"/>
    <w:rsid w:val="00500A69"/>
    <w:rsid w:val="005457A2"/>
    <w:rsid w:val="00627291"/>
    <w:rsid w:val="006D4F5E"/>
    <w:rsid w:val="006D636C"/>
    <w:rsid w:val="006F1C90"/>
    <w:rsid w:val="00770B1E"/>
    <w:rsid w:val="007F317B"/>
    <w:rsid w:val="00932BA9"/>
    <w:rsid w:val="009E124B"/>
    <w:rsid w:val="00B34E2D"/>
    <w:rsid w:val="00B515EF"/>
    <w:rsid w:val="00C36D74"/>
    <w:rsid w:val="00C82F80"/>
    <w:rsid w:val="00CB3E67"/>
    <w:rsid w:val="00CE6688"/>
    <w:rsid w:val="00D3063F"/>
    <w:rsid w:val="00D4697A"/>
    <w:rsid w:val="00D7185A"/>
    <w:rsid w:val="00DE0EF1"/>
    <w:rsid w:val="00E1253C"/>
    <w:rsid w:val="00E42A8B"/>
    <w:rsid w:val="00EC4235"/>
    <w:rsid w:val="00F1766A"/>
    <w:rsid w:val="00F67CCB"/>
    <w:rsid w:val="00FC05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71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7185A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6D4F5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</Pages>
  <Words>173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2021-11-01T08:14:00Z</dcterms:created>
  <dcterms:modified xsi:type="dcterms:W3CDTF">2022-02-10T06:10:00Z</dcterms:modified>
</cp:coreProperties>
</file>