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1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41F40" w:rsidRPr="005B3B17" w:rsidRDefault="00741F40" w:rsidP="00741F4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41F40">
        <w:rPr>
          <w:rFonts w:ascii="Times New Roman" w:hAnsi="Times New Roman" w:cs="Times New Roman"/>
          <w:b/>
          <w:bCs/>
          <w:sz w:val="24"/>
          <w:szCs w:val="24"/>
        </w:rPr>
        <w:t>Головной мозг.</w:t>
      </w:r>
    </w:p>
    <w:p w:rsidR="00741F40" w:rsidRDefault="00741F40" w:rsidP="00741F4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41F40">
        <w:rPr>
          <w:rFonts w:ascii="Times New Roman" w:hAnsi="Times New Roman" w:cs="Times New Roman"/>
          <w:bCs/>
          <w:sz w:val="24"/>
          <w:szCs w:val="24"/>
        </w:rPr>
        <w:t>изучить стр</w:t>
      </w:r>
      <w:r>
        <w:rPr>
          <w:rFonts w:ascii="Times New Roman" w:hAnsi="Times New Roman" w:cs="Times New Roman"/>
          <w:bCs/>
          <w:sz w:val="24"/>
          <w:szCs w:val="24"/>
        </w:rPr>
        <w:t xml:space="preserve">оение и функции головного мозга, </w:t>
      </w:r>
      <w:r w:rsidRPr="00741F40">
        <w:rPr>
          <w:rFonts w:ascii="Times New Roman" w:hAnsi="Times New Roman" w:cs="Times New Roman"/>
          <w:bCs/>
          <w:sz w:val="24"/>
          <w:szCs w:val="24"/>
        </w:rPr>
        <w:t>раскрыть роль продолговатого, среднего, промежуточного мозга и мозжечка в осуществлении условных рефлексов и выяснить их значение.</w:t>
      </w:r>
    </w:p>
    <w:p w:rsidR="00741F40" w:rsidRPr="00741F40" w:rsidRDefault="00741F40" w:rsidP="00741F4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41F40" w:rsidRDefault="00741F40" w:rsidP="00741F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41F40" w:rsidRDefault="00741F40" w:rsidP="00741F4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41F40" w:rsidRDefault="00741F40" w:rsidP="00741F4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741F40">
        <w:rPr>
          <w:rFonts w:ascii="Times New Roman" w:hAnsi="Times New Roman" w:cs="Times New Roman"/>
          <w:color w:val="000000" w:themeColor="text1"/>
          <w:sz w:val="24"/>
        </w:rPr>
        <w:t>Головной мозг расположен в черепной коробке человека и занимает примерно 80% ее объема.</w:t>
      </w:r>
      <w:r w:rsidRPr="00741F40">
        <w:t xml:space="preserve"> </w:t>
      </w:r>
      <w:r w:rsidRPr="00741F40">
        <w:rPr>
          <w:rFonts w:ascii="Times New Roman" w:hAnsi="Times New Roman" w:cs="Times New Roman"/>
          <w:color w:val="000000" w:themeColor="text1"/>
          <w:sz w:val="24"/>
        </w:rPr>
        <w:t>Он, как и спинной мозг, защищен 3 оболочками, между которыми находится жидкость. Внутри головного мозга есть несколько полостей – желудочков. От него отходит 12 пар черепно-мозговых нервов, иннервирующих разные отделы нашего тела.</w:t>
      </w:r>
    </w:p>
    <w:p w:rsidR="00741F40" w:rsidRPr="00741F40" w:rsidRDefault="00741F40" w:rsidP="00741F40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F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Головной мозг состоит из 5 отделов.</w:t>
      </w:r>
    </w:p>
    <w:p w:rsidR="00741F40" w:rsidRPr="00741F40" w:rsidRDefault="00741F40" w:rsidP="00741F40">
      <w:pPr>
        <w:shd w:val="clear" w:color="auto" w:fill="FFFFFF"/>
        <w:spacing w:before="300" w:after="0" w:line="378" w:lineRule="atLeast"/>
        <w:rPr>
          <w:rFonts w:ascii="Helvetica" w:eastAsia="Times New Roman" w:hAnsi="Helvetica" w:cs="Times New Roman"/>
          <w:color w:val="333333"/>
          <w:sz w:val="27"/>
          <w:szCs w:val="27"/>
          <w:lang w:eastAsia="ru-RU"/>
        </w:rPr>
      </w:pPr>
      <w:r w:rsidRPr="00741F40">
        <w:rPr>
          <w:rFonts w:ascii="Helvetica" w:eastAsia="Times New Roman" w:hAnsi="Helvetica" w:cs="Times New Roman"/>
          <w:noProof/>
          <w:color w:val="333333"/>
          <w:sz w:val="27"/>
          <w:szCs w:val="27"/>
          <w:lang w:eastAsia="ru-RU"/>
        </w:rPr>
        <w:drawing>
          <wp:anchor distT="0" distB="0" distL="114300" distR="114300" simplePos="0" relativeHeight="251658240" behindDoc="0" locked="0" layoutInCell="1" allowOverlap="1" wp14:anchorId="5BA7D878" wp14:editId="51285021">
            <wp:simplePos x="0" y="0"/>
            <wp:positionH relativeFrom="margin">
              <wp:align>left</wp:align>
            </wp:positionH>
            <wp:positionV relativeFrom="margin">
              <wp:posOffset>3175635</wp:posOffset>
            </wp:positionV>
            <wp:extent cx="3228975" cy="2098675"/>
            <wp:effectExtent l="0" t="0" r="9525" b="0"/>
            <wp:wrapSquare wrapText="bothSides"/>
            <wp:docPr id="2" name="Рисунок 2" descr="https://static-interneturok.cdnvideo.ru/content/static_image/361952/content_b751d040db3b220bcad576215a97fa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atic-interneturok.cdnvideo.ru/content/static_image/361952/content_b751d040db3b220bcad576215a97fa75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209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1F40" w:rsidRP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741F40">
        <w:rPr>
          <w:rFonts w:ascii="Times New Roman" w:hAnsi="Times New Roman" w:cs="Times New Roman"/>
          <w:color w:val="000000" w:themeColor="text1"/>
          <w:sz w:val="24"/>
        </w:rPr>
        <w:t>Продолговатый мозг – это продолжение спинного мозга и у них много общего в строении и функциях. Но серое вещество сосредоточено в виде ядер, так что характерная для спинного мозга структура в виде бабочки здесь нарушается. Он выполняет проводниковую функцию и отвечает за большое количество рефлексов (чихание, кашель). В продолговатом мозге расположены центры пищеварения, дыхания. Глотание является рефлексом, который осуществляется при попадании предмета на корень языка. Поэтому маленьким детям нельзя давать мелкие предметы, так как они могут их проглотить.</w:t>
      </w: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741F40">
        <w:rPr>
          <w:rFonts w:ascii="Times New Roman" w:hAnsi="Times New Roman" w:cs="Times New Roman"/>
          <w:color w:val="000000" w:themeColor="text1"/>
          <w:sz w:val="24"/>
        </w:rPr>
        <w:t>Мост. В первую очередь, обеспечивает проводниковую функцию.</w:t>
      </w: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741F40">
        <w:rPr>
          <w:rFonts w:ascii="Times New Roman" w:hAnsi="Times New Roman" w:cs="Times New Roman"/>
          <w:color w:val="000000" w:themeColor="text1"/>
          <w:sz w:val="24"/>
        </w:rPr>
        <w:t>Промежуточный мозг состоит из таламуса и гипоталамуса. Под гипоталамусом находится железа внутренней секреции – гипофиз. В гипоталамусе формируется пищевое, питьевое поведение. Он регулирует сон и бодрствование и поддерживает постоянство внутренней среды организма.</w:t>
      </w:r>
    </w:p>
    <w:p w:rsidR="00741F40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741F40">
        <w:rPr>
          <w:rFonts w:ascii="Times New Roman" w:hAnsi="Times New Roman" w:cs="Times New Roman"/>
          <w:color w:val="000000" w:themeColor="text1"/>
          <w:sz w:val="24"/>
        </w:rPr>
        <w:t>Мозжечок расположен сбоку от моста и продолговатого мозга. Он разделен на 2 полушария и покрыт тонкой корой серого вещества. Имеет борозды, которые увеличивают его площадь поверхности. Мозжечок отвечает за координацию движений. При нарушении функции мозжечка человек теряет координацию. Это может происходить при алкогольном опьянении.</w:t>
      </w:r>
    </w:p>
    <w:p w:rsidR="00741F40" w:rsidRPr="00AF6B79" w:rsidRDefault="00741F40" w:rsidP="00741F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Посмотрите </w:t>
      </w:r>
      <w:proofErr w:type="spellStart"/>
      <w:r w:rsidRPr="00AF6B79">
        <w:rPr>
          <w:rFonts w:ascii="Times New Roman" w:hAnsi="Times New Roman" w:cs="Times New Roman"/>
          <w:color w:val="000000" w:themeColor="text1"/>
          <w:sz w:val="24"/>
        </w:rPr>
        <w:t>видеоурок</w:t>
      </w:r>
      <w:proofErr w:type="spellEnd"/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 по ссылке </w:t>
      </w:r>
      <w:hyperlink r:id="rId6" w:history="1">
        <w:r w:rsidRPr="00741F40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https://yandex.ua/video/preview/?text=%D0%B3%D0%BE%D0%BB%D0%BE%D0%B2%D0%BD%D0%BE%D0%B9%20%D0%BC%D0%BE%D0%B7%D0%B3%208%20%D0%BA%D0%BB%D0%B0%D1%81%D1%81%20%D1%8E%D1%82%D1%83%D0%B1&amp;path=wizard&amp;parent-reqid=1644758627553499-12530391781333190007-sas3-0749-7ac-sas-l7-balancer-8080-BAL-2297&amp;wiz_type=vital&amp;filmId=15897947153774669968</w:t>
        </w:r>
      </w:hyperlink>
      <w:r w:rsidRPr="00741F40">
        <w:rPr>
          <w:color w:val="000000" w:themeColor="text1"/>
        </w:rPr>
        <w:t xml:space="preserve"> </w:t>
      </w:r>
    </w:p>
    <w:p w:rsidR="00741F40" w:rsidRPr="00AF6B79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41F40" w:rsidRPr="00AF6B79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41F40" w:rsidRDefault="00741F40" w:rsidP="00741F4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41F40" w:rsidRDefault="00741F40" w:rsidP="00741F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 xml:space="preserve">Изучите теоретический </w:t>
      </w:r>
      <w:r w:rsidR="00B32A85">
        <w:rPr>
          <w:rFonts w:ascii="Times New Roman" w:hAnsi="Times New Roman" w:cs="Times New Roman"/>
          <w:sz w:val="24"/>
          <w:szCs w:val="24"/>
        </w:rPr>
        <w:t xml:space="preserve">материал, просмотрите </w:t>
      </w:r>
      <w:proofErr w:type="spellStart"/>
      <w:r w:rsidR="00B32A85">
        <w:rPr>
          <w:rFonts w:ascii="Times New Roman" w:hAnsi="Times New Roman" w:cs="Times New Roman"/>
          <w:sz w:val="24"/>
          <w:szCs w:val="24"/>
        </w:rPr>
        <w:t>видеоурок</w:t>
      </w:r>
      <w:proofErr w:type="spellEnd"/>
      <w:r w:rsidR="00B32A85">
        <w:rPr>
          <w:rFonts w:ascii="Times New Roman" w:hAnsi="Times New Roman" w:cs="Times New Roman"/>
          <w:sz w:val="24"/>
          <w:szCs w:val="24"/>
        </w:rPr>
        <w:t xml:space="preserve"> и зарисуйте строение головного мозга. Опишите кратко функции отделов.</w:t>
      </w:r>
    </w:p>
    <w:p w:rsidR="00B32A85" w:rsidRDefault="00B32A85" w:rsidP="00741F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Откройте § 42 на странице 185 и ответьте на вопросы № 5,6.</w:t>
      </w:r>
    </w:p>
    <w:p w:rsidR="00B32A85" w:rsidRDefault="00B32A85" w:rsidP="00741F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F40" w:rsidRPr="00DC0ABF" w:rsidRDefault="00741F40" w:rsidP="00741F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F40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ответьте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письменно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К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>аждому отделу головного мозга подб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ерите соответствующую функцию. 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>Отдел головно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го мозга функции: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Большие полушария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ромежуточный мозг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родолговатый мозг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озжечок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редний мозг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>ост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Ц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ентры, связанные с мимикой, жевательными функциями.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О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твечает за речь, мышление, память, поведение, за поступление и восприятие информации.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О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существляются функции желез внутренней секреции, вегетативной нервной системы.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ринимает участие в координации движений, делает их точными, целенаправленными.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ыполняет рефлекторную и проводниковую функции: регулирует пищеварение, дыхание, </w:t>
      </w:r>
      <w:r w:rsidR="00B32A85"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>сердечно-сосудистую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деятельность, жевание, глотание, а также такие защитные рефлексы, как кашель, чихание, рвота. </w:t>
      </w:r>
    </w:p>
    <w:p w:rsidR="00741F40" w:rsidRP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Е.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У</w:t>
      </w:r>
      <w:r w:rsidRPr="00741F40">
        <w:rPr>
          <w:rFonts w:ascii="Times New Roman" w:eastAsia="Times New Roman" w:hAnsi="Times New Roman" w:cs="Times New Roman"/>
          <w:color w:val="000000"/>
          <w:sz w:val="24"/>
          <w:szCs w:val="24"/>
        </w:rPr>
        <w:t>частвует в рефлекторной регуляции различного рода движений, возникающих под влиянием зрительных и слуховых импульсов.</w:t>
      </w:r>
    </w:p>
    <w:p w:rsid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41F40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41F40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41F40" w:rsidRPr="00927346" w:rsidRDefault="00741F40" w:rsidP="00B32A85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Изучите §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42 на страницах 182-185. </w:t>
      </w:r>
    </w:p>
    <w:p w:rsidR="00741F40" w:rsidRDefault="00741F40" w:rsidP="00741F4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F40" w:rsidRDefault="00741F40" w:rsidP="00741F4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741F40" w:rsidRPr="00115DFB" w:rsidRDefault="00741F40" w:rsidP="00741F40"/>
    <w:p w:rsidR="0041246F" w:rsidRDefault="0041246F"/>
    <w:sectPr w:rsidR="0041246F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F40"/>
    <w:rsid w:val="0041246F"/>
    <w:rsid w:val="00741F40"/>
    <w:rsid w:val="00B32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0F1B6"/>
  <w15:chartTrackingRefBased/>
  <w15:docId w15:val="{B98F118E-E20F-4FAC-B46D-F95605440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1F4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41F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41F4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74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ua/video/preview/?text=%D0%B3%D0%BE%D0%BB%D0%BE%D0%B2%D0%BD%D0%BE%D0%B9%20%D0%BC%D0%BE%D0%B7%D0%B3%208%20%D0%BA%D0%BB%D0%B0%D1%81%D1%81%20%D1%8E%D1%82%D1%83%D0%B1&amp;path=wizard&amp;parent-reqid=1644758627553499-12530391781333190007-sas3-0749-7ac-sas-l7-balancer-8080-BAL-2297&amp;wiz_type=vital&amp;filmId=15897947153774669968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2022-02-13T13:16:00Z</dcterms:created>
  <dcterms:modified xsi:type="dcterms:W3CDTF">2022-02-13T13:34:00Z</dcterms:modified>
</cp:coreProperties>
</file>