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284A07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284A07">
        <w:rPr>
          <w:rFonts w:ascii="Times New Roman" w:hAnsi="Times New Roman" w:cs="Times New Roman"/>
          <w:b/>
          <w:bCs/>
          <w:sz w:val="24"/>
          <w:szCs w:val="24"/>
        </w:rPr>
        <w:t>11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B3CAF" w:rsidRPr="00466ED6" w:rsidRDefault="00D0782E" w:rsidP="00466ED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r w:rsidR="00466ED6" w:rsidRPr="00466ED6">
        <w:rPr>
          <w:rFonts w:ascii="Times New Roman" w:hAnsi="Times New Roman" w:cs="Times New Roman"/>
          <w:bCs/>
          <w:sz w:val="24"/>
          <w:szCs w:val="24"/>
        </w:rPr>
        <w:t>Органы чувств и их значение в жизни человека.</w:t>
      </w:r>
      <w:r w:rsidR="00466ED6" w:rsidRPr="00466ED6">
        <w:t xml:space="preserve"> </w:t>
      </w:r>
      <w:bookmarkEnd w:id="0"/>
      <w:r w:rsidR="00466ED6" w:rsidRPr="00466ED6">
        <w:rPr>
          <w:rFonts w:ascii="Times New Roman" w:hAnsi="Times New Roman" w:cs="Times New Roman"/>
          <w:bCs/>
          <w:sz w:val="24"/>
          <w:szCs w:val="24"/>
        </w:rPr>
        <w:t>Глаз и зрение.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66ED6" w:rsidRPr="00466ED6">
        <w:rPr>
          <w:rFonts w:ascii="Times New Roman" w:hAnsi="Times New Roman" w:cs="Times New Roman"/>
          <w:bCs/>
          <w:sz w:val="24"/>
          <w:szCs w:val="24"/>
        </w:rPr>
        <w:t xml:space="preserve">создать </w:t>
      </w:r>
      <w:proofErr w:type="gramStart"/>
      <w:r w:rsidR="00466ED6" w:rsidRPr="00466ED6">
        <w:rPr>
          <w:rFonts w:ascii="Times New Roman" w:hAnsi="Times New Roman" w:cs="Times New Roman"/>
          <w:bCs/>
          <w:sz w:val="24"/>
          <w:szCs w:val="24"/>
        </w:rPr>
        <w:t>условия для развития познавательной активности и самостоятельности</w:t>
      </w:r>
      <w:proofErr w:type="gramEnd"/>
      <w:r w:rsidR="00466ED6" w:rsidRPr="00466ED6">
        <w:rPr>
          <w:rFonts w:ascii="Times New Roman" w:hAnsi="Times New Roman" w:cs="Times New Roman"/>
          <w:bCs/>
          <w:sz w:val="24"/>
          <w:szCs w:val="24"/>
        </w:rPr>
        <w:t xml:space="preserve"> учащихся при освоении материала по теме </w:t>
      </w:r>
      <w:r w:rsidR="00466ED6">
        <w:rPr>
          <w:rFonts w:ascii="Times New Roman" w:hAnsi="Times New Roman" w:cs="Times New Roman"/>
          <w:bCs/>
          <w:sz w:val="24"/>
          <w:szCs w:val="24"/>
        </w:rPr>
        <w:t>«</w:t>
      </w:r>
      <w:r w:rsidR="00466ED6" w:rsidRPr="00466ED6">
        <w:rPr>
          <w:rFonts w:ascii="Times New Roman" w:hAnsi="Times New Roman" w:cs="Times New Roman"/>
          <w:bCs/>
          <w:sz w:val="24"/>
          <w:szCs w:val="24"/>
        </w:rPr>
        <w:t xml:space="preserve">Органы чувств и их значение </w:t>
      </w:r>
      <w:r w:rsidR="00466ED6">
        <w:rPr>
          <w:rFonts w:ascii="Times New Roman" w:hAnsi="Times New Roman" w:cs="Times New Roman"/>
          <w:bCs/>
          <w:sz w:val="24"/>
          <w:szCs w:val="24"/>
        </w:rPr>
        <w:t>в жизни человека. Глаз и зрение».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7C75B9" w:rsidRPr="007C75B9" w:rsidRDefault="007C75B9" w:rsidP="007C75B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Анализатор —  функциональная единица, отвечающая за восприятие и анализ сенсорной информации одного вида (термин ввел И. П. Павлов).</w:t>
      </w:r>
    </w:p>
    <w:p w:rsidR="00466ED6" w:rsidRDefault="007C75B9" w:rsidP="007C75B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Анализатор представляет собой совокупность нейронов, участвующих в восприятии раздражений, проведении возбуждения и в анализе раздражения.</w:t>
      </w:r>
    </w:p>
    <w:p w:rsidR="007C75B9" w:rsidRPr="007C75B9" w:rsidRDefault="007C75B9" w:rsidP="007C75B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Анализаторы классифицируют по типу тех ощущений, в формировании которых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они участвуют. </w:t>
      </w:r>
      <w:r w:rsidR="00C47362"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Это зрительный</w:t>
      </w: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слуховой, вестибулярный, вкусовой, обонятельный, кожный, мышечный и другие анализаторы. В анализаторе выделяют три отдела:</w:t>
      </w:r>
    </w:p>
    <w:p w:rsidR="007C75B9" w:rsidRPr="007C75B9" w:rsidRDefault="007C75B9" w:rsidP="007C75B9">
      <w:pPr>
        <w:pStyle w:val="a3"/>
        <w:numPr>
          <w:ilvl w:val="0"/>
          <w:numId w:val="4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Периферический отдел: рецептор, предназначенный для преобразования энергии раздражения в процесс нервного возбуждения.</w:t>
      </w:r>
    </w:p>
    <w:p w:rsidR="007C75B9" w:rsidRPr="007C75B9" w:rsidRDefault="007C75B9" w:rsidP="007C75B9">
      <w:pPr>
        <w:pStyle w:val="a3"/>
        <w:numPr>
          <w:ilvl w:val="0"/>
          <w:numId w:val="4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Проводниковый отдел: цепь из ц</w:t>
      </w:r>
      <w:r w:rsidR="00C473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ентростремительных</w:t>
      </w: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вставочных нейронов, </w:t>
      </w:r>
      <w:proofErr w:type="gramStart"/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 которой импульсы</w:t>
      </w:r>
      <w:proofErr w:type="gramEnd"/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передаются от рецепторов к вышележащим отделам центральной нервной системы.</w:t>
      </w:r>
    </w:p>
    <w:p w:rsidR="00466ED6" w:rsidRPr="00F71A7D" w:rsidRDefault="007C75B9" w:rsidP="00F71A7D">
      <w:pPr>
        <w:pStyle w:val="a3"/>
        <w:numPr>
          <w:ilvl w:val="0"/>
          <w:numId w:val="4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7C75B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Центральный отдел: определенная зона коры больших полушарий.</w:t>
      </w:r>
    </w:p>
    <w:p w:rsidR="00F71A7D" w:rsidRPr="00F71A7D" w:rsidRDefault="00F71A7D" w:rsidP="00F71A7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</w:t>
      </w:r>
      <w:r w:rsidRPr="00F71A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рганы чувств</w:t>
      </w:r>
    </w:p>
    <w:p w:rsidR="00F71A7D" w:rsidRPr="00F71A7D" w:rsidRDefault="00F71A7D" w:rsidP="00F71A7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Человек обладает рядом важных специализированных периферических образований — органов чувств, обеспечивающих восприятие воздействующих на организм внешних раздражителей.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Орган чувств состоит из рецепторов и вспомогательного аппарата, который помогает улавливать, концентрировать, фокусиров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ать, направлять и т. д. сигнал.</w:t>
      </w:r>
    </w:p>
    <w:p w:rsidR="00466ED6" w:rsidRPr="00F71A7D" w:rsidRDefault="00F71A7D" w:rsidP="00F71A7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органам чувств относятся органы зрения, слу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ха, обоняния, вкуса, осязания. </w:t>
      </w: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возникновения субъективного ощущения необходимо, чтобы возбуждение, возникшее в рецепторах, поступило в соответствующий отдел коры больших полушарий.</w:t>
      </w:r>
    </w:p>
    <w:p w:rsidR="00466ED6" w:rsidRDefault="00F71A7D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Орган зрения</w:t>
      </w:r>
    </w:p>
    <w:p w:rsidR="00F71A7D" w:rsidRPr="00F71A7D" w:rsidRDefault="00F71A7D" w:rsidP="00F71A7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Этот орган можно сравнить с окном в окружающий мир. Примерно 70% всей информации мы получаем с его помощью. Ещё Г. Гельмгольц считал, что его моделью является фотокамера.</w:t>
      </w:r>
    </w:p>
    <w:p w:rsidR="00F71A7D" w:rsidRPr="00F71A7D" w:rsidRDefault="00F71A7D" w:rsidP="00F71A7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 Глаз – периферическая часть зрительного анализатора. Включает рецепторы; вспомогательный части (брови, веки, ресницы, слезный аппарат); помогающие улавл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ивать определённый вид раздражи</w:t>
      </w: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теля, усиливающие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раздражение; защищающие органы.</w:t>
      </w:r>
    </w:p>
    <w:p w:rsidR="00466ED6" w:rsidRDefault="00F71A7D" w:rsidP="00F71A7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7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Орган зрения расположен в глазнице. Он состоит из глазного яблока со зрительным нервом и вспомогательного аппарата.</w:t>
      </w:r>
    </w:p>
    <w:p w:rsidR="00466ED6" w:rsidRDefault="00466ED6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1D29CD">
        <w:rPr>
          <w:rFonts w:ascii="Times New Roman" w:hAnsi="Times New Roman" w:cs="Times New Roman"/>
          <w:sz w:val="24"/>
          <w:szCs w:val="24"/>
        </w:rPr>
        <w:t>Изучите теоретический материал и текст учебника § 45.</w:t>
      </w:r>
    </w:p>
    <w:p w:rsidR="001D29CD" w:rsidRDefault="001D29CD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Зарисуйте рисунок 65 на странице 194, запишите строение глаза.</w:t>
      </w:r>
    </w:p>
    <w:p w:rsidR="00D0782E" w:rsidRDefault="001D29CD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Какую функцию выполняет хрусталик человеческого глаза?</w:t>
      </w:r>
    </w:p>
    <w:p w:rsidR="001D29CD" w:rsidRDefault="001D29CD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Выпишите причины нарушения зрения.</w:t>
      </w:r>
    </w:p>
    <w:p w:rsidR="001D29CD" w:rsidRDefault="001D29CD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Сформулируйте основные правила гигиены зрения?</w:t>
      </w:r>
    </w:p>
    <w:p w:rsidR="00D0782E" w:rsidRDefault="00D0782E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9CD" w:rsidRDefault="001D29CD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9CD" w:rsidRDefault="001D29CD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9CD" w:rsidRPr="00DC0ABF" w:rsidRDefault="001D29CD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>С помощью каких органов чувств человек познает окружающий мир?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преимущества человеку дает бинокулярное зрение?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Pr="00927346" w:rsidRDefault="00D0782E" w:rsidP="00D0782E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 и материал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>45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страницах 1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D0782E" w:rsidRDefault="00D0782E" w:rsidP="00D0782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D2C7B"/>
    <w:rsid w:val="001D29CD"/>
    <w:rsid w:val="00284A07"/>
    <w:rsid w:val="00466ED6"/>
    <w:rsid w:val="00490DAE"/>
    <w:rsid w:val="004955F4"/>
    <w:rsid w:val="004B3CAF"/>
    <w:rsid w:val="00591796"/>
    <w:rsid w:val="00613750"/>
    <w:rsid w:val="006604B0"/>
    <w:rsid w:val="007C75B9"/>
    <w:rsid w:val="00844601"/>
    <w:rsid w:val="00900350"/>
    <w:rsid w:val="00A82752"/>
    <w:rsid w:val="00C47362"/>
    <w:rsid w:val="00CC0E9B"/>
    <w:rsid w:val="00D0782E"/>
    <w:rsid w:val="00D85515"/>
    <w:rsid w:val="00DB0DEE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C6D3C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2022-03-27T17:32:00Z</dcterms:created>
  <dcterms:modified xsi:type="dcterms:W3CDTF">2022-04-10T12:01:00Z</dcterms:modified>
</cp:coreProperties>
</file>