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053C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485010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1053C0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485010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48501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D0B1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053C0" w:rsidRPr="001053C0">
        <w:rPr>
          <w:rFonts w:ascii="Times New Roman" w:hAnsi="Times New Roman" w:cs="Times New Roman"/>
          <w:b/>
          <w:bCs/>
          <w:sz w:val="24"/>
          <w:szCs w:val="24"/>
        </w:rPr>
        <w:t xml:space="preserve">Лабораторная работа </w:t>
      </w:r>
      <w:r w:rsidR="00485010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1053C0" w:rsidRPr="001053C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485010" w:rsidRPr="00485010">
        <w:rPr>
          <w:rFonts w:ascii="Times New Roman" w:hAnsi="Times New Roman" w:cs="Times New Roman"/>
          <w:b/>
          <w:bCs/>
          <w:sz w:val="24"/>
          <w:szCs w:val="24"/>
        </w:rPr>
        <w:t>Изучение строения и работы органа зрения</w:t>
      </w:r>
    </w:p>
    <w:p w:rsidR="00115DFB" w:rsidRPr="00602014" w:rsidRDefault="00115DFB" w:rsidP="0048501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053C0">
        <w:rPr>
          <w:rFonts w:ascii="Times New Roman" w:hAnsi="Times New Roman" w:cs="Times New Roman"/>
          <w:bCs/>
          <w:sz w:val="24"/>
          <w:szCs w:val="24"/>
        </w:rPr>
        <w:t xml:space="preserve">продолжить изучение </w:t>
      </w:r>
      <w:r w:rsidR="00485010">
        <w:rPr>
          <w:rFonts w:ascii="Times New Roman" w:hAnsi="Times New Roman" w:cs="Times New Roman"/>
          <w:bCs/>
          <w:sz w:val="24"/>
          <w:szCs w:val="24"/>
        </w:rPr>
        <w:t xml:space="preserve">строения и работы органа зрения. 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В рабочей тетради </w:t>
      </w:r>
      <w:r w:rsidR="002208B8">
        <w:rPr>
          <w:rFonts w:ascii="Times New Roman" w:hAnsi="Times New Roman" w:cs="Times New Roman"/>
          <w:b/>
          <w:sz w:val="24"/>
          <w:u w:val="wave" w:color="FF0000"/>
        </w:rPr>
        <w:t>запишите:</w:t>
      </w:r>
    </w:p>
    <w:p w:rsidR="002208B8" w:rsidRDefault="002208B8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208B8" w:rsidRDefault="00485010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Двенадцатое апреля </w:t>
      </w:r>
    </w:p>
    <w:p w:rsidR="001053C0" w:rsidRDefault="001053C0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Лабораторная работа </w:t>
      </w:r>
      <w:r w:rsidR="00485010">
        <w:rPr>
          <w:rFonts w:ascii="Times New Roman" w:hAnsi="Times New Roman" w:cs="Times New Roman"/>
          <w:b/>
          <w:sz w:val="24"/>
          <w:u w:val="wave" w:color="FF0000"/>
        </w:rPr>
        <w:t>6</w:t>
      </w:r>
    </w:p>
    <w:p w:rsidR="00485010" w:rsidRDefault="00485010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485010">
        <w:rPr>
          <w:rFonts w:ascii="Times New Roman" w:hAnsi="Times New Roman" w:cs="Times New Roman"/>
          <w:b/>
          <w:bCs/>
          <w:sz w:val="24"/>
          <w:szCs w:val="24"/>
        </w:rPr>
        <w:t>Изучение строения и работы органа зрения</w:t>
      </w:r>
    </w:p>
    <w:p w:rsidR="002208B8" w:rsidRDefault="002208B8" w:rsidP="0048501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Цель: </w:t>
      </w:r>
      <w:r w:rsidR="00485010" w:rsidRPr="00485010">
        <w:rPr>
          <w:rFonts w:ascii="Times New Roman" w:hAnsi="Times New Roman" w:cs="Times New Roman"/>
          <w:b/>
          <w:bCs/>
          <w:sz w:val="24"/>
          <w:szCs w:val="24"/>
        </w:rPr>
        <w:t>изучение строения и работы органа зрения.</w:t>
      </w:r>
    </w:p>
    <w:p w:rsidR="001053C0" w:rsidRDefault="002208B8" w:rsidP="001053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Теоретический </w:t>
      </w:r>
      <w:r>
        <w:rPr>
          <w:rFonts w:ascii="Times New Roman" w:hAnsi="Times New Roman" w:cs="Times New Roman"/>
          <w:b/>
          <w:sz w:val="24"/>
        </w:rPr>
        <w:t>материал.</w:t>
      </w:r>
    </w:p>
    <w:p w:rsidR="00FA23BD" w:rsidRDefault="00FA23BD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A23BD" w:rsidRPr="001134B5" w:rsidRDefault="00FA23BD" w:rsidP="001134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Зрительный анализатор включает:</w:t>
      </w:r>
      <w:r w:rsid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134B5"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периферический отдел</w:t>
      </w:r>
      <w:r w:rsid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</w:t>
      </w: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прово</w:t>
      </w:r>
      <w:r w:rsid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дниковый отдел; центральный отдел.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Функция зрительного анализатора: восприятие, проведение и расшифровка зрительных сигналов.</w:t>
      </w:r>
    </w:p>
    <w:p w:rsidR="001134B5" w:rsidRPr="001134B5" w:rsidRDefault="001134B5" w:rsidP="001134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Глаз состоит из глазного яблока и вспомогательного аппарата.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Вспомогательный аппарат глаза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1134B5" w:rsidRPr="001134B5" w:rsidRDefault="001134B5" w:rsidP="001134B5">
      <w:pPr>
        <w:pStyle w:val="a4"/>
        <w:numPr>
          <w:ilvl w:val="0"/>
          <w:numId w:val="9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брови — защита от пота;</w:t>
      </w:r>
    </w:p>
    <w:p w:rsidR="001134B5" w:rsidRPr="001134B5" w:rsidRDefault="001134B5" w:rsidP="001134B5">
      <w:pPr>
        <w:pStyle w:val="a4"/>
        <w:numPr>
          <w:ilvl w:val="0"/>
          <w:numId w:val="9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ресницы — защита от пыли;</w:t>
      </w:r>
    </w:p>
    <w:p w:rsidR="001134B5" w:rsidRPr="001134B5" w:rsidRDefault="001134B5" w:rsidP="001134B5">
      <w:pPr>
        <w:pStyle w:val="a4"/>
        <w:numPr>
          <w:ilvl w:val="0"/>
          <w:numId w:val="9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веки — механическая защита и поддержание влажности;</w:t>
      </w:r>
    </w:p>
    <w:p w:rsidR="001134B5" w:rsidRDefault="001134B5" w:rsidP="001134B5">
      <w:pPr>
        <w:pStyle w:val="a4"/>
        <w:numPr>
          <w:ilvl w:val="0"/>
          <w:numId w:val="9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слезные железы — расположены у верхней части наружного края глазницы. Она выделяет </w:t>
      </w:r>
    </w:p>
    <w:p w:rsidR="00FA23BD" w:rsidRPr="001134B5" w:rsidRDefault="001134B5" w:rsidP="001134B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слезную жи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дкость, увлажняющую </w:t>
      </w: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дезинфицирующую глаз. </w:t>
      </w:r>
    </w:p>
    <w:p w:rsidR="001134B5" w:rsidRPr="001134B5" w:rsidRDefault="001134B5" w:rsidP="001134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Глазное яблоко</w:t>
      </w: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расположено на жировой подушке в пер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еднем отделе глазницы. Глаз имеет три оболочки:</w:t>
      </w:r>
    </w:p>
    <w:p w:rsidR="001134B5" w:rsidRPr="001134B5" w:rsidRDefault="001134B5" w:rsidP="001134B5">
      <w:pPr>
        <w:pStyle w:val="a4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белочная оболочка (склера) с прозрачной роговицей — наружная очень плотная фиброзная оболочка глаза; </w:t>
      </w:r>
    </w:p>
    <w:p w:rsidR="001134B5" w:rsidRPr="001134B5" w:rsidRDefault="001134B5" w:rsidP="001134B5">
      <w:pPr>
        <w:pStyle w:val="a4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сосудистая оболочка с наружной радужной оболочкой и ресничным телом — пронизана кровеносными сосудами (питание глаза) и содержит пигмент, препятствующий рассеиванию света через склеру;</w:t>
      </w:r>
    </w:p>
    <w:p w:rsidR="00FA23BD" w:rsidRDefault="001134B5" w:rsidP="001134B5">
      <w:pPr>
        <w:pStyle w:val="a4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сетчатая оболочка (сетчатка) — внутренняя оболочка глазного яблока — рецепторная часть зрительного анализатора; функция: непосредственное восприятие света и передача информации в центральную нервную систему.</w:t>
      </w:r>
    </w:p>
    <w:p w:rsidR="001134B5" w:rsidRPr="001134B5" w:rsidRDefault="001134B5" w:rsidP="001134B5">
      <w:pPr>
        <w:pStyle w:val="a4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E56FE" w:rsidRDefault="001134B5" w:rsidP="001134B5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A23BD">
        <w:rPr>
          <w:noProof/>
          <w:lang w:eastAsia="ru-RU"/>
        </w:rPr>
        <w:drawing>
          <wp:inline distT="0" distB="0" distL="0" distR="0">
            <wp:extent cx="3743461" cy="2190750"/>
            <wp:effectExtent l="0" t="0" r="9525" b="0"/>
            <wp:docPr id="6" name="Рисунок 6" descr="https://u.foxford.ngcdn.ru/uploads/tinymce_file/file/10977/9e585680008ee6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.foxford.ngcdn.ru/uploads/tinymce_file/file/10977/9e585680008ee61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229" b="3998"/>
                    <a:stretch/>
                  </pic:blipFill>
                  <pic:spPr bwMode="auto">
                    <a:xfrm>
                      <a:off x="0" y="0"/>
                      <a:ext cx="3748463" cy="2193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718C8" w:rsidRPr="00FA23BD" w:rsidRDefault="008718C8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Конъюнктива — слизистая оболочка, соединяющая гла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зное яблоко </w:t>
      </w:r>
      <w:r w:rsidR="00DA2A30">
        <w:rPr>
          <w:rFonts w:ascii="Times New Roman" w:eastAsia="Times New Roman" w:hAnsi="Times New Roman" w:cs="Times New Roman"/>
          <w:color w:val="000000"/>
          <w:sz w:val="24"/>
          <w:szCs w:val="24"/>
        </w:rPr>
        <w:t>с кожными покровами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Белочная оболочка (склера) — </w:t>
      </w:r>
      <w:r w:rsid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внешняя прочная оболочка глаза. </w:t>
      </w: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Функция: защита глаза от внешни</w:t>
      </w:r>
      <w:r w:rsidR="00DA2A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х воздействий и </w:t>
      </w:r>
      <w:proofErr w:type="spellStart"/>
      <w:r w:rsidR="00DA2A30">
        <w:rPr>
          <w:rFonts w:ascii="Times New Roman" w:eastAsia="Times New Roman" w:hAnsi="Times New Roman" w:cs="Times New Roman"/>
          <w:color w:val="000000"/>
          <w:sz w:val="24"/>
          <w:szCs w:val="24"/>
        </w:rPr>
        <w:t>светоизоляция</w:t>
      </w:r>
      <w:proofErr w:type="spellEnd"/>
      <w:r w:rsidR="00DA2A3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bookmarkStart w:id="0" w:name="_GoBack"/>
      <w:bookmarkEnd w:id="0"/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Роговица — передняя проз</w:t>
      </w:r>
      <w:r w:rsid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рачная часть склеры; </w:t>
      </w: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является первой линзой на пути световых лучей. Функция: механическая защита глаз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 и пропускание световых лучей.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Хрусталик — двояковыпуклая линза, расположенная за роговицей. Функция хрусталика: фокусировка световых лучей. 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Сосудистая оболочка — средняя оболочка глаза, богатая сосудами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пигментом.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Радужная оболочка — передняя пигментированная часть сосудистой оболочки; содержит пигменты меланин и липо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фусцин, определяющие цвет глаз.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Зрачок — круглое отверстие в радужной оболочке. Функция: регуляция светового потока, поступающего в глаз. 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Передняя и задняя камеры — пространство спереди и сзади радужной оболочки, заполненное прозрачной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жидкостью (водянистой влагой).</w:t>
      </w:r>
    </w:p>
    <w:p w:rsidR="00FA23BD" w:rsidRPr="00FA23BD" w:rsidRDefault="00FA23BD" w:rsidP="001134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Ресничное (цилиарное) тело —  часть средней (сосудистой) оболочки глаза; функция: фиксация хрусталика, обеспечение процесса аккомодации (изменение кривизны) хрусталика; продуцирование водянистой вла</w:t>
      </w:r>
      <w:r w:rsidR="001134B5">
        <w:rPr>
          <w:rFonts w:ascii="Times New Roman" w:eastAsia="Times New Roman" w:hAnsi="Times New Roman" w:cs="Times New Roman"/>
          <w:color w:val="000000"/>
          <w:sz w:val="24"/>
          <w:szCs w:val="24"/>
        </w:rPr>
        <w:t>ги камер глаза, терморегуляция.</w:t>
      </w:r>
    </w:p>
    <w:p w:rsidR="00FA23BD" w:rsidRPr="00FA23BD" w:rsidRDefault="00FA23BD" w:rsidP="00FA23B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Стекловидное тело — полость глаза между хрусталиком и глазным дном, заполненная прозрачным вязким гел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ем, поддерживающим форму глаза.</w:t>
      </w:r>
    </w:p>
    <w:p w:rsidR="00FA23BD" w:rsidRPr="001134B5" w:rsidRDefault="00FA23BD" w:rsidP="001134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A23BD">
        <w:rPr>
          <w:rFonts w:ascii="Times New Roman" w:eastAsia="Times New Roman" w:hAnsi="Times New Roman" w:cs="Times New Roman"/>
          <w:color w:val="000000"/>
          <w:sz w:val="24"/>
          <w:szCs w:val="24"/>
        </w:rPr>
        <w:t>Сетчатка (ретина) — рецепторный аппарат глаза.</w:t>
      </w:r>
    </w:p>
    <w:p w:rsidR="008718C8" w:rsidRPr="00CE56FE" w:rsidRDefault="008718C8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E56FE" w:rsidRP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718C8" w:rsidRDefault="001053C0" w:rsidP="008718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3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Pr="001053C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8718C8" w:rsidRPr="008718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Рассмотрите </w:t>
      </w:r>
      <w:r w:rsidR="008718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зарисуйте </w:t>
      </w:r>
      <w:r w:rsidR="008718C8" w:rsidRPr="008718C8">
        <w:rPr>
          <w:rFonts w:ascii="Times New Roman" w:eastAsia="Times New Roman" w:hAnsi="Times New Roman" w:cs="Times New Roman"/>
          <w:sz w:val="24"/>
          <w:szCs w:val="24"/>
          <w:lang w:eastAsia="ru-RU"/>
        </w:rPr>
        <w:t>схематический рисунок строения глаза. Подпишите возле соответствующих цифр элементы строения глазного яблока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3A2292AE" wp14:editId="5B61E37E">
            <wp:simplePos x="0" y="0"/>
            <wp:positionH relativeFrom="column">
              <wp:posOffset>2396490</wp:posOffset>
            </wp:positionH>
            <wp:positionV relativeFrom="paragraph">
              <wp:posOffset>70485</wp:posOffset>
            </wp:positionV>
            <wp:extent cx="3238500" cy="2308860"/>
            <wp:effectExtent l="0" t="0" r="0" b="0"/>
            <wp:wrapTight wrapText="bothSides">
              <wp:wrapPolygon edited="0">
                <wp:start x="0" y="0"/>
                <wp:lineTo x="0" y="21386"/>
                <wp:lineTo x="21473" y="21386"/>
                <wp:lineTo x="21473" y="0"/>
                <wp:lineTo x="0" y="0"/>
              </wp:wrapPolygon>
            </wp:wrapTight>
            <wp:docPr id="3" name="Рисунок 3" descr="https://fsd.multiurok.ru/html/2018/11/16/s_5bede94eba648/999231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6/s_5bede94eba648/999231_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230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color w:val="000000"/>
          <w:sz w:val="21"/>
          <w:szCs w:val="21"/>
        </w:rPr>
        <w:t>1 -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2 -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3 -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4 -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5 -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6 -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7 -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8 - ____________________</w:t>
      </w:r>
    </w:p>
    <w:p w:rsid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9 - ____________________</w:t>
      </w:r>
    </w:p>
    <w:p w:rsidR="008718C8" w:rsidRPr="008718C8" w:rsidRDefault="008718C8" w:rsidP="008718C8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10 - ___________________</w:t>
      </w:r>
    </w:p>
    <w:p w:rsidR="008718C8" w:rsidRDefault="001053C0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1053C0">
        <w:rPr>
          <w:rFonts w:ascii="Times New Roman" w:hAnsi="Times New Roman" w:cs="Times New Roman"/>
          <w:sz w:val="24"/>
        </w:rPr>
        <w:t xml:space="preserve"> </w:t>
      </w:r>
      <w:r w:rsidR="008718C8">
        <w:rPr>
          <w:rFonts w:ascii="Times New Roman" w:hAnsi="Times New Roman" w:cs="Times New Roman"/>
          <w:sz w:val="24"/>
        </w:rPr>
        <w:t xml:space="preserve">2. </w:t>
      </w:r>
      <w:r w:rsidR="008718C8" w:rsidRPr="008718C8">
        <w:rPr>
          <w:rFonts w:ascii="Times New Roman" w:hAnsi="Times New Roman" w:cs="Times New Roman"/>
          <w:sz w:val="24"/>
        </w:rPr>
        <w:t>Какие функции выполняют следующие структуры глаза: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1. Роговица_________</w:t>
      </w:r>
      <w:r>
        <w:rPr>
          <w:rFonts w:ascii="Times New Roman" w:hAnsi="Times New Roman" w:cs="Times New Roman"/>
          <w:sz w:val="24"/>
        </w:rPr>
        <w:t>______________________________</w:t>
      </w:r>
    </w:p>
    <w:p w:rsid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 xml:space="preserve">2. Зрачок _________________________________________ 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3. Радужная оболочка</w:t>
      </w:r>
      <w:r>
        <w:rPr>
          <w:rFonts w:ascii="Times New Roman" w:hAnsi="Times New Roman" w:cs="Times New Roman"/>
          <w:sz w:val="24"/>
        </w:rPr>
        <w:t xml:space="preserve"> </w:t>
      </w:r>
      <w:r w:rsidRPr="008718C8">
        <w:rPr>
          <w:rFonts w:ascii="Times New Roman" w:hAnsi="Times New Roman" w:cs="Times New Roman"/>
          <w:sz w:val="24"/>
        </w:rPr>
        <w:t>_________________</w:t>
      </w:r>
      <w:r>
        <w:rPr>
          <w:rFonts w:ascii="Times New Roman" w:hAnsi="Times New Roman" w:cs="Times New Roman"/>
          <w:sz w:val="24"/>
        </w:rPr>
        <w:t>_____________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4.Сосудистая оболочка</w:t>
      </w:r>
      <w:r>
        <w:rPr>
          <w:rFonts w:ascii="Times New Roman" w:hAnsi="Times New Roman" w:cs="Times New Roman"/>
          <w:sz w:val="24"/>
        </w:rPr>
        <w:t xml:space="preserve"> </w:t>
      </w:r>
      <w:r w:rsidRPr="008718C8">
        <w:rPr>
          <w:rFonts w:ascii="Times New Roman" w:hAnsi="Times New Roman" w:cs="Times New Roman"/>
          <w:sz w:val="24"/>
        </w:rPr>
        <w:t>_____________________________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5.Хрусталик __________</w:t>
      </w:r>
      <w:r>
        <w:rPr>
          <w:rFonts w:ascii="Times New Roman" w:hAnsi="Times New Roman" w:cs="Times New Roman"/>
          <w:sz w:val="24"/>
        </w:rPr>
        <w:t>____________________________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6. Сетчатка __________</w:t>
      </w:r>
      <w:r>
        <w:rPr>
          <w:rFonts w:ascii="Times New Roman" w:hAnsi="Times New Roman" w:cs="Times New Roman"/>
          <w:sz w:val="24"/>
        </w:rPr>
        <w:t>_____________________________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7. Стекловидное тело_______________________________</w:t>
      </w:r>
    </w:p>
    <w:p w:rsidR="008718C8" w:rsidRP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8. Колбочки___________</w:t>
      </w:r>
      <w:r>
        <w:rPr>
          <w:rFonts w:ascii="Times New Roman" w:hAnsi="Times New Roman" w:cs="Times New Roman"/>
          <w:sz w:val="24"/>
        </w:rPr>
        <w:t>____________________________</w:t>
      </w:r>
    </w:p>
    <w:p w:rsidR="008718C8" w:rsidRDefault="008718C8" w:rsidP="008718C8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718C8">
        <w:rPr>
          <w:rFonts w:ascii="Times New Roman" w:hAnsi="Times New Roman" w:cs="Times New Roman"/>
          <w:sz w:val="24"/>
        </w:rPr>
        <w:t>9. Палочки___________</w:t>
      </w:r>
      <w:r>
        <w:rPr>
          <w:rFonts w:ascii="Times New Roman" w:hAnsi="Times New Roman" w:cs="Times New Roman"/>
          <w:sz w:val="24"/>
        </w:rPr>
        <w:t>_____________________________</w:t>
      </w:r>
    </w:p>
    <w:p w:rsidR="008718C8" w:rsidRDefault="008718C8" w:rsidP="001053C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3. </w:t>
      </w:r>
      <w:r w:rsidRPr="008718C8">
        <w:rPr>
          <w:rFonts w:ascii="Times New Roman" w:hAnsi="Times New Roman" w:cs="Times New Roman"/>
          <w:sz w:val="24"/>
        </w:rPr>
        <w:t>Назовите основные причины нарушения зрения. Какие гигиенические требования нужно соблюдать для сохранения зрения?</w:t>
      </w:r>
      <w:r>
        <w:rPr>
          <w:rFonts w:ascii="Times New Roman" w:hAnsi="Times New Roman" w:cs="Times New Roman"/>
          <w:sz w:val="24"/>
        </w:rPr>
        <w:t xml:space="preserve"> </w:t>
      </w:r>
    </w:p>
    <w:p w:rsidR="00BD480B" w:rsidRPr="008718C8" w:rsidRDefault="008718C8" w:rsidP="008718C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="001053C0" w:rsidRPr="001053C0">
        <w:rPr>
          <w:rFonts w:ascii="Times New Roman" w:hAnsi="Times New Roman" w:cs="Times New Roman"/>
          <w:sz w:val="24"/>
        </w:rPr>
        <w:t>Запишите вывод</w:t>
      </w:r>
      <w:r>
        <w:rPr>
          <w:rFonts w:ascii="Times New Roman" w:hAnsi="Times New Roman" w:cs="Times New Roman"/>
          <w:sz w:val="24"/>
        </w:rPr>
        <w:t>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5858AC" w:rsidRDefault="00F31A74" w:rsidP="00CE56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>Откройте § 4</w:t>
      </w:r>
      <w:r w:rsidR="008718C8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странице 1</w:t>
      </w:r>
      <w:r w:rsidR="008718C8">
        <w:rPr>
          <w:rFonts w:ascii="Times New Roman" w:eastAsia="Times New Roman" w:hAnsi="Times New Roman" w:cs="Times New Roman"/>
          <w:color w:val="000000"/>
          <w:sz w:val="24"/>
          <w:szCs w:val="24"/>
        </w:rPr>
        <w:t>97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№ 1,2.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858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8A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Повторить § 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8718C8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страницах 1</w:t>
      </w:r>
      <w:r w:rsidR="008718C8">
        <w:rPr>
          <w:rFonts w:ascii="Times New Roman" w:eastAsia="Times New Roman" w:hAnsi="Times New Roman" w:cs="Times New Roman"/>
          <w:color w:val="000000"/>
          <w:sz w:val="24"/>
          <w:szCs w:val="24"/>
        </w:rPr>
        <w:t>94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8718C8">
        <w:rPr>
          <w:rFonts w:ascii="Times New Roman" w:eastAsia="Times New Roman" w:hAnsi="Times New Roman" w:cs="Times New Roman"/>
          <w:color w:val="000000"/>
          <w:sz w:val="24"/>
          <w:szCs w:val="24"/>
        </w:rPr>
        <w:t>97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905C7C"/>
    <w:multiLevelType w:val="hybridMultilevel"/>
    <w:tmpl w:val="AB8EF31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634156"/>
    <w:multiLevelType w:val="hybridMultilevel"/>
    <w:tmpl w:val="AA2CC98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8301A7F"/>
    <w:multiLevelType w:val="hybridMultilevel"/>
    <w:tmpl w:val="5CBE7A8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4"/>
  </w:num>
  <w:num w:numId="6">
    <w:abstractNumId w:val="5"/>
  </w:num>
  <w:num w:numId="7">
    <w:abstractNumId w:val="3"/>
  </w:num>
  <w:num w:numId="8">
    <w:abstractNumId w:val="0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D0B1D"/>
    <w:rsid w:val="000E5641"/>
    <w:rsid w:val="000E62DF"/>
    <w:rsid w:val="001053C0"/>
    <w:rsid w:val="001134B5"/>
    <w:rsid w:val="00115DFB"/>
    <w:rsid w:val="00141062"/>
    <w:rsid w:val="00171EB6"/>
    <w:rsid w:val="002208B8"/>
    <w:rsid w:val="00263B80"/>
    <w:rsid w:val="002C0643"/>
    <w:rsid w:val="004232B3"/>
    <w:rsid w:val="00475F36"/>
    <w:rsid w:val="00485010"/>
    <w:rsid w:val="005060AE"/>
    <w:rsid w:val="005231AF"/>
    <w:rsid w:val="00554CC5"/>
    <w:rsid w:val="005855C4"/>
    <w:rsid w:val="005858AC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7D60D1"/>
    <w:rsid w:val="00805EE6"/>
    <w:rsid w:val="008718C8"/>
    <w:rsid w:val="008B46E5"/>
    <w:rsid w:val="00927346"/>
    <w:rsid w:val="009558E3"/>
    <w:rsid w:val="009A414B"/>
    <w:rsid w:val="00A0131C"/>
    <w:rsid w:val="00A72C0A"/>
    <w:rsid w:val="00A93A51"/>
    <w:rsid w:val="00AA7205"/>
    <w:rsid w:val="00BD480B"/>
    <w:rsid w:val="00BD57D6"/>
    <w:rsid w:val="00C665D2"/>
    <w:rsid w:val="00C66F38"/>
    <w:rsid w:val="00CA4C99"/>
    <w:rsid w:val="00CE56FE"/>
    <w:rsid w:val="00CF5243"/>
    <w:rsid w:val="00D55FB9"/>
    <w:rsid w:val="00D9472C"/>
    <w:rsid w:val="00DA2A30"/>
    <w:rsid w:val="00DA5CB8"/>
    <w:rsid w:val="00E43197"/>
    <w:rsid w:val="00F31A74"/>
    <w:rsid w:val="00F53CFE"/>
    <w:rsid w:val="00F854F7"/>
    <w:rsid w:val="00FA2283"/>
    <w:rsid w:val="00FA23BD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AD578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13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DD73AB-E680-44B1-894A-2B476EB02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3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2021-11-14T15:42:00Z</dcterms:created>
  <dcterms:modified xsi:type="dcterms:W3CDTF">2022-04-10T12:28:00Z</dcterms:modified>
</cp:coreProperties>
</file>