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40AE" w:rsidRPr="009D7182" w:rsidRDefault="009B082B" w:rsidP="009D71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D7182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 Л.В. </w:t>
      </w:r>
      <w:r w:rsidR="00D625E2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>8 класс</w:t>
      </w:r>
      <w:r w:rsidR="00D625E2"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D625E2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7182" w:rsidRPr="009D7182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FA0F5E" w:rsidRPr="009D7182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092607" w:rsidRPr="009D7182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D7182" w:rsidRPr="009D7182">
        <w:rPr>
          <w:rFonts w:ascii="Times New Roman" w:hAnsi="Times New Roman" w:cs="Times New Roman"/>
          <w:b/>
          <w:bCs/>
          <w:sz w:val="24"/>
          <w:szCs w:val="24"/>
        </w:rPr>
        <w:t>43</w:t>
      </w:r>
    </w:p>
    <w:p w:rsidR="00E64044" w:rsidRPr="009D7182" w:rsidRDefault="00E64044" w:rsidP="009D7182">
      <w:pPr>
        <w:spacing w:after="0" w:line="240" w:lineRule="auto"/>
        <w:ind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D7182" w:rsidRDefault="009B082B" w:rsidP="009D71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="00D625E2"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87920">
        <w:rPr>
          <w:rFonts w:ascii="Times New Roman" w:hAnsi="Times New Roman" w:cs="Times New Roman"/>
          <w:color w:val="000000"/>
          <w:sz w:val="24"/>
          <w:szCs w:val="24"/>
        </w:rPr>
        <w:t>Растительный мир</w:t>
      </w:r>
      <w:r w:rsidR="00FA0F5E"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Донецкой области.</w:t>
      </w:r>
    </w:p>
    <w:p w:rsidR="009E2FF3" w:rsidRPr="009D7182" w:rsidRDefault="009B082B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D718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A0F5E" w:rsidRPr="009D7182">
        <w:rPr>
          <w:rFonts w:ascii="Times New Roman" w:hAnsi="Times New Roman" w:cs="Times New Roman"/>
          <w:sz w:val="24"/>
          <w:szCs w:val="24"/>
        </w:rPr>
        <w:t xml:space="preserve">формирование знаний о </w:t>
      </w:r>
      <w:r w:rsidR="00387920">
        <w:rPr>
          <w:rFonts w:ascii="Times New Roman" w:hAnsi="Times New Roman" w:cs="Times New Roman"/>
          <w:sz w:val="24"/>
          <w:szCs w:val="24"/>
        </w:rPr>
        <w:t>представителях растительного мира Донецкого края</w:t>
      </w:r>
      <w:r w:rsidR="00FA0F5E" w:rsidRPr="009D7182">
        <w:rPr>
          <w:rFonts w:ascii="Times New Roman" w:hAnsi="Times New Roman" w:cs="Times New Roman"/>
          <w:sz w:val="24"/>
          <w:szCs w:val="24"/>
        </w:rPr>
        <w:t>.</w:t>
      </w:r>
    </w:p>
    <w:p w:rsidR="00E64044" w:rsidRPr="009D7182" w:rsidRDefault="00E64044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4C4927" w:rsidRPr="009D7182" w:rsidRDefault="00986C2E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4C4927" w:rsidRPr="009D718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:rsidR="009D7182" w:rsidRDefault="004C4927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Pr="009D7182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9B082B" w:rsidRPr="009D7182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="00986C2E" w:rsidRPr="009D7182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9D7182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E64044" w:rsidRPr="009D7182">
        <w:rPr>
          <w:rFonts w:ascii="Times New Roman" w:hAnsi="Times New Roman" w:cs="Times New Roman"/>
          <w:bCs/>
          <w:i/>
          <w:sz w:val="24"/>
          <w:szCs w:val="24"/>
        </w:rPr>
        <w:t>, составьте</w:t>
      </w:r>
      <w:r w:rsidRPr="009D7182">
        <w:rPr>
          <w:rFonts w:ascii="Times New Roman" w:hAnsi="Times New Roman" w:cs="Times New Roman"/>
          <w:bCs/>
          <w:i/>
          <w:sz w:val="24"/>
          <w:szCs w:val="24"/>
        </w:rPr>
        <w:t xml:space="preserve"> краткий конспект.</w:t>
      </w:r>
    </w:p>
    <w:p w:rsid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Растения являются важнейшими компонентами природы. Они определяют общий вид территории, влияют на другие компоненты, играют большую роль в жизни человека. Состав растений определяется соотношением тепла и влаги в разные периоды года. </w:t>
      </w:r>
    </w:p>
    <w:p w:rsid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t>Растительный мир Донецкой области представлен степными, лесостепными и пойменными представителями флоры. На территории обл</w:t>
      </w:r>
      <w:r>
        <w:rPr>
          <w:rFonts w:ascii="Times New Roman" w:hAnsi="Times New Roman" w:cs="Times New Roman"/>
          <w:color w:val="000000"/>
          <w:sz w:val="24"/>
          <w:szCs w:val="24"/>
        </w:rPr>
        <w:t>асти отмечено 1870 видов флоры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. Характерной чертой флоры нашего края является значительный перевес травянистых растений (89,3%) над деревьями и кустарниками. </w:t>
      </w:r>
    </w:p>
    <w:p w:rsid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Когда-то почти весь Донецкий кряж был покрыт дубовыми лесами с примесью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вяза, клена, ясеня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. По долинам рек росли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ивы и тополь-осокорь,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встречалась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береза. 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Возвышенные места были заняты густыми зарослями из широколиственных деревьев и кустарников: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терна, боярышника, шиповника,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дикой груши и яблони, бересклета.</w:t>
      </w:r>
    </w:p>
    <w:p w:rsid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Сегодня для области характерны два типа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растительности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9D7182">
        <w:rPr>
          <w:rFonts w:ascii="Times New Roman" w:hAnsi="Times New Roman" w:cs="Times New Roman"/>
          <w:b/>
          <w:color w:val="000000"/>
          <w:sz w:val="24"/>
          <w:szCs w:val="24"/>
        </w:rPr>
        <w:t>степная и лесная.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На юге и востоке области господствуют степи, на севере и Донецком кряже – степи и леса.</w:t>
      </w:r>
    </w:p>
    <w:p w:rsid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t>Леса нашего края более чем наполовину представлены искусственными насаждениями, а остатки древнего леса можно найти только кое-где по правому берегу Се</w:t>
      </w:r>
      <w:r>
        <w:rPr>
          <w:rFonts w:ascii="Times New Roman" w:hAnsi="Times New Roman" w:cs="Times New Roman"/>
          <w:color w:val="000000"/>
          <w:sz w:val="24"/>
          <w:szCs w:val="24"/>
        </w:rPr>
        <w:t>верского Донца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. На правом берегу преобладают лиственные породы: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дуб, ольха,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тополь, вяз, осина. 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Среди кустарников преобладают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тёрн, калина, шиповник, желтая и белая акации, рябина, бересклет. 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В лесах много съедобных грибов: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маслят, сыроежек, подосиновиков, груздей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. Есть и ядовитые: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мухомор, бледная поганка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. На левом берегу Северского Донца тянутся хвойные сосновые леса. На меловых кручах Северского Донца растет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меловая сосна 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– реликтовое растение. Всего несколько сотен деревьев сохранилось здесь с давних времен. </w:t>
      </w:r>
    </w:p>
    <w:p w:rsidR="009D7182" w:rsidRDefault="009C5A64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3234690</wp:posOffset>
            </wp:positionH>
            <wp:positionV relativeFrom="paragraph">
              <wp:posOffset>1196975</wp:posOffset>
            </wp:positionV>
            <wp:extent cx="3114357" cy="2076238"/>
            <wp:effectExtent l="0" t="0" r="0" b="0"/>
            <wp:wrapTight wrapText="bothSides">
              <wp:wrapPolygon edited="0">
                <wp:start x="529" y="0"/>
                <wp:lineTo x="0" y="396"/>
                <wp:lineTo x="0" y="21210"/>
                <wp:lineTo x="529" y="21408"/>
                <wp:lineTo x="20878" y="21408"/>
                <wp:lineTo x="21406" y="21210"/>
                <wp:lineTo x="21406" y="396"/>
                <wp:lineTo x="20878" y="0"/>
                <wp:lineTo x="529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862" t="55340" r="53465" b="30825"/>
                    <a:stretch/>
                  </pic:blipFill>
                  <pic:spPr bwMode="auto">
                    <a:xfrm>
                      <a:off x="0" y="0"/>
                      <a:ext cx="3114357" cy="207623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7182"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Берега водоемов нашего края отличаются многообразием растительного мира. По берегам болот и озер на севере нашей области встречается вечнозеленое растение </w:t>
      </w:r>
      <w:r w:rsidR="009D7182"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плаун</w:t>
      </w:r>
      <w:r w:rsidR="009D7182"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D7182"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заплавный</w:t>
      </w:r>
      <w:proofErr w:type="spellEnd"/>
      <w:r w:rsidR="009D7182"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. Он потомок растений, которые росли здесь 200 миллионов лет тому назад. В верховьях реки Волчьей растет </w:t>
      </w:r>
      <w:r w:rsidR="009D7182"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аир болотный</w:t>
      </w:r>
      <w:r w:rsidR="009D7182" w:rsidRPr="009D71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r w:rsidR="009D7182"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Его завезли монголо-татары. Он размножается только корневищами, спрятанными в илистой почве под водой. По берегам многих водоемов находятся мощные заросли </w:t>
      </w:r>
      <w:r w:rsidR="009D7182"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тростника, камыша, рогоза. </w:t>
      </w:r>
      <w:r w:rsidR="009D7182"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На поверхности водоемов растут: </w:t>
      </w:r>
      <w:r w:rsidR="009D7182"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водяная лилия,</w:t>
      </w:r>
      <w:r w:rsidR="009D7182"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D7182"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кувшинка, ряска. </w:t>
      </w:r>
    </w:p>
    <w:p w:rsidR="009C5A64" w:rsidRPr="000406FB" w:rsidRDefault="009D7182" w:rsidP="000406F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Степная растительность представлена разнотравно-типчаково-ковыльными, типчаково-ковыльными и полынно-злаковыми степями. До средины ХІХ века из-за небольшой заселенности за территорией нашей области закрепилось название Дикое поле. Здесь преобладала травяная растительность –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ковыль,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типчак, тонконог, мятлик луговой, сон-трава, фиалка, ферула, молочай 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и др. А на побережье Азовского моря волновалось под ветром море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ковылей,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расцвеченное </w:t>
      </w:r>
      <w:r w:rsidRPr="009D7182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кустарниками, люцерной, катраном, шалфеем и донником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>.</w:t>
      </w:r>
      <w:bookmarkStart w:id="0" w:name="_GoBack"/>
      <w:bookmarkEnd w:id="0"/>
    </w:p>
    <w:p w:rsid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t>В настоящее время все свободное пространство донецких степей, пригодное для использования человеком, распахано. Растительный покров сильно нарушен и изменен хозяйственной деятельностью человека. Нетронутая степная растительность сохранилась лишь в заповедных участках и на крутых склонах оврагов.</w:t>
      </w:r>
    </w:p>
    <w:p w:rsidR="009D7182" w:rsidRPr="009D7182" w:rsidRDefault="009D7182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color w:val="000000"/>
          <w:sz w:val="24"/>
          <w:szCs w:val="24"/>
        </w:rPr>
        <w:lastRenderedPageBreak/>
        <w:t>Но сегодня для нашего края характерна сильная антропогенная трансформация растительности: степь распахана, много естественных лесов вырублено или окультурено, созданы разнообразные на</w:t>
      </w:r>
      <w:r>
        <w:rPr>
          <w:rFonts w:ascii="Times New Roman" w:hAnsi="Times New Roman" w:cs="Times New Roman"/>
          <w:color w:val="000000"/>
          <w:sz w:val="24"/>
          <w:szCs w:val="24"/>
        </w:rPr>
        <w:t>саждения с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>пециального назначения. Поэтому сохранение биоразнообразия флоры является актуальной проблемой в нашем крае.</w:t>
      </w:r>
    </w:p>
    <w:p w:rsidR="00D625E2" w:rsidRPr="009D7182" w:rsidRDefault="00D625E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>2. Домашнее задание.</w:t>
      </w:r>
    </w:p>
    <w:p w:rsid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7182">
        <w:rPr>
          <w:rFonts w:ascii="Times New Roman" w:hAnsi="Times New Roman" w:cs="Times New Roman"/>
          <w:sz w:val="24"/>
          <w:szCs w:val="24"/>
        </w:rPr>
        <w:t xml:space="preserve">1. К представителям лесной растительности, которые характерны для нашей области, относятся: </w:t>
      </w:r>
    </w:p>
    <w:p w:rsid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7182">
        <w:rPr>
          <w:rFonts w:ascii="Times New Roman" w:hAnsi="Times New Roman" w:cs="Times New Roman"/>
          <w:sz w:val="24"/>
          <w:szCs w:val="24"/>
        </w:rPr>
        <w:t xml:space="preserve">а) дуб, ольха, тополь, клен </w:t>
      </w:r>
    </w:p>
    <w:p w:rsid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7182">
        <w:rPr>
          <w:rFonts w:ascii="Times New Roman" w:hAnsi="Times New Roman" w:cs="Times New Roman"/>
          <w:sz w:val="24"/>
          <w:szCs w:val="24"/>
        </w:rPr>
        <w:t xml:space="preserve">б) кедр, сосна, ель, вяз </w:t>
      </w:r>
    </w:p>
    <w:p w:rsidR="009D7182" w:rsidRP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 w:rsidRPr="009D7182">
        <w:rPr>
          <w:rFonts w:ascii="Times New Roman" w:hAnsi="Times New Roman" w:cs="Times New Roman"/>
          <w:sz w:val="24"/>
          <w:szCs w:val="24"/>
        </w:rPr>
        <w:t>в) магнолия, клен, ясень, акация</w:t>
      </w:r>
    </w:p>
    <w:p w:rsid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9D7182" w:rsidRP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9D7182">
        <w:rPr>
          <w:rFonts w:ascii="Times New Roman" w:hAnsi="Times New Roman" w:cs="Times New Roman"/>
          <w:iCs/>
          <w:color w:val="000000"/>
          <w:sz w:val="24"/>
          <w:szCs w:val="24"/>
        </w:rPr>
        <w:t>2. Назовите 5-7 растений</w:t>
      </w:r>
      <w:r w:rsidRPr="009D71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7182">
        <w:rPr>
          <w:rFonts w:ascii="Times New Roman" w:hAnsi="Times New Roman" w:cs="Times New Roman"/>
          <w:iCs/>
          <w:color w:val="000000"/>
          <w:sz w:val="24"/>
          <w:szCs w:val="24"/>
        </w:rPr>
        <w:t>нашей местности.</w:t>
      </w:r>
    </w:p>
    <w:p w:rsid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D7182" w:rsidRPr="009D7182" w:rsidRDefault="009D7182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9D7182">
        <w:rPr>
          <w:rFonts w:ascii="Times New Roman" w:hAnsi="Times New Roman" w:cs="Times New Roman"/>
          <w:sz w:val="24"/>
          <w:szCs w:val="24"/>
        </w:rPr>
        <w:t>Пользуясь ресурсами сети Интернет, найдите и запишите определения понятий «реликт», «эндемик».</w:t>
      </w:r>
    </w:p>
    <w:p w:rsidR="004B5DFF" w:rsidRPr="009D7182" w:rsidRDefault="004B5DFF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C0B67" w:rsidRPr="00D92AE9" w:rsidRDefault="009B082B" w:rsidP="009D7182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9D7182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 w:rsidRPr="009D718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9D7182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9D718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9D7182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9D718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9D7182">
        <w:rPr>
          <w:rFonts w:ascii="Times New Roman" w:hAnsi="Times New Roman" w:cs="Times New Roman"/>
          <w:sz w:val="24"/>
          <w:szCs w:val="24"/>
        </w:rPr>
        <w:t>, социальные</w:t>
      </w:r>
      <w:r w:rsidRPr="00D92AE9">
        <w:rPr>
          <w:rFonts w:ascii="Times New Roman" w:hAnsi="Times New Roman" w:cs="Times New Roman"/>
          <w:sz w:val="24"/>
          <w:szCs w:val="24"/>
        </w:rPr>
        <w:t xml:space="preserve"> сети ВК, ОК, мессенджеры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2492"/>
    <w:rsid w:val="000406FB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77CF5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7920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4B5DFF"/>
    <w:rsid w:val="004C4927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45CBE"/>
    <w:rsid w:val="006A07E4"/>
    <w:rsid w:val="006C3EB3"/>
    <w:rsid w:val="006D0A5A"/>
    <w:rsid w:val="006D1223"/>
    <w:rsid w:val="006D1FDC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C5A64"/>
    <w:rsid w:val="009D7182"/>
    <w:rsid w:val="009E2FF3"/>
    <w:rsid w:val="009F0750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84B18"/>
    <w:rsid w:val="00CB79A0"/>
    <w:rsid w:val="00D625E2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64044"/>
    <w:rsid w:val="00E90D65"/>
    <w:rsid w:val="00E95CAE"/>
    <w:rsid w:val="00F2359D"/>
    <w:rsid w:val="00F407EB"/>
    <w:rsid w:val="00F57437"/>
    <w:rsid w:val="00F63152"/>
    <w:rsid w:val="00F77756"/>
    <w:rsid w:val="00FA0F5E"/>
    <w:rsid w:val="00FB5F3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DE302"/>
  <w15:docId w15:val="{83FF359C-910D-4706-B0C3-EE85C9999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D592DC-56EF-4CC4-878B-C7CD6DE07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2</Pages>
  <Words>627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2022-04-12T07:07:00Z</dcterms:modified>
</cp:coreProperties>
</file>