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E29BA" w:rsidRPr="00AD7031" w:rsidRDefault="000E29BA" w:rsidP="000E29BA">
      <w:pPr>
        <w:spacing w:after="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AD7031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8 класс </w:t>
      </w:r>
    </w:p>
    <w:p w:rsidR="000E29BA" w:rsidRPr="00AD7031" w:rsidRDefault="000E29BA" w:rsidP="000E29BA">
      <w:pPr>
        <w:spacing w:after="0"/>
        <w:rPr>
          <w:rFonts w:ascii="Times New Roman" w:hAnsi="Times New Roman" w:cs="Times New Roman"/>
          <w:sz w:val="24"/>
          <w:szCs w:val="24"/>
        </w:rPr>
      </w:pPr>
      <w:r w:rsidRPr="00AD7031">
        <w:rPr>
          <w:rFonts w:ascii="Times New Roman" w:hAnsi="Times New Roman" w:cs="Times New Roman"/>
          <w:b/>
          <w:sz w:val="24"/>
          <w:szCs w:val="24"/>
        </w:rPr>
        <w:t>Русский язык</w:t>
      </w:r>
      <w:r w:rsidRPr="00AD7031">
        <w:rPr>
          <w:rFonts w:ascii="Times New Roman" w:hAnsi="Times New Roman" w:cs="Times New Roman"/>
          <w:b/>
          <w:sz w:val="24"/>
          <w:szCs w:val="24"/>
        </w:rPr>
        <w:br/>
        <w:t>Дата урока</w:t>
      </w:r>
      <w:r w:rsidR="00AD7031" w:rsidRPr="00AD7031">
        <w:rPr>
          <w:rFonts w:ascii="Times New Roman" w:hAnsi="Times New Roman" w:cs="Times New Roman"/>
          <w:sz w:val="24"/>
          <w:szCs w:val="24"/>
        </w:rPr>
        <w:t>: 14</w:t>
      </w:r>
      <w:r w:rsidR="00C86814" w:rsidRPr="00AD7031">
        <w:rPr>
          <w:rFonts w:ascii="Times New Roman" w:hAnsi="Times New Roman" w:cs="Times New Roman"/>
          <w:sz w:val="24"/>
          <w:szCs w:val="24"/>
        </w:rPr>
        <w:t>.04</w:t>
      </w:r>
      <w:r w:rsidRPr="00AD7031">
        <w:rPr>
          <w:rFonts w:ascii="Times New Roman" w:hAnsi="Times New Roman" w:cs="Times New Roman"/>
          <w:sz w:val="24"/>
          <w:szCs w:val="24"/>
        </w:rPr>
        <w:t>.22</w:t>
      </w:r>
    </w:p>
    <w:p w:rsidR="000E29BA" w:rsidRPr="00AD7031" w:rsidRDefault="000E29BA" w:rsidP="000E29BA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AD7031">
        <w:rPr>
          <w:rFonts w:ascii="Times New Roman" w:hAnsi="Times New Roman" w:cs="Times New Roman"/>
          <w:b/>
          <w:sz w:val="24"/>
          <w:szCs w:val="24"/>
        </w:rPr>
        <w:t>Тема 5</w:t>
      </w:r>
    </w:p>
    <w:p w:rsidR="000E29BA" w:rsidRPr="00AD7031" w:rsidRDefault="00AD7031" w:rsidP="000E29BA">
      <w:pPr>
        <w:spacing w:after="0"/>
        <w:rPr>
          <w:rFonts w:ascii="Times New Roman" w:hAnsi="Times New Roman" w:cs="Times New Roman"/>
          <w:sz w:val="24"/>
          <w:szCs w:val="24"/>
        </w:rPr>
      </w:pPr>
      <w:r w:rsidRPr="00AD7031">
        <w:rPr>
          <w:rFonts w:ascii="Times New Roman" w:hAnsi="Times New Roman" w:cs="Times New Roman"/>
          <w:b/>
          <w:sz w:val="24"/>
          <w:szCs w:val="24"/>
        </w:rPr>
        <w:t xml:space="preserve"> Урок 62</w:t>
      </w:r>
      <w:r w:rsidR="006544F4" w:rsidRPr="00AD7031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AD7031">
        <w:rPr>
          <w:rFonts w:ascii="Times New Roman" w:hAnsi="Times New Roman" w:cs="Times New Roman"/>
          <w:b/>
          <w:sz w:val="24"/>
          <w:szCs w:val="24"/>
        </w:rPr>
        <w:t>Вводные и вставные конструкции.</w:t>
      </w:r>
    </w:p>
    <w:p w:rsidR="00D8074F" w:rsidRPr="00FC0778" w:rsidRDefault="000E29BA" w:rsidP="00820FD8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AD7031">
        <w:rPr>
          <w:rFonts w:ascii="Times New Roman" w:hAnsi="Times New Roman" w:cs="Times New Roman"/>
          <w:b/>
          <w:sz w:val="24"/>
          <w:szCs w:val="24"/>
        </w:rPr>
        <w:t>Цель урока:</w:t>
      </w:r>
      <w:r w:rsidRPr="00AD7031">
        <w:rPr>
          <w:sz w:val="24"/>
          <w:szCs w:val="24"/>
        </w:rPr>
        <w:t xml:space="preserve"> </w:t>
      </w:r>
      <w:r w:rsidR="00AD7031" w:rsidRPr="00FC0778">
        <w:rPr>
          <w:rFonts w:ascii="Times New Roman" w:hAnsi="Times New Roman" w:cs="Times New Roman"/>
          <w:sz w:val="24"/>
          <w:szCs w:val="24"/>
        </w:rPr>
        <w:t>обеспечить условия для формирования представления о вставных конструкциях и их смысловых отличиях от вводных, обособленных конструкций, совершенствования произносительной (правильное чтение предложений с вставными конструкциями) и правописной (расстановка знаков пр</w:t>
      </w:r>
      <w:r w:rsidR="00FC0778">
        <w:rPr>
          <w:rFonts w:ascii="Times New Roman" w:hAnsi="Times New Roman" w:cs="Times New Roman"/>
          <w:sz w:val="24"/>
          <w:szCs w:val="24"/>
        </w:rPr>
        <w:t>епинания на письме) сторон речи.</w:t>
      </w:r>
    </w:p>
    <w:p w:rsidR="00AD7031" w:rsidRPr="00FC0778" w:rsidRDefault="00AD7031" w:rsidP="000E29BA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0E29BA" w:rsidRPr="00AD7031" w:rsidRDefault="000E29BA" w:rsidP="000E29BA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AD7031">
        <w:rPr>
          <w:rFonts w:ascii="Times New Roman" w:hAnsi="Times New Roman" w:cs="Times New Roman"/>
          <w:b/>
          <w:sz w:val="24"/>
          <w:szCs w:val="24"/>
        </w:rPr>
        <w:t>Ход урока</w:t>
      </w:r>
    </w:p>
    <w:p w:rsidR="00820FD8" w:rsidRDefault="000E29BA" w:rsidP="00C86814">
      <w:pPr>
        <w:pStyle w:val="a4"/>
        <w:spacing w:after="0" w:line="360" w:lineRule="auto"/>
        <w:ind w:left="360"/>
        <w:rPr>
          <w:rFonts w:ascii="Times New Roman" w:hAnsi="Times New Roman" w:cs="Times New Roman"/>
          <w:b/>
          <w:sz w:val="24"/>
          <w:szCs w:val="24"/>
        </w:rPr>
      </w:pPr>
      <w:proofErr w:type="gramStart"/>
      <w:r w:rsidRPr="00AD7031">
        <w:rPr>
          <w:rFonts w:ascii="Times New Roman" w:hAnsi="Times New Roman" w:cs="Times New Roman"/>
          <w:b/>
          <w:sz w:val="24"/>
          <w:szCs w:val="24"/>
          <w:lang w:val="en-US"/>
        </w:rPr>
        <w:t>I</w:t>
      </w:r>
      <w:r w:rsidRPr="00AD7031">
        <w:rPr>
          <w:rFonts w:ascii="Times New Roman" w:hAnsi="Times New Roman" w:cs="Times New Roman"/>
          <w:b/>
          <w:sz w:val="24"/>
          <w:szCs w:val="24"/>
        </w:rPr>
        <w:t>. Организационный момент.</w:t>
      </w:r>
      <w:proofErr w:type="gramEnd"/>
    </w:p>
    <w:p w:rsidR="00AD7031" w:rsidRPr="00AD7031" w:rsidRDefault="00AD7031" w:rsidP="00AD7031">
      <w:pPr>
        <w:pStyle w:val="a4"/>
        <w:spacing w:after="0" w:line="360" w:lineRule="auto"/>
        <w:ind w:left="36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AD7031">
        <w:rPr>
          <w:rFonts w:ascii="Times New Roman" w:hAnsi="Times New Roman" w:cs="Times New Roman"/>
          <w:b/>
          <w:sz w:val="24"/>
          <w:szCs w:val="24"/>
          <w:lang w:val="uk-UA"/>
        </w:rPr>
        <w:drawing>
          <wp:inline distT="0" distB="0" distL="0" distR="0" wp14:anchorId="7B703093" wp14:editId="1A0465C6">
            <wp:extent cx="3968199" cy="2981325"/>
            <wp:effectExtent l="0" t="0" r="0" b="0"/>
            <wp:docPr id="2" name="Рисунок 2" descr="https://fs.znanio.ru/d5af0e/67/3f/623c4a5d58397c362bc690305b6050b33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fs.znanio.ru/d5af0e/67/3f/623c4a5d58397c362bc690305b6050b334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66079" cy="297973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20FD8" w:rsidRPr="00AD7031" w:rsidRDefault="00AD7031" w:rsidP="00AD7031">
      <w:pPr>
        <w:pStyle w:val="a4"/>
        <w:numPr>
          <w:ilvl w:val="0"/>
          <w:numId w:val="8"/>
        </w:numPr>
        <w:spacing w:after="0" w:line="36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AD7031">
        <w:rPr>
          <w:rFonts w:ascii="Times New Roman" w:hAnsi="Times New Roman" w:cs="Times New Roman"/>
          <w:sz w:val="24"/>
          <w:szCs w:val="24"/>
          <w:highlight w:val="yellow"/>
        </w:rPr>
        <w:t>Запишите</w:t>
      </w:r>
      <w:r w:rsidRPr="00AD7031">
        <w:rPr>
          <w:rFonts w:ascii="Times New Roman" w:hAnsi="Times New Roman" w:cs="Times New Roman"/>
          <w:sz w:val="24"/>
          <w:szCs w:val="24"/>
        </w:rPr>
        <w:t xml:space="preserve"> число, тему урока.</w:t>
      </w:r>
    </w:p>
    <w:p w:rsidR="00820FD8" w:rsidRPr="00AD7031" w:rsidRDefault="00820FD8" w:rsidP="00C86814">
      <w:pPr>
        <w:spacing w:after="0" w:line="240" w:lineRule="auto"/>
        <w:ind w:firstLine="567"/>
        <w:jc w:val="center"/>
        <w:rPr>
          <w:rFonts w:ascii="Times New Roman" w:hAnsi="Times New Roman" w:cs="Times New Roman"/>
          <w:b/>
          <w:bCs/>
          <w:color w:val="7030A0"/>
          <w:sz w:val="24"/>
          <w:szCs w:val="24"/>
          <w:lang w:val="uk-UA"/>
        </w:rPr>
      </w:pPr>
    </w:p>
    <w:p w:rsidR="00AD7031" w:rsidRPr="00AD7031" w:rsidRDefault="00AD7031" w:rsidP="00AD7031">
      <w:pPr>
        <w:spacing w:after="0"/>
        <w:jc w:val="center"/>
        <w:rPr>
          <w:rFonts w:ascii="Times New Roman" w:hAnsi="Times New Roman" w:cs="Times New Roman"/>
          <w:b/>
          <w:bCs/>
          <w:color w:val="7030A0"/>
          <w:sz w:val="24"/>
          <w:szCs w:val="24"/>
        </w:rPr>
      </w:pPr>
      <w:r w:rsidRPr="00AD7031">
        <w:rPr>
          <w:rFonts w:ascii="Times New Roman" w:hAnsi="Times New Roman" w:cs="Times New Roman"/>
          <w:b/>
          <w:bCs/>
          <w:color w:val="7030A0"/>
          <w:sz w:val="24"/>
          <w:szCs w:val="24"/>
        </w:rPr>
        <w:t xml:space="preserve">Четырнадцатое </w:t>
      </w:r>
      <w:r w:rsidRPr="00AD7031">
        <w:rPr>
          <w:rFonts w:ascii="Times New Roman" w:hAnsi="Times New Roman" w:cs="Times New Roman"/>
          <w:b/>
          <w:bCs/>
          <w:color w:val="7030A0"/>
          <w:sz w:val="24"/>
          <w:szCs w:val="24"/>
        </w:rPr>
        <w:t>апреля</w:t>
      </w:r>
    </w:p>
    <w:p w:rsidR="00AD7031" w:rsidRPr="00AD7031" w:rsidRDefault="00AD7031" w:rsidP="00AD7031">
      <w:pPr>
        <w:spacing w:after="0"/>
        <w:jc w:val="center"/>
        <w:rPr>
          <w:rFonts w:ascii="Times New Roman" w:hAnsi="Times New Roman" w:cs="Times New Roman"/>
          <w:b/>
          <w:bCs/>
          <w:color w:val="7030A0"/>
          <w:sz w:val="24"/>
          <w:szCs w:val="24"/>
        </w:rPr>
      </w:pPr>
      <w:r w:rsidRPr="00AD7031">
        <w:rPr>
          <w:rFonts w:ascii="Times New Roman" w:hAnsi="Times New Roman" w:cs="Times New Roman"/>
          <w:b/>
          <w:bCs/>
          <w:color w:val="7030A0"/>
          <w:sz w:val="24"/>
          <w:szCs w:val="24"/>
        </w:rPr>
        <w:t>Классная работа</w:t>
      </w:r>
    </w:p>
    <w:p w:rsidR="00AD7031" w:rsidRPr="00AD7031" w:rsidRDefault="00AD7031" w:rsidP="00FC0778">
      <w:pPr>
        <w:spacing w:after="0"/>
        <w:jc w:val="center"/>
        <w:rPr>
          <w:rFonts w:ascii="Times New Roman" w:hAnsi="Times New Roman" w:cs="Times New Roman"/>
          <w:b/>
          <w:bCs/>
          <w:color w:val="7030A0"/>
          <w:sz w:val="24"/>
          <w:szCs w:val="24"/>
        </w:rPr>
      </w:pPr>
      <w:r w:rsidRPr="00AD7031">
        <w:rPr>
          <w:rFonts w:ascii="Times New Roman" w:hAnsi="Times New Roman" w:cs="Times New Roman"/>
          <w:b/>
          <w:bCs/>
          <w:color w:val="7030A0"/>
          <w:sz w:val="24"/>
          <w:szCs w:val="24"/>
        </w:rPr>
        <w:t>Вводные конструкции. Группы вводных слов и вводных сочетаний слов по значению.</w:t>
      </w:r>
    </w:p>
    <w:p w:rsidR="00AD7031" w:rsidRDefault="00AD7031" w:rsidP="00AD7031">
      <w:pPr>
        <w:spacing w:after="0"/>
        <w:jc w:val="center"/>
        <w:rPr>
          <w:b/>
          <w:bCs/>
          <w:color w:val="7030A0"/>
        </w:rPr>
      </w:pPr>
    </w:p>
    <w:p w:rsidR="00AD7031" w:rsidRDefault="00AD7031" w:rsidP="00AD7031">
      <w:pPr>
        <w:spacing w:after="0"/>
        <w:jc w:val="center"/>
        <w:rPr>
          <w:b/>
          <w:bCs/>
          <w:color w:val="7030A0"/>
        </w:rPr>
      </w:pPr>
      <w:bookmarkStart w:id="0" w:name="_GoBack"/>
      <w:bookmarkEnd w:id="0"/>
    </w:p>
    <w:p w:rsidR="00AD7031" w:rsidRDefault="00AD7031" w:rsidP="00AD7031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AD7031">
        <w:rPr>
          <w:rFonts w:ascii="Times New Roman" w:hAnsi="Times New Roman" w:cs="Times New Roman"/>
          <w:b/>
          <w:sz w:val="24"/>
          <w:szCs w:val="24"/>
          <w:lang w:val="en-US"/>
        </w:rPr>
        <w:t>II</w:t>
      </w:r>
      <w:r w:rsidRPr="00AD7031">
        <w:rPr>
          <w:rFonts w:ascii="Times New Roman" w:hAnsi="Times New Roman" w:cs="Times New Roman"/>
          <w:b/>
          <w:sz w:val="24"/>
          <w:szCs w:val="24"/>
        </w:rPr>
        <w:t xml:space="preserve">. </w:t>
      </w:r>
      <w:r>
        <w:rPr>
          <w:rFonts w:ascii="Times New Roman" w:hAnsi="Times New Roman" w:cs="Times New Roman"/>
          <w:b/>
          <w:sz w:val="24"/>
          <w:szCs w:val="24"/>
        </w:rPr>
        <w:t>Изучение нового материала.</w:t>
      </w:r>
    </w:p>
    <w:p w:rsidR="00AD7031" w:rsidRDefault="00AD7031" w:rsidP="00AD7031">
      <w:pPr>
        <w:spacing w:after="0"/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AD7031" w:rsidRPr="00AD7031" w:rsidRDefault="00AD7031" w:rsidP="00AD7031">
      <w:pPr>
        <w:spacing w:after="0"/>
        <w:ind w:firstLine="709"/>
        <w:jc w:val="center"/>
        <w:rPr>
          <w:rFonts w:ascii="Times New Roman" w:hAnsi="Times New Roman" w:cs="Times New Roman"/>
          <w:b/>
          <w:bCs/>
          <w:color w:val="7030A0"/>
          <w:u w:val="single"/>
        </w:rPr>
      </w:pPr>
      <w:r w:rsidRPr="00AD7031">
        <w:rPr>
          <w:rFonts w:ascii="Times New Roman" w:hAnsi="Times New Roman" w:cs="Times New Roman"/>
          <w:b/>
          <w:bCs/>
          <w:color w:val="7030A0"/>
          <w:u w:val="single"/>
        </w:rPr>
        <w:t>ТЕОРЕТИЧЕСКИЙ БЛОК</w:t>
      </w:r>
    </w:p>
    <w:p w:rsidR="00AD7031" w:rsidRDefault="00AD7031" w:rsidP="00AD7031">
      <w:pPr>
        <w:spacing w:after="0"/>
        <w:ind w:firstLine="709"/>
        <w:jc w:val="both"/>
        <w:rPr>
          <w:b/>
          <w:bCs/>
          <w:color w:val="7030A0"/>
          <w:u w:val="single"/>
        </w:rPr>
      </w:pPr>
    </w:p>
    <w:p w:rsidR="00AD7031" w:rsidRPr="00AD7031" w:rsidRDefault="00AD7031" w:rsidP="00AD7031">
      <w:pPr>
        <w:spacing w:after="0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AD7031">
        <w:rPr>
          <w:rFonts w:ascii="Times New Roman" w:hAnsi="Times New Roman" w:cs="Times New Roman"/>
          <w:b/>
          <w:bCs/>
          <w:sz w:val="24"/>
          <w:szCs w:val="24"/>
          <w:lang w:val="en-US"/>
        </w:rPr>
        <w:t>I</w:t>
      </w:r>
      <w:r w:rsidRPr="00AD7031">
        <w:rPr>
          <w:rFonts w:ascii="Times New Roman" w:hAnsi="Times New Roman" w:cs="Times New Roman"/>
          <w:b/>
          <w:bCs/>
          <w:sz w:val="24"/>
          <w:szCs w:val="24"/>
        </w:rPr>
        <w:t xml:space="preserve">. Задание: внимательно прослушайте видео и </w:t>
      </w:r>
      <w:r w:rsidRPr="00AD7031">
        <w:rPr>
          <w:rFonts w:ascii="Times New Roman" w:hAnsi="Times New Roman" w:cs="Times New Roman"/>
          <w:b/>
          <w:bCs/>
          <w:sz w:val="24"/>
          <w:szCs w:val="24"/>
          <w:u w:val="single"/>
        </w:rPr>
        <w:t>письменно</w:t>
      </w:r>
      <w:r w:rsidRPr="00AD7031">
        <w:rPr>
          <w:rFonts w:ascii="Times New Roman" w:hAnsi="Times New Roman" w:cs="Times New Roman"/>
          <w:b/>
          <w:bCs/>
          <w:sz w:val="24"/>
          <w:szCs w:val="24"/>
        </w:rPr>
        <w:t xml:space="preserve"> ответьте на вопросы.</w:t>
      </w:r>
    </w:p>
    <w:p w:rsidR="00AD7031" w:rsidRPr="00AD7031" w:rsidRDefault="00AD7031" w:rsidP="00AD7031">
      <w:pPr>
        <w:spacing w:after="0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AD7031">
        <w:rPr>
          <w:rFonts w:ascii="Times New Roman" w:hAnsi="Times New Roman" w:cs="Times New Roman"/>
          <w:b/>
          <w:bCs/>
          <w:sz w:val="24"/>
          <w:szCs w:val="24"/>
          <w:highlight w:val="yellow"/>
        </w:rPr>
        <w:t>Ставьте номер вопроса и сразу пишите ответ.</w:t>
      </w:r>
    </w:p>
    <w:p w:rsidR="00AD7031" w:rsidRPr="00AD7031" w:rsidRDefault="00AD7031" w:rsidP="00AD7031">
      <w:pPr>
        <w:spacing w:after="0"/>
        <w:ind w:firstLine="709"/>
        <w:jc w:val="both"/>
        <w:rPr>
          <w:rFonts w:ascii="Times New Roman" w:hAnsi="Times New Roman" w:cs="Times New Roman"/>
          <w:b/>
          <w:bCs/>
          <w:color w:val="7030A0"/>
          <w:sz w:val="24"/>
          <w:szCs w:val="24"/>
          <w:u w:val="single"/>
        </w:rPr>
      </w:pPr>
    </w:p>
    <w:p w:rsidR="00AD7031" w:rsidRPr="00AD7031" w:rsidRDefault="00AD7031" w:rsidP="00AD7031">
      <w:pPr>
        <w:spacing w:after="0"/>
        <w:jc w:val="center"/>
        <w:rPr>
          <w:rFonts w:ascii="Times New Roman" w:hAnsi="Times New Roman" w:cs="Times New Roman"/>
          <w:b/>
          <w:bCs/>
          <w:color w:val="7030A0"/>
          <w:sz w:val="24"/>
          <w:szCs w:val="24"/>
          <w:u w:val="single"/>
        </w:rPr>
      </w:pPr>
      <w:hyperlink r:id="rId7" w:history="1">
        <w:r w:rsidRPr="00AD7031">
          <w:rPr>
            <w:rStyle w:val="a8"/>
            <w:rFonts w:ascii="Times New Roman" w:hAnsi="Times New Roman" w:cs="Times New Roman"/>
            <w:b/>
            <w:bCs/>
            <w:sz w:val="24"/>
            <w:szCs w:val="24"/>
          </w:rPr>
          <w:t>https://www.youtube.com/watch?v=46NNfDGTEkw</w:t>
        </w:r>
      </w:hyperlink>
    </w:p>
    <w:p w:rsidR="00AD7031" w:rsidRPr="00AD7031" w:rsidRDefault="00AD7031" w:rsidP="00AD7031">
      <w:pPr>
        <w:spacing w:after="0"/>
        <w:ind w:firstLine="709"/>
        <w:jc w:val="both"/>
        <w:rPr>
          <w:rFonts w:ascii="Times New Roman" w:hAnsi="Times New Roman" w:cs="Times New Roman"/>
          <w:b/>
          <w:bCs/>
          <w:color w:val="7030A0"/>
          <w:sz w:val="24"/>
          <w:szCs w:val="24"/>
          <w:u w:val="single"/>
        </w:rPr>
      </w:pPr>
    </w:p>
    <w:p w:rsidR="00AD7031" w:rsidRDefault="00AD7031" w:rsidP="00AD7031">
      <w:pPr>
        <w:spacing w:after="0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AD7031" w:rsidRPr="00AD7031" w:rsidRDefault="00AD7031" w:rsidP="00AD7031">
      <w:pPr>
        <w:spacing w:after="0"/>
        <w:jc w:val="both"/>
        <w:rPr>
          <w:rFonts w:ascii="Times New Roman" w:hAnsi="Times New Roman" w:cs="Times New Roman"/>
          <w:b/>
          <w:bCs/>
          <w:color w:val="FF0000"/>
          <w:sz w:val="24"/>
          <w:szCs w:val="24"/>
        </w:rPr>
      </w:pPr>
      <w:r w:rsidRPr="00AD7031">
        <w:rPr>
          <w:rFonts w:ascii="Times New Roman" w:hAnsi="Times New Roman" w:cs="Times New Roman"/>
          <w:b/>
          <w:bCs/>
          <w:color w:val="FF0000"/>
          <w:sz w:val="24"/>
          <w:szCs w:val="24"/>
        </w:rPr>
        <w:t>НА ЭТИ ВОПРО</w:t>
      </w:r>
      <w:r>
        <w:rPr>
          <w:rFonts w:ascii="Times New Roman" w:hAnsi="Times New Roman" w:cs="Times New Roman"/>
          <w:b/>
          <w:bCs/>
          <w:color w:val="FF0000"/>
          <w:sz w:val="24"/>
          <w:szCs w:val="24"/>
        </w:rPr>
        <w:t xml:space="preserve">СЫ ВЫ СМОЖЕТЕ </w:t>
      </w:r>
      <w:proofErr w:type="gramStart"/>
      <w:r>
        <w:rPr>
          <w:rFonts w:ascii="Times New Roman" w:hAnsi="Times New Roman" w:cs="Times New Roman"/>
          <w:b/>
          <w:bCs/>
          <w:color w:val="FF0000"/>
          <w:sz w:val="24"/>
          <w:szCs w:val="24"/>
        </w:rPr>
        <w:t>ОТВЕТИТЬ</w:t>
      </w:r>
      <w:proofErr w:type="gramEnd"/>
      <w:r>
        <w:rPr>
          <w:rFonts w:ascii="Times New Roman" w:hAnsi="Times New Roman" w:cs="Times New Roman"/>
          <w:b/>
          <w:bCs/>
          <w:color w:val="FF0000"/>
          <w:sz w:val="24"/>
          <w:szCs w:val="24"/>
        </w:rPr>
        <w:t xml:space="preserve"> ТОЛЬКО П</w:t>
      </w:r>
      <w:r w:rsidRPr="00AD7031">
        <w:rPr>
          <w:rFonts w:ascii="Times New Roman" w:hAnsi="Times New Roman" w:cs="Times New Roman"/>
          <w:b/>
          <w:bCs/>
          <w:color w:val="FF0000"/>
          <w:sz w:val="24"/>
          <w:szCs w:val="24"/>
        </w:rPr>
        <w:t>ОСМОТРЕВ ВИДЕО</w:t>
      </w:r>
      <w:r>
        <w:rPr>
          <w:rFonts w:ascii="Times New Roman" w:hAnsi="Times New Roman" w:cs="Times New Roman"/>
          <w:b/>
          <w:bCs/>
          <w:color w:val="FF0000"/>
          <w:sz w:val="24"/>
          <w:szCs w:val="24"/>
        </w:rPr>
        <w:t>!</w:t>
      </w:r>
    </w:p>
    <w:p w:rsidR="00AD7031" w:rsidRDefault="00AD7031" w:rsidP="00AD7031">
      <w:pPr>
        <w:spacing w:after="0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AD7031" w:rsidRPr="00AD7031" w:rsidRDefault="00AD7031" w:rsidP="00AD7031">
      <w:pPr>
        <w:spacing w:after="0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AD7031">
        <w:rPr>
          <w:rFonts w:ascii="Times New Roman" w:hAnsi="Times New Roman" w:cs="Times New Roman"/>
          <w:b/>
          <w:bCs/>
          <w:sz w:val="24"/>
          <w:szCs w:val="24"/>
        </w:rPr>
        <w:t>1. Два признака вводных слов (ВС) (видео с 45 секунды)</w:t>
      </w:r>
    </w:p>
    <w:p w:rsidR="00AD7031" w:rsidRPr="00AD7031" w:rsidRDefault="00AD7031" w:rsidP="00AD7031">
      <w:pPr>
        <w:spacing w:after="0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AD7031">
        <w:rPr>
          <w:rFonts w:ascii="Times New Roman" w:hAnsi="Times New Roman" w:cs="Times New Roman"/>
          <w:b/>
          <w:bCs/>
          <w:sz w:val="24"/>
          <w:szCs w:val="24"/>
        </w:rPr>
        <w:t>а)</w:t>
      </w:r>
    </w:p>
    <w:p w:rsidR="00AD7031" w:rsidRPr="00AD7031" w:rsidRDefault="00AD7031" w:rsidP="00AD7031">
      <w:pPr>
        <w:spacing w:after="0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AD7031">
        <w:rPr>
          <w:rFonts w:ascii="Times New Roman" w:hAnsi="Times New Roman" w:cs="Times New Roman"/>
          <w:b/>
          <w:bCs/>
          <w:sz w:val="24"/>
          <w:szCs w:val="24"/>
        </w:rPr>
        <w:t>б)</w:t>
      </w:r>
    </w:p>
    <w:p w:rsidR="00AD7031" w:rsidRDefault="00AD7031" w:rsidP="00AD7031">
      <w:pPr>
        <w:spacing w:after="0"/>
        <w:ind w:firstLine="709"/>
        <w:jc w:val="both"/>
        <w:rPr>
          <w:rFonts w:ascii="Times New Roman" w:hAnsi="Times New Roman" w:cs="Times New Roman"/>
          <w:b/>
          <w:bCs/>
          <w:color w:val="FF0000"/>
          <w:sz w:val="24"/>
          <w:szCs w:val="24"/>
        </w:rPr>
      </w:pPr>
      <w:r w:rsidRPr="00AD7031">
        <w:rPr>
          <w:rFonts w:ascii="Times New Roman" w:hAnsi="Times New Roman" w:cs="Times New Roman"/>
          <w:b/>
          <w:bCs/>
          <w:color w:val="FF0000"/>
          <w:sz w:val="24"/>
          <w:szCs w:val="24"/>
        </w:rPr>
        <w:t>Обратите внимание, как подчёркиваются ВС (++++ под словом)</w:t>
      </w:r>
    </w:p>
    <w:p w:rsidR="00AD7031" w:rsidRPr="00AD7031" w:rsidRDefault="00AD7031" w:rsidP="00AD7031">
      <w:pPr>
        <w:spacing w:after="0"/>
        <w:ind w:firstLine="709"/>
        <w:jc w:val="both"/>
        <w:rPr>
          <w:rFonts w:ascii="Times New Roman" w:hAnsi="Times New Roman" w:cs="Times New Roman"/>
          <w:b/>
          <w:bCs/>
          <w:color w:val="FF0000"/>
          <w:sz w:val="24"/>
          <w:szCs w:val="24"/>
        </w:rPr>
      </w:pPr>
    </w:p>
    <w:p w:rsidR="00AD7031" w:rsidRPr="00AD7031" w:rsidRDefault="00AD7031" w:rsidP="00AD7031">
      <w:pPr>
        <w:spacing w:after="0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AD7031">
        <w:rPr>
          <w:rFonts w:ascii="Times New Roman" w:hAnsi="Times New Roman" w:cs="Times New Roman"/>
          <w:b/>
          <w:bCs/>
          <w:sz w:val="24"/>
          <w:szCs w:val="24"/>
        </w:rPr>
        <w:t>2. Какой объединяющий термин используется для обозначения вводных слов (ВС), вводных словосочетаний (ВСС), вводных предложений (ВП)?</w:t>
      </w:r>
    </w:p>
    <w:p w:rsidR="00AD7031" w:rsidRPr="00AD7031" w:rsidRDefault="00AD7031" w:rsidP="00AD7031">
      <w:pPr>
        <w:spacing w:after="0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AD7031" w:rsidRPr="00AD7031" w:rsidRDefault="00AD7031" w:rsidP="00AD7031">
      <w:pPr>
        <w:spacing w:after="0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AD7031">
        <w:rPr>
          <w:rFonts w:ascii="Times New Roman" w:hAnsi="Times New Roman" w:cs="Times New Roman"/>
          <w:b/>
          <w:bCs/>
          <w:sz w:val="24"/>
          <w:szCs w:val="24"/>
        </w:rPr>
        <w:t xml:space="preserve">3. Запишите примеры вводных конструкций (3-4 вводных слова или словосочетания на каждое значение), указывающие </w:t>
      </w:r>
      <w:proofErr w:type="gramStart"/>
      <w:r w:rsidRPr="00AD7031">
        <w:rPr>
          <w:rFonts w:ascii="Times New Roman" w:hAnsi="Times New Roman" w:cs="Times New Roman"/>
          <w:b/>
          <w:bCs/>
          <w:sz w:val="24"/>
          <w:szCs w:val="24"/>
        </w:rPr>
        <w:t>на</w:t>
      </w:r>
      <w:proofErr w:type="gramEnd"/>
    </w:p>
    <w:p w:rsidR="00AD7031" w:rsidRPr="00AD7031" w:rsidRDefault="00AD7031" w:rsidP="00AD7031">
      <w:pPr>
        <w:spacing w:after="0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AD7031">
        <w:rPr>
          <w:rFonts w:ascii="Times New Roman" w:hAnsi="Times New Roman" w:cs="Times New Roman"/>
          <w:b/>
          <w:bCs/>
          <w:sz w:val="24"/>
          <w:szCs w:val="24"/>
        </w:rPr>
        <w:t>а) степень достоверности сообщения;</w:t>
      </w:r>
    </w:p>
    <w:p w:rsidR="00AD7031" w:rsidRPr="00AD7031" w:rsidRDefault="00AD7031" w:rsidP="00AD7031">
      <w:pPr>
        <w:spacing w:after="0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AD7031">
        <w:rPr>
          <w:rFonts w:ascii="Times New Roman" w:hAnsi="Times New Roman" w:cs="Times New Roman"/>
          <w:b/>
          <w:bCs/>
          <w:sz w:val="24"/>
          <w:szCs w:val="24"/>
        </w:rPr>
        <w:t>б) возможность или предположительность;</w:t>
      </w:r>
    </w:p>
    <w:p w:rsidR="00AD7031" w:rsidRPr="00AD7031" w:rsidRDefault="00AD7031" w:rsidP="00AD7031">
      <w:pPr>
        <w:spacing w:after="0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AD7031">
        <w:rPr>
          <w:rFonts w:ascii="Times New Roman" w:hAnsi="Times New Roman" w:cs="Times New Roman"/>
          <w:b/>
          <w:bCs/>
          <w:sz w:val="24"/>
          <w:szCs w:val="24"/>
        </w:rPr>
        <w:t>в) эмоциональную оценку;</w:t>
      </w:r>
    </w:p>
    <w:p w:rsidR="00AD7031" w:rsidRPr="00AD7031" w:rsidRDefault="00AD7031" w:rsidP="00AD7031">
      <w:pPr>
        <w:spacing w:after="0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AD7031">
        <w:rPr>
          <w:rFonts w:ascii="Times New Roman" w:hAnsi="Times New Roman" w:cs="Times New Roman"/>
          <w:b/>
          <w:bCs/>
          <w:sz w:val="24"/>
          <w:szCs w:val="24"/>
        </w:rPr>
        <w:t>г) источник сообщения;</w:t>
      </w:r>
    </w:p>
    <w:p w:rsidR="00AD7031" w:rsidRPr="00AD7031" w:rsidRDefault="00AD7031" w:rsidP="00AD7031">
      <w:pPr>
        <w:spacing w:after="0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AD7031">
        <w:rPr>
          <w:rFonts w:ascii="Times New Roman" w:hAnsi="Times New Roman" w:cs="Times New Roman"/>
          <w:b/>
          <w:bCs/>
          <w:sz w:val="24"/>
          <w:szCs w:val="24"/>
        </w:rPr>
        <w:t>д) оценивают способ выражения мысли, обычность излагаемых фактов, повторяемость, периодичность или случайность;</w:t>
      </w:r>
    </w:p>
    <w:p w:rsidR="00AD7031" w:rsidRPr="00AD7031" w:rsidRDefault="00AD7031" w:rsidP="00AD7031">
      <w:pPr>
        <w:spacing w:after="0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AD7031">
        <w:rPr>
          <w:rFonts w:ascii="Times New Roman" w:hAnsi="Times New Roman" w:cs="Times New Roman"/>
          <w:b/>
          <w:bCs/>
          <w:sz w:val="24"/>
          <w:szCs w:val="24"/>
        </w:rPr>
        <w:t>е) вводные конструкции, обращающиеся к собеседнику с целью привлечь внимание;</w:t>
      </w:r>
    </w:p>
    <w:p w:rsidR="00AD7031" w:rsidRPr="00AD7031" w:rsidRDefault="00AD7031" w:rsidP="00AD7031">
      <w:pPr>
        <w:spacing w:after="0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AD7031">
        <w:rPr>
          <w:rFonts w:ascii="Times New Roman" w:hAnsi="Times New Roman" w:cs="Times New Roman"/>
          <w:b/>
          <w:bCs/>
          <w:sz w:val="24"/>
          <w:szCs w:val="24"/>
        </w:rPr>
        <w:t>ё) указывают на отношения между частями высказывания, на противопоставление содержания, следствие;</w:t>
      </w:r>
    </w:p>
    <w:p w:rsidR="00AD7031" w:rsidRPr="00AD7031" w:rsidRDefault="00AD7031" w:rsidP="00AD7031">
      <w:pPr>
        <w:spacing w:after="0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AD7031">
        <w:rPr>
          <w:rFonts w:ascii="Times New Roman" w:hAnsi="Times New Roman" w:cs="Times New Roman"/>
          <w:b/>
          <w:bCs/>
          <w:sz w:val="24"/>
          <w:szCs w:val="24"/>
        </w:rPr>
        <w:t>ж) вывод, обобщение, заключение.</w:t>
      </w:r>
    </w:p>
    <w:p w:rsidR="00AD7031" w:rsidRPr="00AD7031" w:rsidRDefault="00AD7031" w:rsidP="00AD7031">
      <w:pPr>
        <w:spacing w:after="0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AD7031" w:rsidRPr="00AD7031" w:rsidRDefault="00AD7031" w:rsidP="00AD7031">
      <w:pPr>
        <w:spacing w:after="0"/>
        <w:ind w:firstLine="709"/>
        <w:jc w:val="center"/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</w:pPr>
      <w:r w:rsidRPr="00AD7031"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>Внимательно изучите таблицу</w:t>
      </w:r>
      <w:r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>!!!</w:t>
      </w:r>
    </w:p>
    <w:p w:rsidR="00AD7031" w:rsidRDefault="00AD7031" w:rsidP="00AD7031">
      <w:pPr>
        <w:spacing w:after="0"/>
        <w:ind w:firstLine="709"/>
        <w:jc w:val="both"/>
        <w:rPr>
          <w:rFonts w:ascii="Times New Roman" w:hAnsi="Times New Roman" w:cs="Times New Roman"/>
          <w:b/>
          <w:bCs/>
          <w:color w:val="FF0000"/>
          <w:sz w:val="24"/>
          <w:szCs w:val="24"/>
        </w:rPr>
      </w:pPr>
      <w:r w:rsidRPr="00AD7031">
        <w:rPr>
          <w:rFonts w:ascii="Times New Roman" w:hAnsi="Times New Roman" w:cs="Times New Roman"/>
          <w:b/>
          <w:bCs/>
          <w:color w:val="FF0000"/>
          <w:sz w:val="24"/>
          <w:szCs w:val="24"/>
        </w:rPr>
        <w:t xml:space="preserve">                       Вводные слова                                 Члены предложения</w:t>
      </w:r>
    </w:p>
    <w:p w:rsidR="00AD7031" w:rsidRDefault="00AD7031" w:rsidP="00AD7031">
      <w:pPr>
        <w:spacing w:after="0"/>
        <w:ind w:firstLine="709"/>
        <w:jc w:val="both"/>
        <w:rPr>
          <w:rFonts w:ascii="Times New Roman" w:hAnsi="Times New Roman" w:cs="Times New Roman"/>
          <w:b/>
          <w:bCs/>
          <w:color w:val="FF0000"/>
          <w:sz w:val="24"/>
          <w:szCs w:val="24"/>
        </w:rPr>
      </w:pPr>
    </w:p>
    <w:p w:rsidR="00AD7031" w:rsidRPr="00AD7031" w:rsidRDefault="00AD7031" w:rsidP="00AD7031">
      <w:pPr>
        <w:spacing w:after="0"/>
        <w:ind w:firstLine="709"/>
        <w:jc w:val="both"/>
        <w:rPr>
          <w:rFonts w:ascii="Times New Roman" w:hAnsi="Times New Roman" w:cs="Times New Roman"/>
          <w:b/>
          <w:bCs/>
          <w:color w:val="FF0000"/>
          <w:sz w:val="24"/>
          <w:szCs w:val="24"/>
        </w:rPr>
      </w:pPr>
      <w:r>
        <w:rPr>
          <w:noProof/>
          <w:lang w:val="uk-UA" w:eastAsia="uk-UA"/>
        </w:rPr>
        <w:drawing>
          <wp:inline distT="0" distB="0" distL="0" distR="0">
            <wp:extent cx="4813300" cy="3609975"/>
            <wp:effectExtent l="0" t="0" r="6350" b="9525"/>
            <wp:docPr id="3" name="Рисунок 3" descr="https://fsd.videouroki.net/html/2017/02/20/v_58aace1e0876e/img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s://fsd.videouroki.net/html/2017/02/20/v_58aace1e0876e/img4.jp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10729" cy="360804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D7031" w:rsidRPr="00AD7031" w:rsidRDefault="00AD7031" w:rsidP="00AD7031">
      <w:pPr>
        <w:spacing w:after="0"/>
        <w:ind w:firstLine="709"/>
        <w:jc w:val="both"/>
        <w:rPr>
          <w:rFonts w:ascii="Times New Roman" w:hAnsi="Times New Roman" w:cs="Times New Roman"/>
          <w:b/>
          <w:bCs/>
          <w:color w:val="FF0000"/>
          <w:sz w:val="24"/>
          <w:szCs w:val="24"/>
        </w:rPr>
      </w:pPr>
    </w:p>
    <w:p w:rsidR="00AD7031" w:rsidRPr="00AD7031" w:rsidRDefault="00AD7031" w:rsidP="00AD7031">
      <w:pPr>
        <w:spacing w:after="0"/>
        <w:ind w:firstLine="709"/>
        <w:rPr>
          <w:rFonts w:ascii="Times New Roman" w:hAnsi="Times New Roman" w:cs="Times New Roman"/>
          <w:b/>
          <w:bCs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FF0000"/>
          <w:sz w:val="24"/>
          <w:szCs w:val="24"/>
        </w:rPr>
        <w:t xml:space="preserve">           </w:t>
      </w:r>
      <w:r w:rsidRPr="00AD7031">
        <w:rPr>
          <w:rFonts w:ascii="Times New Roman" w:hAnsi="Times New Roman" w:cs="Times New Roman"/>
          <w:b/>
          <w:bCs/>
          <w:color w:val="FF0000"/>
          <w:sz w:val="24"/>
          <w:szCs w:val="24"/>
        </w:rPr>
        <w:t>ЭТОТ МАТЕРИАЛ ОЧЕНЬ ВАЖЕН.      РАЗБЕРИТЕСЬ!!!</w:t>
      </w:r>
    </w:p>
    <w:p w:rsidR="00AD7031" w:rsidRPr="00AD7031" w:rsidRDefault="00AD7031" w:rsidP="00AD7031">
      <w:pPr>
        <w:spacing w:after="0"/>
        <w:ind w:firstLine="709"/>
        <w:jc w:val="both"/>
        <w:rPr>
          <w:rFonts w:ascii="Times New Roman" w:hAnsi="Times New Roman" w:cs="Times New Roman"/>
          <w:b/>
          <w:bCs/>
          <w:color w:val="FF0000"/>
          <w:sz w:val="24"/>
          <w:szCs w:val="24"/>
        </w:rPr>
      </w:pPr>
    </w:p>
    <w:p w:rsidR="00AD7031" w:rsidRPr="00AD7031" w:rsidRDefault="00AD7031" w:rsidP="00AD7031">
      <w:pPr>
        <w:spacing w:after="0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AD7031">
        <w:rPr>
          <w:rFonts w:ascii="Times New Roman" w:hAnsi="Times New Roman" w:cs="Times New Roman"/>
          <w:b/>
          <w:bCs/>
          <w:sz w:val="24"/>
          <w:szCs w:val="24"/>
        </w:rPr>
        <w:lastRenderedPageBreak/>
        <w:t xml:space="preserve">2. </w:t>
      </w:r>
      <w:r w:rsidRPr="00AD7031">
        <w:rPr>
          <w:rFonts w:ascii="Times New Roman" w:hAnsi="Times New Roman" w:cs="Times New Roman"/>
          <w:b/>
          <w:bCs/>
          <w:sz w:val="24"/>
          <w:szCs w:val="24"/>
          <w:highlight w:val="yellow"/>
        </w:rPr>
        <w:t>Прочитайте</w:t>
      </w:r>
      <w:r w:rsidRPr="00AD7031">
        <w:rPr>
          <w:rFonts w:ascii="Times New Roman" w:hAnsi="Times New Roman" w:cs="Times New Roman"/>
          <w:b/>
          <w:bCs/>
          <w:sz w:val="24"/>
          <w:szCs w:val="24"/>
        </w:rPr>
        <w:t xml:space="preserve"> материал на стр. 203. Обратите внимание на значение вводных слов.</w:t>
      </w:r>
    </w:p>
    <w:p w:rsidR="00AD7031" w:rsidRPr="00AD7031" w:rsidRDefault="00AD7031" w:rsidP="00AD7031">
      <w:pPr>
        <w:spacing w:after="0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AD7031" w:rsidRPr="00AD7031" w:rsidRDefault="00AD7031" w:rsidP="00AD7031">
      <w:pPr>
        <w:spacing w:after="0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AD7031">
        <w:rPr>
          <w:rFonts w:ascii="Times New Roman" w:hAnsi="Times New Roman" w:cs="Times New Roman"/>
          <w:b/>
          <w:bCs/>
          <w:sz w:val="24"/>
          <w:szCs w:val="24"/>
        </w:rPr>
        <w:t xml:space="preserve">3. Устно </w:t>
      </w:r>
      <w:r w:rsidRPr="00AD7031">
        <w:rPr>
          <w:rFonts w:ascii="Times New Roman" w:hAnsi="Times New Roman" w:cs="Times New Roman"/>
          <w:b/>
          <w:bCs/>
          <w:sz w:val="24"/>
          <w:szCs w:val="24"/>
          <w:highlight w:val="yellow"/>
        </w:rPr>
        <w:t>поработайте</w:t>
      </w:r>
      <w:r w:rsidRPr="00AD7031">
        <w:rPr>
          <w:rFonts w:ascii="Times New Roman" w:hAnsi="Times New Roman" w:cs="Times New Roman"/>
          <w:b/>
          <w:bCs/>
          <w:sz w:val="24"/>
          <w:szCs w:val="24"/>
        </w:rPr>
        <w:t xml:space="preserve"> над упр. 361 и выводом после него.</w:t>
      </w:r>
    </w:p>
    <w:p w:rsidR="00AD7031" w:rsidRPr="00AD7031" w:rsidRDefault="00AD7031" w:rsidP="00AD7031">
      <w:pPr>
        <w:spacing w:after="0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AD7031">
        <w:rPr>
          <w:rFonts w:ascii="Times New Roman" w:hAnsi="Times New Roman" w:cs="Times New Roman"/>
          <w:b/>
          <w:bCs/>
          <w:sz w:val="24"/>
          <w:szCs w:val="24"/>
        </w:rPr>
        <w:t>ВЫВОД: одно и то же слово может быть членом предложения и вводным словом. Если это вводное слово, оно не выделяется запятыми и не является членом предложения. ВС вносят только дополнительные оттенки значения в предложения. Вы их указали в первом задании.</w:t>
      </w:r>
    </w:p>
    <w:p w:rsidR="00AD7031" w:rsidRPr="00AD7031" w:rsidRDefault="00AD7031" w:rsidP="00AD7031">
      <w:pPr>
        <w:spacing w:after="0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AD7031" w:rsidRDefault="00AD7031" w:rsidP="00AD7031">
      <w:pPr>
        <w:spacing w:after="0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AD7031">
        <w:rPr>
          <w:rFonts w:ascii="Times New Roman" w:hAnsi="Times New Roman" w:cs="Times New Roman"/>
          <w:b/>
          <w:bCs/>
          <w:sz w:val="24"/>
          <w:szCs w:val="24"/>
        </w:rPr>
        <w:t xml:space="preserve">4. Устно </w:t>
      </w:r>
      <w:r w:rsidRPr="00AD7031">
        <w:rPr>
          <w:rFonts w:ascii="Times New Roman" w:hAnsi="Times New Roman" w:cs="Times New Roman"/>
          <w:b/>
          <w:bCs/>
          <w:sz w:val="24"/>
          <w:szCs w:val="24"/>
          <w:highlight w:val="yellow"/>
        </w:rPr>
        <w:t>изучите</w:t>
      </w:r>
      <w:r w:rsidRPr="00AD7031">
        <w:rPr>
          <w:rFonts w:ascii="Times New Roman" w:hAnsi="Times New Roman" w:cs="Times New Roman"/>
          <w:b/>
          <w:bCs/>
          <w:sz w:val="24"/>
          <w:szCs w:val="24"/>
        </w:rPr>
        <w:t xml:space="preserve"> материал учебника на стр. 206-207 «Значение вводных слов».</w:t>
      </w:r>
    </w:p>
    <w:p w:rsidR="00AD7031" w:rsidRDefault="00AD7031" w:rsidP="00AD7031">
      <w:pPr>
        <w:spacing w:after="0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AD7031" w:rsidRDefault="00AD7031" w:rsidP="00AD7031">
      <w:pPr>
        <w:spacing w:after="0"/>
        <w:ind w:firstLine="709"/>
        <w:rPr>
          <w:rFonts w:ascii="Times New Roman" w:hAnsi="Times New Roman" w:cs="Times New Roman"/>
          <w:b/>
          <w:bCs/>
          <w:sz w:val="24"/>
          <w:szCs w:val="24"/>
        </w:rPr>
      </w:pPr>
      <w:r w:rsidRPr="00AD7031">
        <w:rPr>
          <w:rFonts w:ascii="Times New Roman" w:hAnsi="Times New Roman" w:cs="Times New Roman"/>
          <w:b/>
          <w:sz w:val="24"/>
          <w:szCs w:val="24"/>
          <w:lang w:val="en-US"/>
        </w:rPr>
        <w:t>III</w:t>
      </w:r>
      <w:r w:rsidRPr="00AD7031">
        <w:rPr>
          <w:rFonts w:ascii="Times New Roman" w:hAnsi="Times New Roman" w:cs="Times New Roman"/>
          <w:b/>
          <w:sz w:val="24"/>
          <w:szCs w:val="24"/>
        </w:rPr>
        <w:t>.</w:t>
      </w:r>
      <w:r>
        <w:rPr>
          <w:rFonts w:ascii="Times New Roman" w:hAnsi="Times New Roman" w:cs="Times New Roman"/>
          <w:b/>
          <w:sz w:val="24"/>
          <w:szCs w:val="24"/>
        </w:rPr>
        <w:t xml:space="preserve"> Закрепление.</w:t>
      </w:r>
    </w:p>
    <w:p w:rsidR="00AD7031" w:rsidRPr="00AD7031" w:rsidRDefault="00AD7031" w:rsidP="00AD7031">
      <w:pPr>
        <w:spacing w:after="0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AD7031" w:rsidRPr="00AD7031" w:rsidRDefault="00AD7031" w:rsidP="00AD7031">
      <w:pPr>
        <w:spacing w:after="0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AD7031" w:rsidRPr="00AD7031" w:rsidRDefault="00AD7031" w:rsidP="00AD7031">
      <w:pPr>
        <w:spacing w:after="0"/>
        <w:ind w:firstLine="709"/>
        <w:jc w:val="center"/>
        <w:rPr>
          <w:rFonts w:ascii="Times New Roman" w:hAnsi="Times New Roman" w:cs="Times New Roman"/>
          <w:b/>
          <w:bCs/>
          <w:color w:val="7030A0"/>
          <w:sz w:val="24"/>
          <w:szCs w:val="24"/>
          <w:u w:val="single"/>
        </w:rPr>
      </w:pPr>
      <w:r w:rsidRPr="00AD7031">
        <w:rPr>
          <w:rFonts w:ascii="Times New Roman" w:hAnsi="Times New Roman" w:cs="Times New Roman"/>
          <w:b/>
          <w:bCs/>
          <w:color w:val="7030A0"/>
          <w:sz w:val="24"/>
          <w:szCs w:val="24"/>
          <w:u w:val="single"/>
        </w:rPr>
        <w:t>ПРАКТИЧЕСКИЙ БЛОК</w:t>
      </w:r>
    </w:p>
    <w:p w:rsidR="00AD7031" w:rsidRPr="00AD7031" w:rsidRDefault="00AD7031" w:rsidP="00AD7031">
      <w:pPr>
        <w:spacing w:after="0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u w:val="single"/>
        </w:rPr>
      </w:pPr>
    </w:p>
    <w:p w:rsidR="00AD7031" w:rsidRPr="00AD7031" w:rsidRDefault="00AD7031" w:rsidP="00AD7031">
      <w:pPr>
        <w:spacing w:after="0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AD7031">
        <w:rPr>
          <w:rFonts w:ascii="Times New Roman" w:hAnsi="Times New Roman" w:cs="Times New Roman"/>
          <w:b/>
          <w:bCs/>
          <w:sz w:val="24"/>
          <w:szCs w:val="24"/>
        </w:rPr>
        <w:t xml:space="preserve">1. </w:t>
      </w:r>
      <w:r w:rsidRPr="00AD7031">
        <w:rPr>
          <w:rFonts w:ascii="Times New Roman" w:hAnsi="Times New Roman" w:cs="Times New Roman"/>
          <w:b/>
          <w:bCs/>
          <w:sz w:val="24"/>
          <w:szCs w:val="24"/>
          <w:highlight w:val="yellow"/>
        </w:rPr>
        <w:t>Выполните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Pr="00AD7031">
        <w:rPr>
          <w:rFonts w:ascii="Times New Roman" w:hAnsi="Times New Roman" w:cs="Times New Roman"/>
          <w:b/>
          <w:bCs/>
          <w:sz w:val="24"/>
          <w:szCs w:val="24"/>
        </w:rPr>
        <w:t>Упр</w:t>
      </w:r>
      <w:r>
        <w:rPr>
          <w:rFonts w:ascii="Times New Roman" w:hAnsi="Times New Roman" w:cs="Times New Roman"/>
          <w:b/>
          <w:bCs/>
          <w:sz w:val="24"/>
          <w:szCs w:val="24"/>
        </w:rPr>
        <w:t>ажнение</w:t>
      </w:r>
      <w:r w:rsidRPr="00AD7031">
        <w:rPr>
          <w:rFonts w:ascii="Times New Roman" w:hAnsi="Times New Roman" w:cs="Times New Roman"/>
          <w:b/>
          <w:bCs/>
          <w:sz w:val="24"/>
          <w:szCs w:val="24"/>
        </w:rPr>
        <w:t xml:space="preserve"> 367. </w:t>
      </w:r>
      <w:r w:rsidRPr="00AD7031">
        <w:rPr>
          <w:rFonts w:ascii="Times New Roman" w:hAnsi="Times New Roman" w:cs="Times New Roman"/>
          <w:b/>
          <w:bCs/>
          <w:sz w:val="24"/>
          <w:szCs w:val="24"/>
          <w:highlight w:val="yellow"/>
        </w:rPr>
        <w:t>Запишите</w:t>
      </w:r>
      <w:r w:rsidRPr="00AD7031">
        <w:rPr>
          <w:rFonts w:ascii="Times New Roman" w:hAnsi="Times New Roman" w:cs="Times New Roman"/>
          <w:b/>
          <w:bCs/>
          <w:sz w:val="24"/>
          <w:szCs w:val="24"/>
        </w:rPr>
        <w:t xml:space="preserve"> по одному примеру предложений с вводными словами различного значения (всего 3 предложения). </w:t>
      </w:r>
    </w:p>
    <w:p w:rsidR="00AD7031" w:rsidRPr="00AD7031" w:rsidRDefault="00AD7031" w:rsidP="00AD7031">
      <w:pPr>
        <w:spacing w:after="0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AD7031" w:rsidRDefault="00AD7031" w:rsidP="00AD7031">
      <w:pPr>
        <w:spacing w:after="0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AD7031">
        <w:rPr>
          <w:rFonts w:ascii="Times New Roman" w:hAnsi="Times New Roman" w:cs="Times New Roman"/>
          <w:b/>
          <w:bCs/>
          <w:sz w:val="24"/>
          <w:szCs w:val="24"/>
        </w:rPr>
        <w:t>ПЕРЕД ВЫПОЛНЕНИЕМ ЗАДАНИЯ ПОСМОТРИТЕ ЗНАЧЕНИЕ ВВОДНЫХ СЛОВ НА СТР. 206-207.</w:t>
      </w:r>
    </w:p>
    <w:p w:rsidR="00FC0778" w:rsidRDefault="00FC0778" w:rsidP="00AD7031">
      <w:pPr>
        <w:spacing w:after="0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FC0778" w:rsidRDefault="00FC0778" w:rsidP="00AD7031">
      <w:pPr>
        <w:spacing w:after="0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FC0778" w:rsidRPr="00AD7031" w:rsidRDefault="00FC0778" w:rsidP="00AD7031">
      <w:pPr>
        <w:spacing w:after="0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942FFD" w:rsidRPr="00AD7031" w:rsidRDefault="00FC0778" w:rsidP="00484879">
      <w:pPr>
        <w:spacing w:after="0" w:line="240" w:lineRule="auto"/>
        <w:ind w:firstLine="567"/>
        <w:jc w:val="center"/>
        <w:rPr>
          <w:rFonts w:ascii="Times New Roman" w:hAnsi="Times New Roman" w:cs="Times New Roman"/>
          <w:b/>
          <w:bCs/>
          <w:i/>
          <w:sz w:val="24"/>
          <w:szCs w:val="24"/>
          <w:u w:val="single"/>
        </w:rPr>
      </w:pPr>
      <w:r w:rsidRPr="00FC0778">
        <w:rPr>
          <w:rFonts w:ascii="Times New Roman" w:hAnsi="Times New Roman" w:cs="Times New Roman"/>
          <w:b/>
          <w:bCs/>
          <w:i/>
          <w:sz w:val="24"/>
          <w:szCs w:val="24"/>
          <w:u w:val="single"/>
          <w:lang w:val="uk-UA"/>
        </w:rPr>
        <w:drawing>
          <wp:inline distT="0" distB="0" distL="0" distR="0" wp14:anchorId="6376A6E6" wp14:editId="59EDB38C">
            <wp:extent cx="4400489" cy="3095625"/>
            <wp:effectExtent l="0" t="0" r="635" b="0"/>
            <wp:docPr id="4" name="Рисунок 4" descr="https://ds05.infourok.ru/uploads/ex/01a9/000f0950-87ebeac1/img2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https://ds05.infourok.ru/uploads/ex/01a9/000f0950-87ebeac1/img25.jpg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98138" cy="309397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942FFD" w:rsidRPr="00AD703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93C5A12"/>
    <w:multiLevelType w:val="hybridMultilevel"/>
    <w:tmpl w:val="60701CB2"/>
    <w:lvl w:ilvl="0" w:tplc="04220001">
      <w:start w:val="1"/>
      <w:numFmt w:val="bullet"/>
      <w:lvlText w:val=""/>
      <w:lvlJc w:val="left"/>
      <w:pPr>
        <w:ind w:left="114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86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8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30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02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74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6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8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900" w:hanging="360"/>
      </w:pPr>
      <w:rPr>
        <w:rFonts w:ascii="Wingdings" w:hAnsi="Wingdings" w:hint="default"/>
      </w:rPr>
    </w:lvl>
  </w:abstractNum>
  <w:abstractNum w:abstractNumId="1">
    <w:nsid w:val="23A708F2"/>
    <w:multiLevelType w:val="hybridMultilevel"/>
    <w:tmpl w:val="DC3810CA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AE5601F"/>
    <w:multiLevelType w:val="hybridMultilevel"/>
    <w:tmpl w:val="AB04308E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31427895"/>
    <w:multiLevelType w:val="hybridMultilevel"/>
    <w:tmpl w:val="65609310"/>
    <w:lvl w:ilvl="0" w:tplc="04220001">
      <w:start w:val="1"/>
      <w:numFmt w:val="bullet"/>
      <w:lvlText w:val=""/>
      <w:lvlJc w:val="left"/>
      <w:pPr>
        <w:ind w:left="2007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727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3447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4167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887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607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6327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7047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767" w:hanging="360"/>
      </w:pPr>
      <w:rPr>
        <w:rFonts w:ascii="Wingdings" w:hAnsi="Wingdings" w:hint="default"/>
      </w:rPr>
    </w:lvl>
  </w:abstractNum>
  <w:abstractNum w:abstractNumId="4">
    <w:nsid w:val="39436F6C"/>
    <w:multiLevelType w:val="hybridMultilevel"/>
    <w:tmpl w:val="C048012C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53ED7771"/>
    <w:multiLevelType w:val="multilevel"/>
    <w:tmpl w:val="0570135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5F5B6D1A"/>
    <w:multiLevelType w:val="hybridMultilevel"/>
    <w:tmpl w:val="B27CC86C"/>
    <w:lvl w:ilvl="0" w:tplc="0422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7">
    <w:nsid w:val="6FCB045C"/>
    <w:multiLevelType w:val="hybridMultilevel"/>
    <w:tmpl w:val="E2E2AE50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2"/>
  </w:num>
  <w:num w:numId="3">
    <w:abstractNumId w:val="6"/>
  </w:num>
  <w:num w:numId="4">
    <w:abstractNumId w:val="3"/>
  </w:num>
  <w:num w:numId="5">
    <w:abstractNumId w:val="1"/>
  </w:num>
  <w:num w:numId="6">
    <w:abstractNumId w:val="5"/>
  </w:num>
  <w:num w:numId="7">
    <w:abstractNumId w:val="0"/>
  </w:num>
  <w:num w:numId="8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B505D"/>
    <w:rsid w:val="000E29BA"/>
    <w:rsid w:val="002222B6"/>
    <w:rsid w:val="0025065F"/>
    <w:rsid w:val="00484879"/>
    <w:rsid w:val="006544F4"/>
    <w:rsid w:val="006B505D"/>
    <w:rsid w:val="006C75D8"/>
    <w:rsid w:val="00820FD8"/>
    <w:rsid w:val="00942FFD"/>
    <w:rsid w:val="00A835DF"/>
    <w:rsid w:val="00AA280F"/>
    <w:rsid w:val="00AD7031"/>
    <w:rsid w:val="00C71063"/>
    <w:rsid w:val="00C86814"/>
    <w:rsid w:val="00D8074F"/>
    <w:rsid w:val="00EC164E"/>
    <w:rsid w:val="00FC07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C75D8"/>
    <w:pPr>
      <w:spacing w:after="160" w:line="259" w:lineRule="auto"/>
    </w:pPr>
    <w:rPr>
      <w:lang w:val="ru-RU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6C75D8"/>
    <w:pPr>
      <w:spacing w:after="0" w:line="240" w:lineRule="auto"/>
    </w:pPr>
    <w:rPr>
      <w:lang w:val="ru-RU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c4">
    <w:name w:val="c4"/>
    <w:basedOn w:val="a"/>
    <w:rsid w:val="006C75D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0">
    <w:name w:val="c0"/>
    <w:basedOn w:val="a0"/>
    <w:rsid w:val="006C75D8"/>
  </w:style>
  <w:style w:type="character" w:customStyle="1" w:styleId="c9">
    <w:name w:val="c9"/>
    <w:basedOn w:val="a0"/>
    <w:rsid w:val="006C75D8"/>
  </w:style>
  <w:style w:type="character" w:customStyle="1" w:styleId="c1">
    <w:name w:val="c1"/>
    <w:basedOn w:val="a0"/>
    <w:rsid w:val="006C75D8"/>
  </w:style>
  <w:style w:type="paragraph" w:styleId="a4">
    <w:name w:val="List Paragraph"/>
    <w:basedOn w:val="a"/>
    <w:uiPriority w:val="34"/>
    <w:qFormat/>
    <w:rsid w:val="000E29BA"/>
    <w:pPr>
      <w:spacing w:after="200" w:line="276" w:lineRule="auto"/>
      <w:ind w:left="720"/>
      <w:contextualSpacing/>
    </w:pPr>
  </w:style>
  <w:style w:type="paragraph" w:styleId="a5">
    <w:name w:val="Balloon Text"/>
    <w:basedOn w:val="a"/>
    <w:link w:val="a6"/>
    <w:uiPriority w:val="99"/>
    <w:semiHidden/>
    <w:unhideWhenUsed/>
    <w:rsid w:val="00C8681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у виносці Знак"/>
    <w:basedOn w:val="a0"/>
    <w:link w:val="a5"/>
    <w:uiPriority w:val="99"/>
    <w:semiHidden/>
    <w:rsid w:val="00C86814"/>
    <w:rPr>
      <w:rFonts w:ascii="Tahoma" w:hAnsi="Tahoma" w:cs="Tahoma"/>
      <w:sz w:val="16"/>
      <w:szCs w:val="16"/>
      <w:lang w:val="ru-RU"/>
    </w:rPr>
  </w:style>
  <w:style w:type="paragraph" w:styleId="a7">
    <w:name w:val="Normal (Web)"/>
    <w:basedOn w:val="a"/>
    <w:uiPriority w:val="99"/>
    <w:semiHidden/>
    <w:unhideWhenUsed/>
    <w:rsid w:val="00942FF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styleId="a8">
    <w:name w:val="Hyperlink"/>
    <w:basedOn w:val="a0"/>
    <w:uiPriority w:val="99"/>
    <w:unhideWhenUsed/>
    <w:rsid w:val="00AD7031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C75D8"/>
    <w:pPr>
      <w:spacing w:after="160" w:line="259" w:lineRule="auto"/>
    </w:pPr>
    <w:rPr>
      <w:lang w:val="ru-RU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6C75D8"/>
    <w:pPr>
      <w:spacing w:after="0" w:line="240" w:lineRule="auto"/>
    </w:pPr>
    <w:rPr>
      <w:lang w:val="ru-RU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c4">
    <w:name w:val="c4"/>
    <w:basedOn w:val="a"/>
    <w:rsid w:val="006C75D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0">
    <w:name w:val="c0"/>
    <w:basedOn w:val="a0"/>
    <w:rsid w:val="006C75D8"/>
  </w:style>
  <w:style w:type="character" w:customStyle="1" w:styleId="c9">
    <w:name w:val="c9"/>
    <w:basedOn w:val="a0"/>
    <w:rsid w:val="006C75D8"/>
  </w:style>
  <w:style w:type="character" w:customStyle="1" w:styleId="c1">
    <w:name w:val="c1"/>
    <w:basedOn w:val="a0"/>
    <w:rsid w:val="006C75D8"/>
  </w:style>
  <w:style w:type="paragraph" w:styleId="a4">
    <w:name w:val="List Paragraph"/>
    <w:basedOn w:val="a"/>
    <w:uiPriority w:val="34"/>
    <w:qFormat/>
    <w:rsid w:val="000E29BA"/>
    <w:pPr>
      <w:spacing w:after="200" w:line="276" w:lineRule="auto"/>
      <w:ind w:left="720"/>
      <w:contextualSpacing/>
    </w:pPr>
  </w:style>
  <w:style w:type="paragraph" w:styleId="a5">
    <w:name w:val="Balloon Text"/>
    <w:basedOn w:val="a"/>
    <w:link w:val="a6"/>
    <w:uiPriority w:val="99"/>
    <w:semiHidden/>
    <w:unhideWhenUsed/>
    <w:rsid w:val="00C8681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у виносці Знак"/>
    <w:basedOn w:val="a0"/>
    <w:link w:val="a5"/>
    <w:uiPriority w:val="99"/>
    <w:semiHidden/>
    <w:rsid w:val="00C86814"/>
    <w:rPr>
      <w:rFonts w:ascii="Tahoma" w:hAnsi="Tahoma" w:cs="Tahoma"/>
      <w:sz w:val="16"/>
      <w:szCs w:val="16"/>
      <w:lang w:val="ru-RU"/>
    </w:rPr>
  </w:style>
  <w:style w:type="paragraph" w:styleId="a7">
    <w:name w:val="Normal (Web)"/>
    <w:basedOn w:val="a"/>
    <w:uiPriority w:val="99"/>
    <w:semiHidden/>
    <w:unhideWhenUsed/>
    <w:rsid w:val="00942FF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styleId="a8">
    <w:name w:val="Hyperlink"/>
    <w:basedOn w:val="a0"/>
    <w:uiPriority w:val="99"/>
    <w:unhideWhenUsed/>
    <w:rsid w:val="00AD7031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79089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379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644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microsoft.com/office/2007/relationships/stylesWithEffects" Target="stylesWithEffects.xml"/><Relationship Id="rId7" Type="http://schemas.openxmlformats.org/officeDocument/2006/relationships/hyperlink" Target="https://www.youtube.com/watch?v=46NNfDGTEkw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61</TotalTime>
  <Pages>3</Pages>
  <Words>1684</Words>
  <Characters>961</Characters>
  <Application>Microsoft Office Word</Application>
  <DocSecurity>0</DocSecurity>
  <Lines>8</Lines>
  <Paragraphs>5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2640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18</cp:revision>
  <dcterms:created xsi:type="dcterms:W3CDTF">2022-03-31T05:25:00Z</dcterms:created>
  <dcterms:modified xsi:type="dcterms:W3CDTF">2022-04-14T06:04:00Z</dcterms:modified>
</cp:coreProperties>
</file>