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223" w:rsidRDefault="00D46223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0E29BA" w:rsidRPr="00AD7031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D70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0E29BA" w:rsidRPr="00AD7031" w:rsidRDefault="000E29BA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AD70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46223">
        <w:rPr>
          <w:rFonts w:ascii="Times New Roman" w:hAnsi="Times New Roman" w:cs="Times New Roman"/>
          <w:sz w:val="24"/>
          <w:szCs w:val="24"/>
        </w:rPr>
        <w:t>: 15</w:t>
      </w:r>
      <w:r w:rsidR="00C86814" w:rsidRPr="00AD7031">
        <w:rPr>
          <w:rFonts w:ascii="Times New Roman" w:hAnsi="Times New Roman" w:cs="Times New Roman"/>
          <w:sz w:val="24"/>
          <w:szCs w:val="24"/>
        </w:rPr>
        <w:t>.04</w:t>
      </w:r>
      <w:r w:rsidRPr="00AD7031">
        <w:rPr>
          <w:rFonts w:ascii="Times New Roman" w:hAnsi="Times New Roman" w:cs="Times New Roman"/>
          <w:sz w:val="24"/>
          <w:szCs w:val="24"/>
        </w:rPr>
        <w:t>.22</w:t>
      </w:r>
    </w:p>
    <w:p w:rsidR="000E29BA" w:rsidRPr="00AD7031" w:rsidRDefault="000E29BA" w:rsidP="000E29B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0E29BA" w:rsidRPr="00D46223" w:rsidRDefault="00AD7031" w:rsidP="000E29BA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 xml:space="preserve"> Урок 62</w:t>
      </w:r>
      <w:r w:rsidR="006544F4" w:rsidRPr="00AD70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46223" w:rsidRPr="00D46223">
        <w:rPr>
          <w:rFonts w:ascii="Times New Roman" w:hAnsi="Times New Roman" w:cs="Times New Roman"/>
          <w:b/>
          <w:bCs/>
          <w:sz w:val="24"/>
          <w:szCs w:val="24"/>
        </w:rPr>
        <w:t>Повторение изученного по теме «Вводные слова, сочетания слов и предложения»</w:t>
      </w:r>
    </w:p>
    <w:p w:rsidR="00D46223" w:rsidRPr="00D46223" w:rsidRDefault="000E29BA" w:rsidP="00D4622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AD7031">
        <w:rPr>
          <w:sz w:val="24"/>
          <w:szCs w:val="24"/>
        </w:rPr>
        <w:t xml:space="preserve"> </w:t>
      </w:r>
      <w:r w:rsidR="00D46223" w:rsidRPr="00D46223">
        <w:rPr>
          <w:rFonts w:ascii="Times New Roman" w:hAnsi="Times New Roman" w:cs="Times New Roman"/>
          <w:b/>
          <w:sz w:val="24"/>
          <w:szCs w:val="24"/>
        </w:rPr>
        <w:t xml:space="preserve">закрепить знания </w:t>
      </w:r>
      <w:r w:rsidR="00D46223" w:rsidRPr="00D46223">
        <w:rPr>
          <w:rFonts w:ascii="Times New Roman" w:hAnsi="Times New Roman" w:cs="Times New Roman"/>
          <w:b/>
          <w:bCs/>
          <w:sz w:val="24"/>
          <w:szCs w:val="24"/>
        </w:rPr>
        <w:t>по теме «Вводные слова, сочетания слов и предложения»</w:t>
      </w:r>
    </w:p>
    <w:p w:rsidR="00D8074F" w:rsidRPr="00FC0778" w:rsidRDefault="00D8074F" w:rsidP="00820FD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7031" w:rsidRPr="00FC0778" w:rsidRDefault="00AD7031" w:rsidP="000E29B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29BA" w:rsidRPr="00AD7031" w:rsidRDefault="000E29BA" w:rsidP="000E29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0FD8" w:rsidRDefault="000E29BA" w:rsidP="00C86814">
      <w:pPr>
        <w:pStyle w:val="a4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D7031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AD703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46223" w:rsidRDefault="00D46223" w:rsidP="00D46223">
      <w:pPr>
        <w:pStyle w:val="a4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35D9380B" wp14:editId="6947DBA7">
            <wp:extent cx="3572934" cy="2009775"/>
            <wp:effectExtent l="0" t="0" r="8890" b="0"/>
            <wp:docPr id="1" name="Рисунок 1" descr="https://pbs.twimg.com/ext_tw_video_thumb/1266225585430212609/pu/img/8jtsfdBIcjuWsnk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ext_tw_video_thumb/1266225585430212609/pu/img/8jtsfdBIcjuWsnk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0102" cy="2013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031" w:rsidRPr="00AD7031" w:rsidRDefault="00AD7031" w:rsidP="00AD7031">
      <w:pPr>
        <w:pStyle w:val="a4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6223" w:rsidRPr="00D46223" w:rsidRDefault="00D46223" w:rsidP="00D46223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Пятнадцатое</w:t>
      </w:r>
      <w:r w:rsidRPr="00D46223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апреля</w:t>
      </w:r>
    </w:p>
    <w:p w:rsidR="00D46223" w:rsidRPr="00D46223" w:rsidRDefault="00D46223" w:rsidP="00D46223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D46223" w:rsidRPr="00D46223" w:rsidRDefault="00D46223" w:rsidP="00D46223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color w:val="7030A0"/>
          <w:sz w:val="24"/>
          <w:szCs w:val="24"/>
        </w:rPr>
        <w:t>Повторение изученного по теме «Вводные слова, сочетания слов и предложения»</w:t>
      </w:r>
    </w:p>
    <w:p w:rsidR="00D46223" w:rsidRPr="00D46223" w:rsidRDefault="00D46223" w:rsidP="00D46223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СПРАВКА: </w:t>
      </w: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sz w:val="24"/>
          <w:szCs w:val="24"/>
        </w:rPr>
        <w:t xml:space="preserve">Вводные слова состоят из одного слова (конечно, к счастью, </w:t>
      </w:r>
      <w:proofErr w:type="gramStart"/>
      <w:r w:rsidRPr="00D46223">
        <w:rPr>
          <w:rFonts w:ascii="Times New Roman" w:hAnsi="Times New Roman" w:cs="Times New Roman"/>
          <w:b/>
          <w:bCs/>
          <w:sz w:val="24"/>
          <w:szCs w:val="24"/>
        </w:rPr>
        <w:t>наверное</w:t>
      </w:r>
      <w:proofErr w:type="gramEnd"/>
      <w:r w:rsidRPr="00D46223">
        <w:rPr>
          <w:rFonts w:ascii="Times New Roman" w:hAnsi="Times New Roman" w:cs="Times New Roman"/>
          <w:b/>
          <w:bCs/>
          <w:sz w:val="24"/>
          <w:szCs w:val="24"/>
        </w:rPr>
        <w:t xml:space="preserve"> и др.)</w:t>
      </w: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sz w:val="24"/>
          <w:szCs w:val="24"/>
        </w:rPr>
        <w:t>Вводные сочетания слов состоят из двух и более слов (</w:t>
      </w:r>
      <w:r w:rsidR="00FB2DF7">
        <w:rPr>
          <w:rFonts w:ascii="Times New Roman" w:hAnsi="Times New Roman" w:cs="Times New Roman"/>
          <w:b/>
          <w:bCs/>
          <w:sz w:val="24"/>
          <w:szCs w:val="24"/>
        </w:rPr>
        <w:t>как водится, стало быть, не рове</w:t>
      </w:r>
      <w:r w:rsidRPr="00D46223">
        <w:rPr>
          <w:rFonts w:ascii="Times New Roman" w:hAnsi="Times New Roman" w:cs="Times New Roman"/>
          <w:b/>
          <w:bCs/>
          <w:sz w:val="24"/>
          <w:szCs w:val="24"/>
        </w:rPr>
        <w:t>н час,  по словам синоптиков и др.)</w:t>
      </w:r>
      <w:bookmarkStart w:id="0" w:name="_GoBack"/>
      <w:bookmarkEnd w:id="0"/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sz w:val="24"/>
          <w:szCs w:val="24"/>
        </w:rPr>
        <w:t>Вводные предложения обязательно содержат грамматическую основу (подлежащее и сказуемое или один главный член предложения). Например,</w:t>
      </w: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double"/>
        </w:rPr>
      </w:pPr>
      <w:r w:rsidRPr="00D462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как 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  <w:u w:val="double"/>
        </w:rPr>
        <w:t>считают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синоптики,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что мне 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  <w:u w:val="double"/>
        </w:rPr>
        <w:t>показалось интересным,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как 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мы </w:t>
      </w:r>
      <w:r w:rsidRPr="00D46223">
        <w:rPr>
          <w:rFonts w:ascii="Times New Roman" w:hAnsi="Times New Roman" w:cs="Times New Roman"/>
          <w:b/>
          <w:bCs/>
          <w:i/>
          <w:iCs/>
          <w:sz w:val="24"/>
          <w:szCs w:val="24"/>
          <w:u w:val="double"/>
        </w:rPr>
        <w:t>предполагали.</w:t>
      </w: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double"/>
        </w:rPr>
      </w:pP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  <w:r w:rsidRPr="00D46223"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  <w:t>ТЕОРЕТИЧЕСКИЙ БЛОК</w:t>
      </w: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</w:p>
    <w:p w:rsidR="00D46223" w:rsidRPr="00D46223" w:rsidRDefault="00D46223" w:rsidP="00D4622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sz w:val="24"/>
          <w:szCs w:val="24"/>
        </w:rPr>
        <w:t>1. Внимательно прочитайте материал учебника на стр. 210. Запомните правило.</w:t>
      </w:r>
    </w:p>
    <w:p w:rsidR="00D46223" w:rsidRPr="00D46223" w:rsidRDefault="00D46223" w:rsidP="00D46223">
      <w:pPr>
        <w:spacing w:after="0"/>
        <w:ind w:firstLine="709"/>
        <w:jc w:val="center"/>
        <w:rPr>
          <w:rFonts w:ascii="Times New Roman" w:hAnsi="Times New Roman" w:cs="Times New Roman"/>
          <w:b/>
          <w:bCs/>
          <w:i/>
          <w:iCs/>
          <w:color w:val="7030A0"/>
          <w:sz w:val="24"/>
          <w:szCs w:val="24"/>
        </w:rPr>
      </w:pPr>
    </w:p>
    <w:p w:rsidR="00D46223" w:rsidRPr="00D46223" w:rsidRDefault="00D46223" w:rsidP="00D46223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D46223" w:rsidRDefault="00D46223" w:rsidP="00D46223">
      <w:pPr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</w:p>
    <w:p w:rsidR="00D46223" w:rsidRPr="00D46223" w:rsidRDefault="00D46223" w:rsidP="00D46223">
      <w:pPr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  <w:r w:rsidRPr="00D46223"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  <w:lastRenderedPageBreak/>
        <w:t>ПРАКТИЧЕСКИЙ БЛОК</w:t>
      </w:r>
    </w:p>
    <w:p w:rsidR="00D46223" w:rsidRPr="00D46223" w:rsidRDefault="00D46223" w:rsidP="00D46223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sz w:val="24"/>
          <w:szCs w:val="24"/>
        </w:rPr>
        <w:t>1. Выполните упр. 377</w:t>
      </w:r>
      <w:r w:rsidRPr="00D4622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. Спишите, </w:t>
      </w:r>
      <w:r w:rsidRPr="00D46223">
        <w:rPr>
          <w:rFonts w:ascii="Times New Roman" w:hAnsi="Times New Roman" w:cs="Times New Roman"/>
          <w:b/>
          <w:bCs/>
          <w:sz w:val="24"/>
          <w:szCs w:val="24"/>
        </w:rPr>
        <w:t xml:space="preserve">расставляя недостающие знаки препинания. </w:t>
      </w:r>
    </w:p>
    <w:p w:rsidR="00D46223" w:rsidRPr="00D46223" w:rsidRDefault="00D46223" w:rsidP="00D46223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sz w:val="24"/>
          <w:szCs w:val="24"/>
        </w:rPr>
        <w:t xml:space="preserve">2. Упр. 382 – </w:t>
      </w:r>
      <w:r w:rsidRPr="00D4622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выпишите </w:t>
      </w:r>
      <w:r w:rsidRPr="00D46223">
        <w:rPr>
          <w:rFonts w:ascii="Times New Roman" w:hAnsi="Times New Roman" w:cs="Times New Roman"/>
          <w:b/>
          <w:bCs/>
          <w:sz w:val="24"/>
          <w:szCs w:val="24"/>
        </w:rPr>
        <w:t>лишние слова, не являющиеся вводными.</w:t>
      </w:r>
    </w:p>
    <w:p w:rsidR="00D46223" w:rsidRPr="00D46223" w:rsidRDefault="00D46223" w:rsidP="00D46223">
      <w:pPr>
        <w:rPr>
          <w:rFonts w:ascii="Times New Roman" w:hAnsi="Times New Roman" w:cs="Times New Roman"/>
          <w:sz w:val="24"/>
          <w:szCs w:val="24"/>
        </w:rPr>
      </w:pPr>
    </w:p>
    <w:p w:rsidR="00D46223" w:rsidRPr="00D46223" w:rsidRDefault="00D46223" w:rsidP="00D46223">
      <w:pPr>
        <w:rPr>
          <w:rFonts w:ascii="Times New Roman" w:hAnsi="Times New Roman" w:cs="Times New Roman"/>
          <w:sz w:val="24"/>
          <w:szCs w:val="24"/>
        </w:rPr>
      </w:pPr>
    </w:p>
    <w:p w:rsidR="00942FFD" w:rsidRPr="00D46223" w:rsidRDefault="00FB2DF7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 w:rsidRPr="00FF5DD3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w:drawing>
          <wp:inline distT="0" distB="0" distL="0" distR="0" wp14:anchorId="2886F769" wp14:editId="5CCE4B83">
            <wp:extent cx="4267200" cy="3048000"/>
            <wp:effectExtent l="0" t="0" r="0" b="0"/>
            <wp:docPr id="4" name="Рисунок 4" descr="https://avatars.mds.yandex.net/i?id=5f12b507c756f4da08dd28230b1007dc-49642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5f12b507c756f4da08dd28230b1007dc-49642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42FFD" w:rsidRPr="00D462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C5A12"/>
    <w:multiLevelType w:val="hybridMultilevel"/>
    <w:tmpl w:val="60701CB2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23A708F2"/>
    <w:multiLevelType w:val="hybridMultilevel"/>
    <w:tmpl w:val="DC3810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">
    <w:nsid w:val="39436F6C"/>
    <w:multiLevelType w:val="hybridMultilevel"/>
    <w:tmpl w:val="C048012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ED7771"/>
    <w:multiLevelType w:val="multilevel"/>
    <w:tmpl w:val="05701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1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2222B6"/>
    <w:rsid w:val="0025065F"/>
    <w:rsid w:val="00484879"/>
    <w:rsid w:val="006544F4"/>
    <w:rsid w:val="006B505D"/>
    <w:rsid w:val="006C75D8"/>
    <w:rsid w:val="00820FD8"/>
    <w:rsid w:val="00942FFD"/>
    <w:rsid w:val="00A835DF"/>
    <w:rsid w:val="00AA280F"/>
    <w:rsid w:val="00AD7031"/>
    <w:rsid w:val="00C71063"/>
    <w:rsid w:val="00C86814"/>
    <w:rsid w:val="00D46223"/>
    <w:rsid w:val="00D8074F"/>
    <w:rsid w:val="00EC164E"/>
    <w:rsid w:val="00FB2DF7"/>
    <w:rsid w:val="00FC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0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675</Words>
  <Characters>385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2022-03-31T05:25:00Z</dcterms:created>
  <dcterms:modified xsi:type="dcterms:W3CDTF">2022-04-15T05:43:00Z</dcterms:modified>
</cp:coreProperties>
</file>