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782E" w:rsidRDefault="00D0782E" w:rsidP="00D0782E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D0782E" w:rsidRDefault="00D0782E" w:rsidP="00D0782E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D0782E" w:rsidRDefault="00D0782E" w:rsidP="00D0782E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095B3C">
        <w:rPr>
          <w:rFonts w:ascii="Times New Roman" w:hAnsi="Times New Roman" w:cs="Times New Roman"/>
          <w:b/>
          <w:bCs/>
          <w:sz w:val="24"/>
          <w:szCs w:val="24"/>
        </w:rPr>
        <w:t>50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Биология 8 класс     </w:t>
      </w:r>
      <w:r w:rsidR="00844601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</w:t>
      </w:r>
      <w:r w:rsidR="00284A07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095B3C">
        <w:rPr>
          <w:rFonts w:ascii="Times New Roman" w:hAnsi="Times New Roman" w:cs="Times New Roman"/>
          <w:b/>
          <w:bCs/>
          <w:sz w:val="24"/>
          <w:szCs w:val="24"/>
        </w:rPr>
        <w:t>9</w:t>
      </w:r>
      <w:r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844601">
        <w:rPr>
          <w:rFonts w:ascii="Times New Roman" w:hAnsi="Times New Roman" w:cs="Times New Roman"/>
          <w:b/>
          <w:bCs/>
          <w:sz w:val="24"/>
          <w:szCs w:val="24"/>
        </w:rPr>
        <w:t>4</w:t>
      </w:r>
      <w:r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D0782E" w:rsidRDefault="00D0782E" w:rsidP="00D0782E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095B3C" w:rsidRDefault="00D0782E" w:rsidP="00900350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bookmarkStart w:id="0" w:name="_GoBack"/>
      <w:r w:rsidR="00095B3C">
        <w:rPr>
          <w:rFonts w:ascii="Times New Roman" w:hAnsi="Times New Roman" w:cs="Times New Roman"/>
          <w:b/>
          <w:bCs/>
          <w:sz w:val="24"/>
          <w:szCs w:val="24"/>
        </w:rPr>
        <w:t>Влияние экологиче</w:t>
      </w:r>
      <w:r w:rsidR="00095B3C" w:rsidRPr="00095B3C">
        <w:rPr>
          <w:rFonts w:ascii="Times New Roman" w:hAnsi="Times New Roman" w:cs="Times New Roman"/>
          <w:b/>
          <w:bCs/>
          <w:sz w:val="24"/>
          <w:szCs w:val="24"/>
        </w:rPr>
        <w:t>ских факторов на органы чувств.</w:t>
      </w:r>
      <w:bookmarkEnd w:id="0"/>
    </w:p>
    <w:p w:rsidR="00D0782E" w:rsidRDefault="00D0782E" w:rsidP="00900350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89705F" w:rsidRPr="0089705F">
        <w:rPr>
          <w:rFonts w:ascii="Times New Roman" w:hAnsi="Times New Roman" w:cs="Times New Roman"/>
          <w:bCs/>
          <w:sz w:val="24"/>
          <w:szCs w:val="24"/>
        </w:rPr>
        <w:t>повторить, систематизировать и обобщить знания учащихся об особенностях восприятия человеком окружающей среды с помощью анализаторов.</w:t>
      </w:r>
    </w:p>
    <w:p w:rsidR="00900350" w:rsidRPr="00900350" w:rsidRDefault="00900350" w:rsidP="00900350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D0782E" w:rsidRDefault="00D0782E" w:rsidP="00D0782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D0782E" w:rsidRDefault="00D0782E" w:rsidP="00D0782E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D0782E" w:rsidRDefault="00D0782E" w:rsidP="00D0782E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D0782E" w:rsidRDefault="00D0782E" w:rsidP="00D0782E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89705F" w:rsidRPr="0089705F" w:rsidRDefault="0089705F" w:rsidP="0089705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89705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На человека постоянно действует непрерывный поток внешних раздражителей и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разно</w:t>
      </w:r>
      <w:r w:rsidRPr="0089705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образная информация о процессах внут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ри и вне организма. Принять эту </w:t>
      </w:r>
      <w:r w:rsidRPr="0089705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информацию и правильно отреагировать на боль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шое число происходящих вокруг </w:t>
      </w:r>
      <w:r w:rsidRPr="0089705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событий позволяют человеку органы чувств: глаз, ухо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язык как орган вкуса, нос как </w:t>
      </w:r>
      <w:r w:rsidRPr="0089705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орган обоняния и др. Органы чувств пр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едставляют собой рецепторы, или </w:t>
      </w:r>
      <w:r w:rsidRPr="0089705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периферические отделы анализаторов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воспринимающие различные виды </w:t>
      </w:r>
      <w:r w:rsidRPr="0089705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раздражений, поступающих из внешней среды.</w:t>
      </w:r>
      <w:r w:rsidRPr="0089705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cr/>
      </w:r>
      <w:r w:rsidRPr="0089705F"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89705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Для каждого рецептора имеется определенный порог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89705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раздражения и порог различения. Ощущени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е возникают в том случае, когда </w:t>
      </w:r>
      <w:r w:rsidRPr="0089705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раздражитель имеет определенную силу и </w:t>
      </w:r>
      <w:r w:rsidRPr="0089705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длительность</w:t>
      </w:r>
      <w:r w:rsidRPr="0089705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действия.</w:t>
      </w:r>
    </w:p>
    <w:p w:rsidR="0089705F" w:rsidRPr="0089705F" w:rsidRDefault="0089705F" w:rsidP="0089705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89705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Основной характеристикой анализатора является чувствительность, которая характеризуется величиной порога ощущения. Различают абсолютный и дифференциальный</w:t>
      </w:r>
    </w:p>
    <w:p w:rsidR="0089705F" w:rsidRPr="0089705F" w:rsidRDefault="0089705F" w:rsidP="0089705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89705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пороги ощущения.</w:t>
      </w:r>
    </w:p>
    <w:p w:rsidR="0089705F" w:rsidRPr="0089705F" w:rsidRDefault="0089705F" w:rsidP="0089705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89705F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>Абсолютный порог ощущения</w:t>
      </w:r>
      <w:r w:rsidRPr="0089705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— это минимальная сила раздражения, способная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89705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вызвать появление реакции.</w:t>
      </w:r>
    </w:p>
    <w:p w:rsidR="0089705F" w:rsidRPr="0089705F" w:rsidRDefault="0089705F" w:rsidP="0089705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89705F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>Дифференциальный порог ощущения</w:t>
      </w:r>
      <w:r w:rsidRPr="0089705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— это минимальная величина, на которую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89705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нужно изменить раздражение, чтобы вызвать изм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енение ответа. Психофизическими </w:t>
      </w:r>
      <w:r w:rsidRPr="0089705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опытами установлено, что величина ощущений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изменяется медленнее, чем сила </w:t>
      </w:r>
      <w:r w:rsidRPr="0089705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раздражителя. Время, проходящее от начала воздей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ствия раздражителя до появления </w:t>
      </w:r>
      <w:r w:rsidRPr="0089705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ощущений, называют </w:t>
      </w:r>
      <w:r w:rsidRPr="0089705F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>латентным периодом.</w:t>
      </w:r>
    </w:p>
    <w:p w:rsidR="0089705F" w:rsidRPr="0089705F" w:rsidRDefault="0089705F" w:rsidP="0089705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89705F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>Нижний абсолютный порог чувствительности</w:t>
      </w:r>
      <w:r w:rsidRPr="0089705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— минимальная величина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89705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раздражителя, на который начинает реагировать анализатор.</w:t>
      </w:r>
    </w:p>
    <w:p w:rsidR="0089705F" w:rsidRDefault="0089705F" w:rsidP="0089705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D0782E" w:rsidRPr="00AF6B79" w:rsidRDefault="00D0782E" w:rsidP="00D0782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II.</w:t>
      </w: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  <w:t>Закрепление материала.</w:t>
      </w:r>
    </w:p>
    <w:p w:rsidR="00D0782E" w:rsidRDefault="00D0782E" w:rsidP="00D0782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D29CD" w:rsidRDefault="00D0782E" w:rsidP="008C68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89705F">
        <w:rPr>
          <w:rFonts w:ascii="Times New Roman" w:hAnsi="Times New Roman" w:cs="Times New Roman"/>
          <w:sz w:val="24"/>
          <w:szCs w:val="24"/>
        </w:rPr>
        <w:t>Выпишите:</w:t>
      </w:r>
    </w:p>
    <w:p w:rsidR="008C6843" w:rsidRDefault="0089705F" w:rsidP="008C68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8C6843">
        <w:rPr>
          <w:rFonts w:ascii="Times New Roman" w:hAnsi="Times New Roman" w:cs="Times New Roman"/>
          <w:sz w:val="24"/>
          <w:szCs w:val="24"/>
        </w:rPr>
        <w:t xml:space="preserve">1. </w:t>
      </w:r>
      <w:r>
        <w:rPr>
          <w:rFonts w:ascii="Times New Roman" w:hAnsi="Times New Roman" w:cs="Times New Roman"/>
          <w:sz w:val="24"/>
          <w:szCs w:val="24"/>
        </w:rPr>
        <w:t>Органы чувств это - ………</w:t>
      </w:r>
    </w:p>
    <w:p w:rsidR="008C6843" w:rsidRPr="0089705F" w:rsidRDefault="0089705F" w:rsidP="008970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1.2.</w:t>
      </w:r>
      <w:r w:rsidRPr="0089705F">
        <w:t xml:space="preserve"> </w:t>
      </w:r>
      <w:r w:rsidRPr="0089705F">
        <w:rPr>
          <w:rFonts w:ascii="Times New Roman" w:hAnsi="Times New Roman" w:cs="Times New Roman"/>
          <w:sz w:val="24"/>
          <w:szCs w:val="24"/>
        </w:rPr>
        <w:t>Основной характеристикой анализатора является</w:t>
      </w:r>
      <w:r>
        <w:rPr>
          <w:rFonts w:ascii="Times New Roman" w:hAnsi="Times New Roman" w:cs="Times New Roman"/>
          <w:sz w:val="24"/>
          <w:szCs w:val="24"/>
        </w:rPr>
        <w:t xml:space="preserve"> …</w:t>
      </w:r>
      <w:r w:rsidR="00E12BD3">
        <w:rPr>
          <w:rFonts w:ascii="Times New Roman" w:hAnsi="Times New Roman" w:cs="Times New Roman"/>
          <w:sz w:val="24"/>
          <w:szCs w:val="24"/>
        </w:rPr>
        <w:t>……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89705F" w:rsidRDefault="0089705F" w:rsidP="008970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1.3. </w:t>
      </w:r>
      <w:r w:rsidR="00D64BAD">
        <w:rPr>
          <w:rFonts w:ascii="Times New Roman" w:hAnsi="Times New Roman" w:cs="Times New Roman"/>
          <w:sz w:val="24"/>
          <w:szCs w:val="24"/>
        </w:rPr>
        <w:t xml:space="preserve">Какие различают пороги ощущений? Охарактеризуйте их. </w:t>
      </w:r>
    </w:p>
    <w:p w:rsidR="0089705F" w:rsidRPr="00DC0ABF" w:rsidRDefault="0089705F" w:rsidP="00D0782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0782E" w:rsidRDefault="00D0782E" w:rsidP="00D0782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D0782E" w:rsidRDefault="00D0782E" w:rsidP="00D0782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D0782E" w:rsidRDefault="00D0782E" w:rsidP="00D0782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Подумайте и ответьте устно н</w:t>
      </w:r>
      <w:r w:rsidR="00900350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 вопросы:</w:t>
      </w:r>
    </w:p>
    <w:p w:rsidR="0089705F" w:rsidRPr="0089705F" w:rsidRDefault="00D0782E" w:rsidP="0089705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1.</w:t>
      </w:r>
      <w:r w:rsidR="0059179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89705F" w:rsidRPr="0089705F">
        <w:rPr>
          <w:rFonts w:ascii="Times New Roman" w:eastAsia="Times New Roman" w:hAnsi="Times New Roman" w:cs="Times New Roman"/>
          <w:color w:val="000000"/>
          <w:sz w:val="24"/>
          <w:szCs w:val="24"/>
        </w:rPr>
        <w:t>Из каких частей состоит наружное ухо?</w:t>
      </w:r>
    </w:p>
    <w:p w:rsidR="0089705F" w:rsidRPr="0089705F" w:rsidRDefault="0089705F" w:rsidP="0089705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Pr="0089705F">
        <w:rPr>
          <w:rFonts w:ascii="Times New Roman" w:eastAsia="Times New Roman" w:hAnsi="Times New Roman" w:cs="Times New Roman"/>
          <w:color w:val="000000"/>
          <w:sz w:val="24"/>
          <w:szCs w:val="24"/>
        </w:rPr>
        <w:t>Как называется канал, который соединяет полость среднего уха с носоглоткой?</w:t>
      </w:r>
    </w:p>
    <w:p w:rsidR="00D0782E" w:rsidRDefault="00D0782E" w:rsidP="00D0782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D0782E" w:rsidRDefault="00D0782E" w:rsidP="00D0782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D0782E" w:rsidRDefault="00D0782E" w:rsidP="00D0782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D0782E" w:rsidRDefault="00D0782E" w:rsidP="00AA27A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Повторите </w:t>
      </w:r>
      <w:r w:rsidR="0089705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теоретический материал </w:t>
      </w:r>
    </w:p>
    <w:p w:rsidR="00AA27AF" w:rsidRDefault="00AA27AF" w:rsidP="00AA27A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85515" w:rsidRDefault="00D0782E" w:rsidP="006604B0">
      <w:pPr>
        <w:shd w:val="clear" w:color="auto" w:fill="FFFFFF"/>
        <w:spacing w:after="0" w:line="240" w:lineRule="auto"/>
        <w:ind w:firstLine="708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  <w:r w:rsidR="006604B0">
        <w:t xml:space="preserve"> </w:t>
      </w:r>
    </w:p>
    <w:sectPr w:rsidR="00D85515" w:rsidSect="005231AF">
      <w:pgSz w:w="11906" w:h="16838"/>
      <w:pgMar w:top="1134" w:right="567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032D58"/>
    <w:multiLevelType w:val="hybridMultilevel"/>
    <w:tmpl w:val="AAE83AA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75D35C7"/>
    <w:multiLevelType w:val="hybridMultilevel"/>
    <w:tmpl w:val="9B709F28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52E56B99"/>
    <w:multiLevelType w:val="hybridMultilevel"/>
    <w:tmpl w:val="2B14F52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782E"/>
    <w:rsid w:val="00044A90"/>
    <w:rsid w:val="000822CB"/>
    <w:rsid w:val="00095B3C"/>
    <w:rsid w:val="000D2C7B"/>
    <w:rsid w:val="001D29CD"/>
    <w:rsid w:val="00284A07"/>
    <w:rsid w:val="00362459"/>
    <w:rsid w:val="00466ED6"/>
    <w:rsid w:val="00490DAE"/>
    <w:rsid w:val="004955F4"/>
    <w:rsid w:val="004B3CAF"/>
    <w:rsid w:val="00591796"/>
    <w:rsid w:val="00613750"/>
    <w:rsid w:val="006604B0"/>
    <w:rsid w:val="007020B7"/>
    <w:rsid w:val="007C75B9"/>
    <w:rsid w:val="00844601"/>
    <w:rsid w:val="0089705F"/>
    <w:rsid w:val="008C6843"/>
    <w:rsid w:val="00900350"/>
    <w:rsid w:val="00A82752"/>
    <w:rsid w:val="00AA27AF"/>
    <w:rsid w:val="00C47362"/>
    <w:rsid w:val="00CC0E9B"/>
    <w:rsid w:val="00D0782E"/>
    <w:rsid w:val="00D64BAD"/>
    <w:rsid w:val="00D85515"/>
    <w:rsid w:val="00DB0DEE"/>
    <w:rsid w:val="00E12BD3"/>
    <w:rsid w:val="00F71A7D"/>
    <w:rsid w:val="00FA68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E905A2"/>
  <w15:chartTrackingRefBased/>
  <w15:docId w15:val="{74CBEBAD-C021-4E44-BB43-2A4B281570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0782E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446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265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1936890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990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58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38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1</Pages>
  <Words>368</Words>
  <Characters>2101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dcterms:created xsi:type="dcterms:W3CDTF">2022-03-27T17:32:00Z</dcterms:created>
  <dcterms:modified xsi:type="dcterms:W3CDTF">2022-04-17T12:16:00Z</dcterms:modified>
</cp:coreProperties>
</file>