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5D7A0A">
        <w:rPr>
          <w:b/>
          <w:sz w:val="24"/>
          <w:szCs w:val="24"/>
        </w:rPr>
        <w:t>6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5D7A0A">
        <w:rPr>
          <w:b/>
          <w:sz w:val="24"/>
          <w:szCs w:val="24"/>
        </w:rPr>
        <w:t>06.05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D6F2F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5D7A0A" w:rsidRPr="005D7A0A">
        <w:rPr>
          <w:b/>
          <w:sz w:val="24"/>
          <w:szCs w:val="24"/>
        </w:rPr>
        <w:t>Решение тренировочных упражнений.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C8201E">
        <w:rPr>
          <w:sz w:val="24"/>
          <w:szCs w:val="24"/>
        </w:rPr>
        <w:t xml:space="preserve">закрепить знания, полученные </w:t>
      </w:r>
      <w:proofErr w:type="gramStart"/>
      <w:r w:rsidR="00C8201E">
        <w:rPr>
          <w:sz w:val="24"/>
          <w:szCs w:val="24"/>
        </w:rPr>
        <w:t>при</w:t>
      </w:r>
      <w:proofErr w:type="gramEnd"/>
      <w:r w:rsidR="00C8201E">
        <w:rPr>
          <w:sz w:val="24"/>
          <w:szCs w:val="24"/>
        </w:rPr>
        <w:t xml:space="preserve"> изучение атомных орбиталей химических элементов.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8470F8">
        <w:rPr>
          <w:bCs/>
          <w:sz w:val="24"/>
          <w:szCs w:val="24"/>
          <w:u w:val="single" w:color="FF0000"/>
        </w:rPr>
        <w:t xml:space="preserve"> и перепишите в тетрадь таблицу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2475AE" w:rsidRPr="00AF506B" w:rsidRDefault="00C8201E" w:rsidP="002475AE">
      <w:pPr>
        <w:pStyle w:val="a3"/>
        <w:rPr>
          <w:sz w:val="24"/>
          <w:szCs w:val="24"/>
          <w:shd w:val="clear" w:color="auto" w:fill="FFFFFF"/>
        </w:rPr>
      </w:pPr>
      <w:r w:rsidRPr="00AF506B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15500243" wp14:editId="397379B1">
            <wp:simplePos x="0" y="0"/>
            <wp:positionH relativeFrom="margin">
              <wp:posOffset>4019550</wp:posOffset>
            </wp:positionH>
            <wp:positionV relativeFrom="margin">
              <wp:posOffset>2300605</wp:posOffset>
            </wp:positionV>
            <wp:extent cx="2581275" cy="1240155"/>
            <wp:effectExtent l="0" t="0" r="0" b="0"/>
            <wp:wrapSquare wrapText="bothSides"/>
            <wp:docPr id="5" name="Рисунок 5" descr="https://u.foxford.ngcdn.ru/uploads/tinymce_file/file/81008/042f8a371f2ec63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.foxford.ngcdn.ru/uploads/tinymce_file/file/81008/042f8a371f2ec63d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91" t="6774" r="2763" b="8269"/>
                    <a:stretch/>
                  </pic:blipFill>
                  <pic:spPr bwMode="auto">
                    <a:xfrm>
                      <a:off x="0" y="0"/>
                      <a:ext cx="2581275" cy="124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75AE" w:rsidRPr="00AF506B">
        <w:rPr>
          <w:sz w:val="24"/>
          <w:szCs w:val="24"/>
          <w:shd w:val="clear" w:color="auto" w:fill="FFFFFF"/>
        </w:rPr>
        <w:t xml:space="preserve">Порядок заполнения </w:t>
      </w:r>
      <w:proofErr w:type="gramStart"/>
      <w:r w:rsidR="002475AE" w:rsidRPr="00AF506B">
        <w:rPr>
          <w:sz w:val="24"/>
          <w:szCs w:val="24"/>
          <w:shd w:val="clear" w:color="auto" w:fill="FFFFFF"/>
        </w:rPr>
        <w:t>атомных</w:t>
      </w:r>
      <w:proofErr w:type="gramEnd"/>
      <w:r w:rsidR="002475AE" w:rsidRPr="00AF506B">
        <w:rPr>
          <w:sz w:val="24"/>
          <w:szCs w:val="24"/>
          <w:shd w:val="clear" w:color="auto" w:fill="FFFFFF"/>
        </w:rPr>
        <w:t xml:space="preserve"> орбит</w:t>
      </w:r>
      <w:r w:rsidR="002475AE" w:rsidRPr="00AF506B">
        <w:rPr>
          <w:sz w:val="24"/>
          <w:szCs w:val="24"/>
          <w:shd w:val="clear" w:color="auto" w:fill="FFFFFF"/>
        </w:rPr>
        <w:t>а</w:t>
      </w:r>
      <w:r w:rsidR="002475AE" w:rsidRPr="00AF506B">
        <w:rPr>
          <w:sz w:val="24"/>
          <w:szCs w:val="24"/>
          <w:shd w:val="clear" w:color="auto" w:fill="FFFFFF"/>
        </w:rPr>
        <w:t>лей:</w:t>
      </w:r>
    </w:p>
    <w:p w:rsidR="002475AE" w:rsidRPr="002475AE" w:rsidRDefault="002475AE" w:rsidP="002475AE">
      <w:pPr>
        <w:pStyle w:val="a3"/>
        <w:numPr>
          <w:ilvl w:val="0"/>
          <w:numId w:val="26"/>
        </w:numPr>
        <w:rPr>
          <w:rStyle w:val="a7"/>
          <w:b w:val="0"/>
          <w:sz w:val="24"/>
          <w:szCs w:val="24"/>
          <w:u w:val="single" w:color="FF0000"/>
        </w:rPr>
      </w:pPr>
      <w:r w:rsidRPr="00AF506B">
        <w:rPr>
          <w:sz w:val="24"/>
          <w:szCs w:val="24"/>
          <w:shd w:val="clear" w:color="auto" w:fill="FFFFFF"/>
        </w:rPr>
        <w:t xml:space="preserve">Принцип Паули: </w:t>
      </w:r>
      <w:r w:rsidRPr="00AF506B">
        <w:rPr>
          <w:rStyle w:val="a7"/>
          <w:sz w:val="24"/>
          <w:szCs w:val="24"/>
          <w:shd w:val="clear" w:color="auto" w:fill="FFFFFF"/>
        </w:rPr>
        <w:t>В атоме не может быть двух электронов с одинаковым набором всех ч</w:t>
      </w:r>
      <w:r w:rsidRPr="00AF506B">
        <w:rPr>
          <w:rStyle w:val="a7"/>
          <w:sz w:val="24"/>
          <w:szCs w:val="24"/>
          <w:shd w:val="clear" w:color="auto" w:fill="FFFFFF"/>
        </w:rPr>
        <w:t>е</w:t>
      </w:r>
      <w:r w:rsidRPr="00AF506B">
        <w:rPr>
          <w:rStyle w:val="a7"/>
          <w:sz w:val="24"/>
          <w:szCs w:val="24"/>
          <w:shd w:val="clear" w:color="auto" w:fill="FFFFFF"/>
        </w:rPr>
        <w:t>тырех квантовых ч</w:t>
      </w:r>
      <w:r w:rsidRPr="00AF506B">
        <w:rPr>
          <w:rStyle w:val="a7"/>
          <w:sz w:val="24"/>
          <w:szCs w:val="24"/>
          <w:shd w:val="clear" w:color="auto" w:fill="FFFFFF"/>
        </w:rPr>
        <w:t>и</w:t>
      </w:r>
      <w:r w:rsidRPr="00AF506B">
        <w:rPr>
          <w:rStyle w:val="a7"/>
          <w:sz w:val="24"/>
          <w:szCs w:val="24"/>
          <w:shd w:val="clear" w:color="auto" w:fill="FFFFFF"/>
        </w:rPr>
        <w:t>сел.</w:t>
      </w:r>
    </w:p>
    <w:p w:rsidR="002475AE" w:rsidRPr="00AF506B" w:rsidRDefault="002475AE" w:rsidP="002475AE">
      <w:pPr>
        <w:pStyle w:val="a3"/>
        <w:rPr>
          <w:rFonts w:eastAsia="Times New Roman"/>
          <w:sz w:val="24"/>
          <w:szCs w:val="24"/>
          <w:lang w:eastAsia="ru-RU"/>
        </w:rPr>
      </w:pPr>
      <w:r w:rsidRPr="00AF506B">
        <w:rPr>
          <w:rFonts w:eastAsia="Times New Roman"/>
          <w:sz w:val="24"/>
          <w:szCs w:val="24"/>
          <w:lang w:eastAsia="ru-RU"/>
        </w:rPr>
        <w:t>Два электрона, находящиеся на одной орбитали, называю</w:t>
      </w:r>
      <w:r w:rsidR="00C8201E">
        <w:rPr>
          <w:rFonts w:eastAsia="Times New Roman"/>
          <w:sz w:val="24"/>
          <w:szCs w:val="24"/>
          <w:lang w:eastAsia="ru-RU"/>
        </w:rPr>
        <w:t>т</w:t>
      </w:r>
      <w:r w:rsidRPr="00AF506B">
        <w:rPr>
          <w:rFonts w:eastAsia="Times New Roman"/>
          <w:sz w:val="24"/>
          <w:szCs w:val="24"/>
          <w:lang w:eastAsia="ru-RU"/>
        </w:rPr>
        <w:t>ся </w:t>
      </w:r>
      <w:r w:rsidRPr="00AF506B">
        <w:rPr>
          <w:rFonts w:eastAsia="Times New Roman"/>
          <w:b/>
          <w:sz w:val="24"/>
          <w:szCs w:val="24"/>
          <w:lang w:eastAsia="ru-RU"/>
        </w:rPr>
        <w:t>спаренными</w:t>
      </w:r>
      <w:r w:rsidRPr="00AF506B">
        <w:rPr>
          <w:rFonts w:eastAsia="Times New Roman"/>
          <w:sz w:val="24"/>
          <w:szCs w:val="24"/>
          <w:lang w:eastAsia="ru-RU"/>
        </w:rPr>
        <w:t> (или</w:t>
      </w:r>
      <w:r w:rsidR="00C8201E">
        <w:rPr>
          <w:rFonts w:eastAsia="Times New Roman"/>
          <w:sz w:val="24"/>
          <w:szCs w:val="24"/>
          <w:lang w:eastAsia="ru-RU"/>
        </w:rPr>
        <w:t xml:space="preserve"> </w:t>
      </w:r>
      <w:r w:rsidRPr="00AF506B">
        <w:rPr>
          <w:rFonts w:eastAsia="Times New Roman"/>
          <w:sz w:val="24"/>
          <w:szCs w:val="24"/>
          <w:lang w:eastAsia="ru-RU"/>
        </w:rPr>
        <w:t> неподеленной электро</w:t>
      </w:r>
      <w:r w:rsidRPr="00AF506B">
        <w:rPr>
          <w:rFonts w:eastAsia="Times New Roman"/>
          <w:sz w:val="24"/>
          <w:szCs w:val="24"/>
          <w:lang w:eastAsia="ru-RU"/>
        </w:rPr>
        <w:t>н</w:t>
      </w:r>
      <w:r w:rsidRPr="00AF506B">
        <w:rPr>
          <w:rFonts w:eastAsia="Times New Roman"/>
          <w:sz w:val="24"/>
          <w:szCs w:val="24"/>
          <w:lang w:eastAsia="ru-RU"/>
        </w:rPr>
        <w:t>ной парой). Один электрон на орбитали называе</w:t>
      </w:r>
      <w:r w:rsidRPr="00AF506B">
        <w:rPr>
          <w:rFonts w:eastAsia="Times New Roman"/>
          <w:sz w:val="24"/>
          <w:szCs w:val="24"/>
          <w:lang w:eastAsia="ru-RU"/>
        </w:rPr>
        <w:t>т</w:t>
      </w:r>
      <w:r w:rsidRPr="00AF506B">
        <w:rPr>
          <w:rFonts w:eastAsia="Times New Roman"/>
          <w:sz w:val="24"/>
          <w:szCs w:val="24"/>
          <w:lang w:eastAsia="ru-RU"/>
        </w:rPr>
        <w:t>ся </w:t>
      </w:r>
      <w:r w:rsidRPr="00AF506B">
        <w:rPr>
          <w:rFonts w:eastAsia="Times New Roman"/>
          <w:b/>
          <w:sz w:val="24"/>
          <w:szCs w:val="24"/>
          <w:lang w:eastAsia="ru-RU"/>
        </w:rPr>
        <w:t>неспаренным</w:t>
      </w:r>
      <w:r w:rsidRPr="00AF506B">
        <w:rPr>
          <w:rFonts w:eastAsia="Times New Roman"/>
          <w:sz w:val="24"/>
          <w:szCs w:val="24"/>
          <w:lang w:eastAsia="ru-RU"/>
        </w:rPr>
        <w:t>.</w:t>
      </w:r>
    </w:p>
    <w:p w:rsidR="002475AE" w:rsidRPr="00AF506B" w:rsidRDefault="002475AE" w:rsidP="002475AE">
      <w:pPr>
        <w:pStyle w:val="a3"/>
        <w:numPr>
          <w:ilvl w:val="0"/>
          <w:numId w:val="26"/>
        </w:numPr>
        <w:rPr>
          <w:rFonts w:eastAsia="Times New Roman"/>
          <w:sz w:val="24"/>
          <w:szCs w:val="24"/>
          <w:lang w:eastAsia="ru-RU"/>
        </w:rPr>
      </w:pPr>
      <w:r w:rsidRPr="00AF506B">
        <w:rPr>
          <w:rFonts w:eastAsia="Times New Roman"/>
          <w:sz w:val="24"/>
          <w:szCs w:val="24"/>
          <w:lang w:eastAsia="ru-RU"/>
        </w:rPr>
        <w:t xml:space="preserve">Правила Хунда: </w:t>
      </w:r>
      <w:r w:rsidRPr="00AF506B">
        <w:rPr>
          <w:rStyle w:val="a7"/>
          <w:sz w:val="24"/>
          <w:szCs w:val="24"/>
          <w:shd w:val="clear" w:color="auto" w:fill="FFFFFF"/>
        </w:rPr>
        <w:t>В основном состоянии в пределах одного подуровня атом должен иметь максимально возможное число неспаренных эле</w:t>
      </w:r>
      <w:r w:rsidRPr="00AF506B">
        <w:rPr>
          <w:rStyle w:val="a7"/>
          <w:sz w:val="24"/>
          <w:szCs w:val="24"/>
          <w:shd w:val="clear" w:color="auto" w:fill="FFFFFF"/>
        </w:rPr>
        <w:t>к</w:t>
      </w:r>
      <w:r w:rsidRPr="00AF506B">
        <w:rPr>
          <w:rStyle w:val="a7"/>
          <w:sz w:val="24"/>
          <w:szCs w:val="24"/>
          <w:shd w:val="clear" w:color="auto" w:fill="FFFFFF"/>
        </w:rPr>
        <w:t>тронов</w:t>
      </w:r>
      <w:r w:rsidRPr="00AF506B">
        <w:rPr>
          <w:sz w:val="24"/>
          <w:szCs w:val="24"/>
          <w:shd w:val="clear" w:color="auto" w:fill="FFFFFF"/>
        </w:rPr>
        <w:t>.</w:t>
      </w:r>
    </w:p>
    <w:p w:rsidR="002475AE" w:rsidRPr="00AF506B" w:rsidRDefault="002475AE" w:rsidP="002475AE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AF506B">
        <w:rPr>
          <w:noProof/>
          <w:sz w:val="24"/>
          <w:szCs w:val="24"/>
          <w:lang w:eastAsia="ru-RU"/>
        </w:rPr>
        <w:drawing>
          <wp:inline distT="0" distB="0" distL="0" distR="0" wp14:anchorId="2FD7CCFD" wp14:editId="04DFC6BA">
            <wp:extent cx="3495675" cy="1057429"/>
            <wp:effectExtent l="0" t="0" r="0" b="0"/>
            <wp:docPr id="6" name="Рисунок 6" descr="https://u.foxford.ngcdn.ru/uploads/tinymce_file/file/81004/aec3097de4128bf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.foxford.ngcdn.ru/uploads/tinymce_file/file/81004/aec3097de4128bf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9" t="4425" r="1123" b="4425"/>
                    <a:stretch/>
                  </pic:blipFill>
                  <pic:spPr bwMode="auto">
                    <a:xfrm>
                      <a:off x="0" y="0"/>
                      <a:ext cx="3505201" cy="1060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75AE" w:rsidRPr="00AF506B" w:rsidRDefault="002475AE" w:rsidP="002475AE">
      <w:pPr>
        <w:pStyle w:val="a3"/>
        <w:numPr>
          <w:ilvl w:val="0"/>
          <w:numId w:val="26"/>
        </w:numPr>
        <w:rPr>
          <w:sz w:val="24"/>
          <w:szCs w:val="24"/>
        </w:rPr>
      </w:pPr>
      <w:r w:rsidRPr="00AF506B">
        <w:rPr>
          <w:rFonts w:eastAsia="Times New Roman"/>
          <w:sz w:val="24"/>
          <w:szCs w:val="24"/>
          <w:lang w:eastAsia="ru-RU"/>
        </w:rPr>
        <w:t xml:space="preserve">Принцип наименьшей энергии: </w:t>
      </w:r>
      <w:r w:rsidRPr="00AF506B">
        <w:rPr>
          <w:rStyle w:val="a7"/>
          <w:sz w:val="24"/>
          <w:szCs w:val="24"/>
          <w:shd w:val="clear" w:color="auto" w:fill="FFFFFF"/>
        </w:rPr>
        <w:t>Электроны заполняют электронные орбитали в порядке увеличения их энергии</w:t>
      </w:r>
      <w:r w:rsidRPr="00AF506B">
        <w:rPr>
          <w:sz w:val="24"/>
          <w:szCs w:val="24"/>
          <w:shd w:val="clear" w:color="auto" w:fill="FFFFFF"/>
        </w:rPr>
        <w:t xml:space="preserve">. </w:t>
      </w:r>
    </w:p>
    <w:p w:rsidR="002475AE" w:rsidRPr="00AF506B" w:rsidRDefault="002475AE" w:rsidP="002475AE">
      <w:pPr>
        <w:pStyle w:val="a3"/>
        <w:rPr>
          <w:sz w:val="24"/>
          <w:szCs w:val="24"/>
        </w:rPr>
      </w:pPr>
      <w:r w:rsidRPr="00AF506B">
        <w:rPr>
          <w:sz w:val="24"/>
          <w:szCs w:val="24"/>
        </w:rPr>
        <w:t xml:space="preserve">Последовательность заполнения </w:t>
      </w:r>
      <w:proofErr w:type="gramStart"/>
      <w:r w:rsidRPr="00AF506B">
        <w:rPr>
          <w:sz w:val="24"/>
          <w:szCs w:val="24"/>
        </w:rPr>
        <w:t>электро</w:t>
      </w:r>
      <w:r w:rsidRPr="00AF506B">
        <w:rPr>
          <w:sz w:val="24"/>
          <w:szCs w:val="24"/>
        </w:rPr>
        <w:t>н</w:t>
      </w:r>
      <w:r w:rsidRPr="00AF506B">
        <w:rPr>
          <w:sz w:val="24"/>
          <w:szCs w:val="24"/>
        </w:rPr>
        <w:t>ных</w:t>
      </w:r>
      <w:proofErr w:type="gramEnd"/>
      <w:r w:rsidRPr="00AF506B">
        <w:rPr>
          <w:sz w:val="24"/>
          <w:szCs w:val="24"/>
        </w:rPr>
        <w:t xml:space="preserve"> орбиталей выглядит следующим образом:</w:t>
      </w:r>
    </w:p>
    <w:p w:rsidR="008470F8" w:rsidRDefault="002475AE" w:rsidP="002475AE">
      <w:pPr>
        <w:pStyle w:val="a3"/>
        <w:ind w:firstLine="0"/>
        <w:jc w:val="center"/>
        <w:rPr>
          <w:rStyle w:val="a7"/>
          <w:sz w:val="24"/>
          <w:szCs w:val="24"/>
          <w:shd w:val="clear" w:color="auto" w:fill="FFFFFF"/>
        </w:rPr>
      </w:pPr>
      <w:r w:rsidRPr="00AF506B">
        <w:rPr>
          <w:rStyle w:val="a7"/>
          <w:sz w:val="24"/>
          <w:szCs w:val="24"/>
          <w:shd w:val="clear" w:color="auto" w:fill="FFFFFF"/>
          <w:lang w:val="en-US"/>
        </w:rPr>
        <w:t>1s &lt; 2s &lt; 2p &lt; 3s &lt; 3p &lt; 4s &lt; 3d &lt; 4p &lt; 5s &lt; 4d &lt; 5p &lt; 6s &lt; 5d ≈ 4f &lt; 6p &lt; 7s</w:t>
      </w:r>
    </w:p>
    <w:p w:rsidR="00EE3CD1" w:rsidRPr="00EE3CD1" w:rsidRDefault="00EE3CD1" w:rsidP="002475AE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</w:p>
    <w:p w:rsidR="008470F8" w:rsidRPr="0029369C" w:rsidRDefault="008470F8" w:rsidP="008470F8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EE3CD1" w:rsidRDefault="00EE3CD1" w:rsidP="008470F8">
      <w:pPr>
        <w:pStyle w:val="a3"/>
        <w:ind w:firstLine="0"/>
        <w:rPr>
          <w:b/>
          <w:color w:val="FF0000"/>
          <w:sz w:val="24"/>
          <w:szCs w:val="24"/>
        </w:rPr>
      </w:pPr>
    </w:p>
    <w:p w:rsidR="00EE3CD1" w:rsidRDefault="00EE3CD1" w:rsidP="00C8201E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>Запишите в тетради следующий материал.</w:t>
      </w:r>
    </w:p>
    <w:p w:rsidR="00AF506B" w:rsidRPr="00EE3CD1" w:rsidRDefault="00EE3CD1" w:rsidP="00EE3CD1">
      <w:pPr>
        <w:pStyle w:val="a3"/>
        <w:numPr>
          <w:ilvl w:val="0"/>
          <w:numId w:val="30"/>
        </w:numPr>
        <w:rPr>
          <w:rFonts w:eastAsia="Times New Roman"/>
          <w:sz w:val="24"/>
          <w:szCs w:val="24"/>
          <w:lang w:eastAsia="ru-RU"/>
        </w:rPr>
      </w:pPr>
      <w:r w:rsidRPr="00EE3CD1">
        <w:rPr>
          <w:rStyle w:val="a7"/>
          <w:sz w:val="24"/>
          <w:szCs w:val="24"/>
          <w:shd w:val="clear" w:color="auto" w:fill="FFFFFF"/>
        </w:rPr>
        <w:t>Электронная формула атома кальция:</w:t>
      </w:r>
      <w:r>
        <w:rPr>
          <w:sz w:val="24"/>
          <w:szCs w:val="24"/>
        </w:rPr>
        <w:t xml:space="preserve">  </w:t>
      </w:r>
      <w:r w:rsidRPr="00EE3CD1">
        <w:rPr>
          <w:sz w:val="24"/>
          <w:szCs w:val="24"/>
          <w:shd w:val="clear" w:color="auto" w:fill="FFFFFF"/>
        </w:rPr>
        <w:t>1s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2s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2p</w:t>
      </w:r>
      <w:r w:rsidRPr="00EE3CD1">
        <w:rPr>
          <w:sz w:val="24"/>
          <w:szCs w:val="24"/>
          <w:shd w:val="clear" w:color="auto" w:fill="FFFFFF"/>
          <w:vertAlign w:val="superscript"/>
        </w:rPr>
        <w:t>6</w:t>
      </w:r>
      <w:r w:rsidRPr="00EE3CD1">
        <w:rPr>
          <w:sz w:val="24"/>
          <w:szCs w:val="24"/>
          <w:shd w:val="clear" w:color="auto" w:fill="FFFFFF"/>
        </w:rPr>
        <w:t> 3s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3p</w:t>
      </w:r>
      <w:r w:rsidRPr="00EE3CD1">
        <w:rPr>
          <w:sz w:val="24"/>
          <w:szCs w:val="24"/>
          <w:shd w:val="clear" w:color="auto" w:fill="FFFFFF"/>
          <w:vertAlign w:val="superscript"/>
        </w:rPr>
        <w:t>6</w:t>
      </w:r>
      <w:r w:rsidRPr="00EE3CD1">
        <w:rPr>
          <w:sz w:val="24"/>
          <w:szCs w:val="24"/>
          <w:shd w:val="clear" w:color="auto" w:fill="FFFFFF"/>
        </w:rPr>
        <w:t> 4s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</w:p>
    <w:p w:rsidR="00EE3CD1" w:rsidRDefault="00EE3CD1" w:rsidP="00EE3CD1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EE3CD1">
        <w:rPr>
          <w:noProof/>
          <w:lang w:eastAsia="ru-RU"/>
        </w:rPr>
        <w:drawing>
          <wp:inline distT="0" distB="0" distL="0" distR="0" wp14:anchorId="1FD408D9" wp14:editId="24643A9C">
            <wp:extent cx="2819400" cy="1384477"/>
            <wp:effectExtent l="0" t="0" r="0" b="0"/>
            <wp:docPr id="1" name="Рисунок 1" descr="Электронно-графическая схема кальц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лектронно-графическая схема кальция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80" r="21023" b="17391"/>
                    <a:stretch/>
                  </pic:blipFill>
                  <pic:spPr bwMode="auto">
                    <a:xfrm>
                      <a:off x="0" y="0"/>
                      <a:ext cx="2819400" cy="1384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3CD1" w:rsidRPr="00EE3CD1" w:rsidRDefault="00EE3CD1" w:rsidP="00EE3CD1">
      <w:pPr>
        <w:pStyle w:val="a3"/>
        <w:numPr>
          <w:ilvl w:val="0"/>
          <w:numId w:val="30"/>
        </w:numPr>
        <w:rPr>
          <w:rFonts w:eastAsia="Times New Roman"/>
          <w:sz w:val="24"/>
          <w:szCs w:val="24"/>
          <w:lang w:eastAsia="ru-RU"/>
        </w:rPr>
      </w:pPr>
      <w:r w:rsidRPr="00EE3CD1">
        <w:rPr>
          <w:rStyle w:val="a7"/>
          <w:sz w:val="24"/>
          <w:szCs w:val="24"/>
          <w:shd w:val="clear" w:color="auto" w:fill="FFFFFF"/>
        </w:rPr>
        <w:t>Электронная формула атома мышьяка:</w:t>
      </w:r>
      <w:r w:rsidRPr="00EE3CD1">
        <w:rPr>
          <w:sz w:val="24"/>
          <w:szCs w:val="24"/>
        </w:rPr>
        <w:t xml:space="preserve"> </w:t>
      </w:r>
      <w:r w:rsidRPr="00EE3CD1">
        <w:rPr>
          <w:sz w:val="24"/>
          <w:szCs w:val="24"/>
          <w:shd w:val="clear" w:color="auto" w:fill="FFFFFF"/>
        </w:rPr>
        <w:t>1s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2s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2p</w:t>
      </w:r>
      <w:r w:rsidRPr="00EE3CD1">
        <w:rPr>
          <w:sz w:val="24"/>
          <w:szCs w:val="24"/>
          <w:shd w:val="clear" w:color="auto" w:fill="FFFFFF"/>
          <w:vertAlign w:val="superscript"/>
        </w:rPr>
        <w:t>6</w:t>
      </w:r>
      <w:r w:rsidRPr="00EE3CD1">
        <w:rPr>
          <w:sz w:val="24"/>
          <w:szCs w:val="24"/>
          <w:shd w:val="clear" w:color="auto" w:fill="FFFFFF"/>
        </w:rPr>
        <w:t> 3s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3p</w:t>
      </w:r>
      <w:r w:rsidRPr="00EE3CD1">
        <w:rPr>
          <w:sz w:val="24"/>
          <w:szCs w:val="24"/>
          <w:shd w:val="clear" w:color="auto" w:fill="FFFFFF"/>
          <w:vertAlign w:val="superscript"/>
        </w:rPr>
        <w:t>6</w:t>
      </w:r>
      <w:r w:rsidRPr="00EE3CD1">
        <w:rPr>
          <w:sz w:val="24"/>
          <w:szCs w:val="24"/>
          <w:shd w:val="clear" w:color="auto" w:fill="FFFFFF"/>
        </w:rPr>
        <w:t> 4s</w:t>
      </w:r>
      <w:r w:rsidRPr="00EE3CD1">
        <w:rPr>
          <w:sz w:val="24"/>
          <w:szCs w:val="24"/>
          <w:shd w:val="clear" w:color="auto" w:fill="FFFFFF"/>
          <w:vertAlign w:val="superscript"/>
        </w:rPr>
        <w:t>2</w:t>
      </w:r>
      <w:r w:rsidRPr="00EE3CD1">
        <w:rPr>
          <w:sz w:val="24"/>
          <w:szCs w:val="24"/>
          <w:shd w:val="clear" w:color="auto" w:fill="FFFFFF"/>
        </w:rPr>
        <w:t> 3d</w:t>
      </w:r>
      <w:r w:rsidRPr="00EE3CD1">
        <w:rPr>
          <w:sz w:val="24"/>
          <w:szCs w:val="24"/>
          <w:shd w:val="clear" w:color="auto" w:fill="FFFFFF"/>
          <w:vertAlign w:val="superscript"/>
        </w:rPr>
        <w:t>10</w:t>
      </w:r>
      <w:r w:rsidRPr="00EE3CD1">
        <w:rPr>
          <w:sz w:val="24"/>
          <w:szCs w:val="24"/>
          <w:shd w:val="clear" w:color="auto" w:fill="FFFFFF"/>
        </w:rPr>
        <w:t> 4p</w:t>
      </w:r>
      <w:r w:rsidRPr="00EE3CD1">
        <w:rPr>
          <w:sz w:val="24"/>
          <w:szCs w:val="24"/>
          <w:shd w:val="clear" w:color="auto" w:fill="FFFFFF"/>
          <w:vertAlign w:val="superscript"/>
        </w:rPr>
        <w:t>3</w:t>
      </w:r>
    </w:p>
    <w:p w:rsidR="00EE3CD1" w:rsidRDefault="00EE3CD1" w:rsidP="00EE3CD1">
      <w:pPr>
        <w:pStyle w:val="a3"/>
        <w:ind w:left="360" w:firstLine="0"/>
        <w:jc w:val="center"/>
        <w:rPr>
          <w:rFonts w:eastAsia="Times New Roman"/>
          <w:sz w:val="24"/>
          <w:szCs w:val="24"/>
          <w:lang w:eastAsia="ru-RU"/>
        </w:rPr>
      </w:pPr>
      <w:r w:rsidRPr="00EE3CD1">
        <w:rPr>
          <w:noProof/>
          <w:sz w:val="24"/>
          <w:szCs w:val="24"/>
          <w:lang w:eastAsia="ru-RU"/>
        </w:rPr>
        <w:drawing>
          <wp:inline distT="0" distB="0" distL="0" distR="0" wp14:anchorId="5D878180" wp14:editId="327FFCF1">
            <wp:extent cx="3111935" cy="1495425"/>
            <wp:effectExtent l="0" t="0" r="0" b="0"/>
            <wp:docPr id="4" name="Рисунок 4" descr="Электронно-графическая схема мышья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лектронно-графическая схема мышьяка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23" r="19303" b="17391"/>
                    <a:stretch/>
                  </pic:blipFill>
                  <pic:spPr bwMode="auto">
                    <a:xfrm>
                      <a:off x="0" y="0"/>
                      <a:ext cx="3120453" cy="1499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8201E" w:rsidRPr="00C8201E" w:rsidRDefault="00C8201E" w:rsidP="00C8201E">
      <w:pPr>
        <w:pStyle w:val="a3"/>
        <w:numPr>
          <w:ilvl w:val="0"/>
          <w:numId w:val="30"/>
        </w:numPr>
        <w:rPr>
          <w:rFonts w:eastAsia="Times New Roman"/>
          <w:sz w:val="24"/>
          <w:szCs w:val="24"/>
          <w:lang w:eastAsia="ru-RU"/>
        </w:rPr>
      </w:pPr>
      <w:r w:rsidRPr="00C8201E">
        <w:rPr>
          <w:rStyle w:val="a7"/>
          <w:sz w:val="24"/>
          <w:szCs w:val="24"/>
          <w:shd w:val="clear" w:color="auto" w:fill="FFFFFF"/>
        </w:rPr>
        <w:lastRenderedPageBreak/>
        <w:t>Электрон</w:t>
      </w:r>
      <w:r w:rsidRPr="00C8201E">
        <w:rPr>
          <w:rStyle w:val="a7"/>
          <w:sz w:val="24"/>
          <w:szCs w:val="24"/>
          <w:shd w:val="clear" w:color="auto" w:fill="FFFFFF"/>
        </w:rPr>
        <w:t xml:space="preserve">ная формула атома никеля: </w:t>
      </w:r>
      <w:r w:rsidRPr="00C8201E">
        <w:rPr>
          <w:sz w:val="24"/>
          <w:szCs w:val="24"/>
          <w:shd w:val="clear" w:color="auto" w:fill="FFFFFF"/>
        </w:rPr>
        <w:t>1s</w:t>
      </w:r>
      <w:r w:rsidRPr="00C8201E">
        <w:rPr>
          <w:sz w:val="24"/>
          <w:szCs w:val="24"/>
          <w:shd w:val="clear" w:color="auto" w:fill="FFFFFF"/>
          <w:vertAlign w:val="superscript"/>
        </w:rPr>
        <w:t>2</w:t>
      </w:r>
      <w:r w:rsidRPr="00C8201E">
        <w:rPr>
          <w:sz w:val="24"/>
          <w:szCs w:val="24"/>
          <w:shd w:val="clear" w:color="auto" w:fill="FFFFFF"/>
        </w:rPr>
        <w:t> 2s</w:t>
      </w:r>
      <w:r w:rsidRPr="00C8201E">
        <w:rPr>
          <w:sz w:val="24"/>
          <w:szCs w:val="24"/>
          <w:shd w:val="clear" w:color="auto" w:fill="FFFFFF"/>
          <w:vertAlign w:val="superscript"/>
        </w:rPr>
        <w:t>2</w:t>
      </w:r>
      <w:r w:rsidRPr="00C8201E">
        <w:rPr>
          <w:sz w:val="24"/>
          <w:szCs w:val="24"/>
          <w:shd w:val="clear" w:color="auto" w:fill="FFFFFF"/>
        </w:rPr>
        <w:t> 2p</w:t>
      </w:r>
      <w:r w:rsidRPr="00C8201E">
        <w:rPr>
          <w:sz w:val="24"/>
          <w:szCs w:val="24"/>
          <w:shd w:val="clear" w:color="auto" w:fill="FFFFFF"/>
          <w:vertAlign w:val="superscript"/>
        </w:rPr>
        <w:t>6</w:t>
      </w:r>
      <w:r w:rsidRPr="00C8201E">
        <w:rPr>
          <w:sz w:val="24"/>
          <w:szCs w:val="24"/>
          <w:shd w:val="clear" w:color="auto" w:fill="FFFFFF"/>
        </w:rPr>
        <w:t> 3s</w:t>
      </w:r>
      <w:r w:rsidRPr="00C8201E">
        <w:rPr>
          <w:sz w:val="24"/>
          <w:szCs w:val="24"/>
          <w:shd w:val="clear" w:color="auto" w:fill="FFFFFF"/>
          <w:vertAlign w:val="superscript"/>
        </w:rPr>
        <w:t>2</w:t>
      </w:r>
      <w:r w:rsidRPr="00C8201E">
        <w:rPr>
          <w:sz w:val="24"/>
          <w:szCs w:val="24"/>
          <w:shd w:val="clear" w:color="auto" w:fill="FFFFFF"/>
        </w:rPr>
        <w:t> 3p</w:t>
      </w:r>
      <w:r w:rsidRPr="00C8201E">
        <w:rPr>
          <w:sz w:val="24"/>
          <w:szCs w:val="24"/>
          <w:shd w:val="clear" w:color="auto" w:fill="FFFFFF"/>
          <w:vertAlign w:val="superscript"/>
        </w:rPr>
        <w:t>6</w:t>
      </w:r>
      <w:r w:rsidRPr="00C8201E">
        <w:rPr>
          <w:sz w:val="24"/>
          <w:szCs w:val="24"/>
          <w:shd w:val="clear" w:color="auto" w:fill="FFFFFF"/>
        </w:rPr>
        <w:t> 4s</w:t>
      </w:r>
      <w:r w:rsidRPr="00C8201E">
        <w:rPr>
          <w:sz w:val="24"/>
          <w:szCs w:val="24"/>
          <w:shd w:val="clear" w:color="auto" w:fill="FFFFFF"/>
          <w:vertAlign w:val="superscript"/>
        </w:rPr>
        <w:t>2</w:t>
      </w:r>
      <w:r w:rsidRPr="00C8201E">
        <w:rPr>
          <w:sz w:val="24"/>
          <w:szCs w:val="24"/>
          <w:shd w:val="clear" w:color="auto" w:fill="FFFFFF"/>
        </w:rPr>
        <w:t> 3d</w:t>
      </w:r>
      <w:r w:rsidRPr="00C8201E">
        <w:rPr>
          <w:sz w:val="24"/>
          <w:szCs w:val="24"/>
          <w:shd w:val="clear" w:color="auto" w:fill="FFFFFF"/>
          <w:vertAlign w:val="superscript"/>
        </w:rPr>
        <w:t>8</w:t>
      </w:r>
    </w:p>
    <w:p w:rsidR="00C8201E" w:rsidRPr="00EE3CD1" w:rsidRDefault="00C8201E" w:rsidP="00C8201E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847975" cy="1435708"/>
            <wp:effectExtent l="0" t="0" r="0" b="0"/>
            <wp:docPr id="7" name="Рисунок 7" descr="Электронно-графическая схема никел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Электронно-графическая схема никеля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23" r="23316" b="18060"/>
                    <a:stretch/>
                  </pic:blipFill>
                  <pic:spPr bwMode="auto">
                    <a:xfrm>
                      <a:off x="0" y="0"/>
                      <a:ext cx="2848247" cy="143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26F1A" w:rsidRPr="00C8201E" w:rsidRDefault="009B07A4" w:rsidP="00C8201E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ED10C9B" wp14:editId="24DD5B78">
            <wp:extent cx="4789501" cy="336232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318A4" w:rsidRDefault="0008011E" w:rsidP="009318A4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О чем гласит периодический закон </w:t>
      </w:r>
      <w:proofErr w:type="spellStart"/>
      <w:r>
        <w:rPr>
          <w:sz w:val="24"/>
        </w:rPr>
        <w:t>Д.И.Менделеева</w:t>
      </w:r>
      <w:proofErr w:type="spellEnd"/>
      <w:r w:rsidR="000E759B">
        <w:rPr>
          <w:sz w:val="24"/>
        </w:rPr>
        <w:t xml:space="preserve">? </w:t>
      </w:r>
    </w:p>
    <w:p w:rsidR="00C8201E" w:rsidRDefault="00C8201E" w:rsidP="00C8201E">
      <w:pPr>
        <w:pStyle w:val="a3"/>
        <w:numPr>
          <w:ilvl w:val="0"/>
          <w:numId w:val="15"/>
        </w:numPr>
        <w:rPr>
          <w:sz w:val="24"/>
        </w:rPr>
      </w:pPr>
      <w:r w:rsidRPr="009318A4">
        <w:rPr>
          <w:sz w:val="24"/>
        </w:rPr>
        <w:t xml:space="preserve">Сформулируйте принципы, в соответствии с которыми происходит заполнение </w:t>
      </w:r>
      <w:proofErr w:type="gramStart"/>
      <w:r w:rsidRPr="009318A4">
        <w:rPr>
          <w:sz w:val="24"/>
        </w:rPr>
        <w:t>электронных</w:t>
      </w:r>
      <w:proofErr w:type="gramEnd"/>
      <w:r w:rsidRPr="009318A4">
        <w:rPr>
          <w:sz w:val="24"/>
        </w:rPr>
        <w:t xml:space="preserve"> орбиталей в атоме.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8470F8" w:rsidRDefault="008470F8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Default="00C8201E" w:rsidP="00133497">
      <w:pPr>
        <w:pStyle w:val="a3"/>
        <w:ind w:firstLine="0"/>
        <w:rPr>
          <w:sz w:val="24"/>
        </w:rPr>
      </w:pPr>
      <w:r>
        <w:rPr>
          <w:sz w:val="24"/>
        </w:rPr>
        <w:t xml:space="preserve">Напишите </w:t>
      </w:r>
      <w:proofErr w:type="gramStart"/>
      <w:r>
        <w:rPr>
          <w:sz w:val="24"/>
        </w:rPr>
        <w:t>электронный</w:t>
      </w:r>
      <w:proofErr w:type="gramEnd"/>
      <w:r>
        <w:rPr>
          <w:sz w:val="24"/>
        </w:rPr>
        <w:t xml:space="preserve"> и электронно-графические формулы для </w:t>
      </w:r>
      <w:r w:rsidRPr="00C8201E">
        <w:rPr>
          <w:b/>
          <w:sz w:val="24"/>
        </w:rPr>
        <w:t>БРОМА</w:t>
      </w:r>
      <w:r>
        <w:rPr>
          <w:sz w:val="24"/>
        </w:rPr>
        <w:t xml:space="preserve">, </w:t>
      </w:r>
      <w:r w:rsidRPr="00C8201E">
        <w:rPr>
          <w:b/>
          <w:sz w:val="24"/>
        </w:rPr>
        <w:t>ФОСФОРА</w:t>
      </w:r>
      <w:r>
        <w:rPr>
          <w:sz w:val="24"/>
        </w:rPr>
        <w:t xml:space="preserve">, </w:t>
      </w:r>
      <w:r w:rsidRPr="00C8201E">
        <w:rPr>
          <w:b/>
          <w:sz w:val="24"/>
        </w:rPr>
        <w:t>ЖЕЛЕЗА</w:t>
      </w:r>
      <w:r>
        <w:rPr>
          <w:sz w:val="24"/>
        </w:rPr>
        <w:t xml:space="preserve">, </w:t>
      </w:r>
      <w:r w:rsidRPr="00C8201E">
        <w:rPr>
          <w:b/>
          <w:sz w:val="24"/>
        </w:rPr>
        <w:t>МАРГАНЦА</w:t>
      </w:r>
      <w:r>
        <w:rPr>
          <w:sz w:val="24"/>
        </w:rPr>
        <w:t xml:space="preserve"> и </w:t>
      </w:r>
      <w:r w:rsidRPr="00C8201E">
        <w:rPr>
          <w:b/>
          <w:sz w:val="24"/>
        </w:rPr>
        <w:t>СЕРЕБРА</w:t>
      </w:r>
      <w:r>
        <w:rPr>
          <w:sz w:val="24"/>
        </w:rPr>
        <w:t>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  <w:r>
        <w:rPr>
          <w:sz w:val="24"/>
        </w:rPr>
        <w:t xml:space="preserve">Проверьте себя на сайте: </w:t>
      </w:r>
      <w:hyperlink r:id="rId12" w:history="1">
        <w:r w:rsidRPr="002E1287">
          <w:rPr>
            <w:rStyle w:val="a5"/>
            <w:sz w:val="24"/>
          </w:rPr>
          <w:t>https://your-online.ru/electronic-formulas/</w:t>
        </w:r>
      </w:hyperlink>
      <w:r>
        <w:rPr>
          <w:sz w:val="24"/>
        </w:rPr>
        <w:t xml:space="preserve"> 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Pr="00763213" w:rsidRDefault="00C820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3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87DCA"/>
    <w:multiLevelType w:val="hybridMultilevel"/>
    <w:tmpl w:val="EA44B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57079B"/>
    <w:multiLevelType w:val="hybridMultilevel"/>
    <w:tmpl w:val="EE70C140"/>
    <w:lvl w:ilvl="0" w:tplc="35008CB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28"/>
  </w:num>
  <w:num w:numId="6">
    <w:abstractNumId w:val="8"/>
  </w:num>
  <w:num w:numId="7">
    <w:abstractNumId w:val="26"/>
  </w:num>
  <w:num w:numId="8">
    <w:abstractNumId w:val="20"/>
  </w:num>
  <w:num w:numId="9">
    <w:abstractNumId w:val="25"/>
  </w:num>
  <w:num w:numId="10">
    <w:abstractNumId w:val="4"/>
  </w:num>
  <w:num w:numId="11">
    <w:abstractNumId w:val="10"/>
  </w:num>
  <w:num w:numId="12">
    <w:abstractNumId w:val="14"/>
  </w:num>
  <w:num w:numId="13">
    <w:abstractNumId w:val="18"/>
  </w:num>
  <w:num w:numId="14">
    <w:abstractNumId w:val="13"/>
  </w:num>
  <w:num w:numId="15">
    <w:abstractNumId w:val="29"/>
  </w:num>
  <w:num w:numId="16">
    <w:abstractNumId w:val="16"/>
  </w:num>
  <w:num w:numId="17">
    <w:abstractNumId w:val="2"/>
  </w:num>
  <w:num w:numId="18">
    <w:abstractNumId w:val="7"/>
  </w:num>
  <w:num w:numId="19">
    <w:abstractNumId w:val="27"/>
  </w:num>
  <w:num w:numId="20">
    <w:abstractNumId w:val="21"/>
  </w:num>
  <w:num w:numId="21">
    <w:abstractNumId w:val="12"/>
  </w:num>
  <w:num w:numId="22">
    <w:abstractNumId w:val="24"/>
  </w:num>
  <w:num w:numId="23">
    <w:abstractNumId w:val="23"/>
  </w:num>
  <w:num w:numId="24">
    <w:abstractNumId w:val="0"/>
  </w:num>
  <w:num w:numId="25">
    <w:abstractNumId w:val="6"/>
  </w:num>
  <w:num w:numId="26">
    <w:abstractNumId w:val="17"/>
  </w:num>
  <w:num w:numId="27">
    <w:abstractNumId w:val="19"/>
  </w:num>
  <w:num w:numId="28">
    <w:abstractNumId w:val="3"/>
  </w:num>
  <w:num w:numId="29">
    <w:abstractNumId w:val="1"/>
  </w:num>
  <w:num w:numId="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75AE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D6F2F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D7A0A"/>
    <w:rsid w:val="005F60D3"/>
    <w:rsid w:val="005F66DB"/>
    <w:rsid w:val="0060395A"/>
    <w:rsid w:val="00615E3C"/>
    <w:rsid w:val="00627677"/>
    <w:rsid w:val="00635FE6"/>
    <w:rsid w:val="006619FE"/>
    <w:rsid w:val="00662BB7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470F8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A83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201E"/>
    <w:rsid w:val="00CA2212"/>
    <w:rsid w:val="00CA5670"/>
    <w:rsid w:val="00CF62D3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E3CD1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s://your-online.ru/electronic-formula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1079</TotalTime>
  <Pages>2</Pages>
  <Words>312</Words>
  <Characters>1782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53</cp:revision>
  <cp:lastPrinted>2020-03-30T15:28:00Z</cp:lastPrinted>
  <dcterms:created xsi:type="dcterms:W3CDTF">2020-03-19T15:21:00Z</dcterms:created>
  <dcterms:modified xsi:type="dcterms:W3CDTF">2022-05-05T23:00:00Z</dcterms:modified>
</cp:coreProperties>
</file>