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966961">
        <w:rPr>
          <w:b/>
          <w:sz w:val="24"/>
          <w:szCs w:val="24"/>
        </w:rPr>
        <w:t>9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66961">
        <w:rPr>
          <w:b/>
          <w:sz w:val="24"/>
          <w:szCs w:val="24"/>
        </w:rPr>
        <w:t>20</w:t>
      </w:r>
      <w:r w:rsidR="005D7A0A">
        <w:rPr>
          <w:b/>
          <w:sz w:val="24"/>
          <w:szCs w:val="24"/>
        </w:rPr>
        <w:t>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116DE" w:rsidRPr="00966961" w:rsidRDefault="009B2AB2" w:rsidP="009A6A06">
      <w:pPr>
        <w:pStyle w:val="a3"/>
        <w:ind w:firstLine="0"/>
        <w:rPr>
          <w:b/>
          <w:sz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66961" w:rsidRPr="00966961">
        <w:rPr>
          <w:b/>
          <w:sz w:val="24"/>
        </w:rPr>
        <w:t>Ионная связь. Степень окисления.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63327">
        <w:rPr>
          <w:sz w:val="24"/>
          <w:szCs w:val="24"/>
        </w:rPr>
        <w:t xml:space="preserve">формирования понятия об </w:t>
      </w:r>
      <w:r w:rsidR="00DB2389">
        <w:rPr>
          <w:sz w:val="24"/>
          <w:szCs w:val="24"/>
        </w:rPr>
        <w:t>ионной связи и степени окисления</w:t>
      </w:r>
      <w:r w:rsidR="00963327">
        <w:rPr>
          <w:sz w:val="24"/>
          <w:szCs w:val="24"/>
        </w:rPr>
        <w:t xml:space="preserve">; изучение </w:t>
      </w:r>
      <w:proofErr w:type="gramStart"/>
      <w:r w:rsidR="00DB2389">
        <w:rPr>
          <w:sz w:val="24"/>
          <w:szCs w:val="24"/>
        </w:rPr>
        <w:t>правил определения степеней окисления элементов</w:t>
      </w:r>
      <w:bookmarkStart w:id="0" w:name="_GoBack"/>
      <w:bookmarkEnd w:id="0"/>
      <w:proofErr w:type="gramEnd"/>
      <w:r w:rsidR="0096332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DA119B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Изучите</w:t>
      </w:r>
      <w:r w:rsidR="00C14E90" w:rsidRPr="0043745C">
        <w:rPr>
          <w:bCs/>
          <w:sz w:val="24"/>
          <w:szCs w:val="24"/>
          <w:u w:val="single" w:color="FF0000"/>
        </w:rPr>
        <w:t xml:space="preserve">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DB2389" w:rsidRDefault="00DB2389" w:rsidP="00DA119B">
      <w:pPr>
        <w:pStyle w:val="a3"/>
        <w:rPr>
          <w:b/>
          <w:sz w:val="24"/>
          <w:szCs w:val="24"/>
          <w:lang w:eastAsia="ru-RU"/>
        </w:rPr>
      </w:pPr>
    </w:p>
    <w:p w:rsidR="00DA119B" w:rsidRPr="00DA119B" w:rsidRDefault="00DA119B" w:rsidP="00DA119B">
      <w:pPr>
        <w:pStyle w:val="a3"/>
        <w:rPr>
          <w:sz w:val="24"/>
          <w:szCs w:val="24"/>
          <w:lang w:eastAsia="ru-RU"/>
        </w:rPr>
      </w:pPr>
      <w:r w:rsidRPr="00DA119B">
        <w:rPr>
          <w:b/>
          <w:sz w:val="24"/>
          <w:szCs w:val="24"/>
          <w:lang w:eastAsia="ru-RU"/>
        </w:rPr>
        <w:t>Ионы</w:t>
      </w:r>
      <w:r w:rsidRPr="00DA119B">
        <w:rPr>
          <w:sz w:val="24"/>
          <w:szCs w:val="24"/>
          <w:lang w:eastAsia="ru-RU"/>
        </w:rPr>
        <w:t> — заряженные частицы, в которые превращаются атомы в результате отдачи или пр</w:t>
      </w:r>
      <w:r w:rsidRPr="00DA119B">
        <w:rPr>
          <w:sz w:val="24"/>
          <w:szCs w:val="24"/>
          <w:lang w:eastAsia="ru-RU"/>
        </w:rPr>
        <w:t>и</w:t>
      </w:r>
      <w:r w:rsidRPr="00DA119B">
        <w:rPr>
          <w:sz w:val="24"/>
          <w:szCs w:val="24"/>
          <w:lang w:eastAsia="ru-RU"/>
        </w:rPr>
        <w:t>нятия эле</w:t>
      </w:r>
      <w:r w:rsidRPr="00DA119B">
        <w:rPr>
          <w:sz w:val="24"/>
          <w:szCs w:val="24"/>
          <w:lang w:eastAsia="ru-RU"/>
        </w:rPr>
        <w:t>к</w:t>
      </w:r>
      <w:r w:rsidRPr="00DA119B">
        <w:rPr>
          <w:sz w:val="24"/>
          <w:szCs w:val="24"/>
          <w:lang w:eastAsia="ru-RU"/>
        </w:rPr>
        <w:t>тронов.</w:t>
      </w:r>
    </w:p>
    <w:p w:rsidR="00DA119B" w:rsidRPr="00DA119B" w:rsidRDefault="00DA119B" w:rsidP="00DA119B">
      <w:pPr>
        <w:pStyle w:val="a3"/>
        <w:rPr>
          <w:sz w:val="24"/>
          <w:szCs w:val="24"/>
          <w:lang w:eastAsia="ru-RU"/>
        </w:rPr>
      </w:pPr>
      <w:r w:rsidRPr="00DA119B">
        <w:rPr>
          <w:sz w:val="24"/>
          <w:szCs w:val="24"/>
          <w:lang w:eastAsia="ru-RU"/>
        </w:rPr>
        <w:t>Образовавшиеся разноимённо заряженные ионы притягиваются друг к другу, и возникает х</w:t>
      </w:r>
      <w:r w:rsidRPr="00DA119B">
        <w:rPr>
          <w:sz w:val="24"/>
          <w:szCs w:val="24"/>
          <w:lang w:eastAsia="ru-RU"/>
        </w:rPr>
        <w:t>и</w:t>
      </w:r>
      <w:r w:rsidRPr="00DA119B">
        <w:rPr>
          <w:sz w:val="24"/>
          <w:szCs w:val="24"/>
          <w:lang w:eastAsia="ru-RU"/>
        </w:rPr>
        <w:t>мическая связь, которая называется  ионной.</w:t>
      </w:r>
    </w:p>
    <w:p w:rsidR="00DA119B" w:rsidRPr="00DA119B" w:rsidRDefault="00DA119B" w:rsidP="00DA119B">
      <w:pPr>
        <w:pStyle w:val="a3"/>
        <w:rPr>
          <w:sz w:val="24"/>
          <w:szCs w:val="24"/>
          <w:lang w:eastAsia="ru-RU"/>
        </w:rPr>
      </w:pPr>
      <w:r w:rsidRPr="00DA119B">
        <w:rPr>
          <w:b/>
          <w:sz w:val="24"/>
          <w:szCs w:val="24"/>
          <w:lang w:eastAsia="ru-RU"/>
        </w:rPr>
        <w:t>Ионная связь</w:t>
      </w:r>
      <w:r w:rsidRPr="00DA119B">
        <w:rPr>
          <w:sz w:val="24"/>
          <w:szCs w:val="24"/>
          <w:lang w:eastAsia="ru-RU"/>
        </w:rPr>
        <w:t> — связь между положительно и отрицательно заряженными ионами.</w:t>
      </w:r>
    </w:p>
    <w:p w:rsidR="00DA119B" w:rsidRPr="00DA119B" w:rsidRDefault="00DA119B" w:rsidP="00DA119B">
      <w:pPr>
        <w:pStyle w:val="a3"/>
        <w:rPr>
          <w:sz w:val="24"/>
          <w:szCs w:val="24"/>
          <w:lang w:eastAsia="ru-RU"/>
        </w:rPr>
      </w:pPr>
      <w:r w:rsidRPr="00DA119B">
        <w:rPr>
          <w:sz w:val="24"/>
          <w:szCs w:val="24"/>
          <w:lang w:eastAsia="ru-RU"/>
        </w:rPr>
        <w:t>Рассмотрим механизм образования ионной связи на примере взаимодействия натрия и хлора.</w:t>
      </w:r>
    </w:p>
    <w:p w:rsidR="00DA119B" w:rsidRPr="00DA119B" w:rsidRDefault="00DA119B" w:rsidP="00DA119B">
      <w:pPr>
        <w:pStyle w:val="a3"/>
        <w:ind w:firstLine="0"/>
        <w:rPr>
          <w:sz w:val="24"/>
          <w:szCs w:val="24"/>
          <w:lang w:eastAsia="ru-RU"/>
        </w:rPr>
      </w:pPr>
      <w:r w:rsidRPr="00DA119B">
        <w:rPr>
          <w:noProof/>
          <w:sz w:val="24"/>
          <w:szCs w:val="24"/>
          <w:lang w:eastAsia="ru-RU"/>
        </w:rPr>
        <w:drawing>
          <wp:inline distT="0" distB="0" distL="0" distR="0" wp14:anchorId="6FA34BD3" wp14:editId="66A0C80C">
            <wp:extent cx="2152650" cy="831901"/>
            <wp:effectExtent l="0" t="0" r="0" b="0"/>
            <wp:docPr id="4" name="Рисунок 4" descr="форм1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форм1.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831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A119B">
        <w:rPr>
          <w:noProof/>
          <w:sz w:val="24"/>
          <w:szCs w:val="24"/>
          <w:lang w:eastAsia="ru-RU"/>
        </w:rPr>
        <w:drawing>
          <wp:inline distT="0" distB="0" distL="0" distR="0" wp14:anchorId="412771DD" wp14:editId="21480EA4">
            <wp:extent cx="2362200" cy="787400"/>
            <wp:effectExtent l="0" t="0" r="0" b="0"/>
            <wp:docPr id="2" name="Рисунок 2" descr="форм1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форм1.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A119B">
        <w:rPr>
          <w:noProof/>
          <w:sz w:val="24"/>
          <w:szCs w:val="24"/>
          <w:lang w:eastAsia="ru-RU"/>
        </w:rPr>
        <w:drawing>
          <wp:inline distT="0" distB="0" distL="0" distR="0" wp14:anchorId="64667DDF" wp14:editId="4AF7BB1D">
            <wp:extent cx="1628775" cy="818607"/>
            <wp:effectExtent l="0" t="0" r="0" b="0"/>
            <wp:docPr id="1" name="Рисунок 1" descr="форм1.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орм1.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818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119B" w:rsidRPr="00DA119B" w:rsidRDefault="00DA119B" w:rsidP="00DA119B">
      <w:pPr>
        <w:pStyle w:val="a3"/>
        <w:rPr>
          <w:sz w:val="24"/>
          <w:szCs w:val="24"/>
          <w:lang w:val="en-US" w:eastAsia="ru-RU"/>
        </w:rPr>
      </w:pPr>
      <w:r w:rsidRPr="00DA119B">
        <w:rPr>
          <w:sz w:val="24"/>
          <w:szCs w:val="24"/>
          <w:bdr w:val="none" w:sz="0" w:space="0" w:color="auto" w:frame="1"/>
          <w:lang w:val="en-US" w:eastAsia="ru-RU"/>
        </w:rPr>
        <w:t>Na</w:t>
      </w:r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0</w:t>
      </w:r>
      <w:r w:rsidRPr="00DA119B">
        <w:rPr>
          <w:sz w:val="24"/>
          <w:szCs w:val="24"/>
          <w:bdr w:val="none" w:sz="0" w:space="0" w:color="auto" w:frame="1"/>
          <w:lang w:val="en-US" w:eastAsia="ru-RU"/>
        </w:rPr>
        <w:t>+Cl</w:t>
      </w:r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0</w:t>
      </w:r>
      <w:r w:rsidRPr="00DA119B">
        <w:rPr>
          <w:sz w:val="24"/>
          <w:szCs w:val="24"/>
          <w:bdr w:val="none" w:sz="0" w:space="0" w:color="auto" w:frame="1"/>
          <w:lang w:val="en-US" w:eastAsia="ru-RU"/>
        </w:rPr>
        <w:t>→Na</w:t>
      </w:r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+</w:t>
      </w:r>
      <w:r w:rsidRPr="00DA119B">
        <w:rPr>
          <w:sz w:val="24"/>
          <w:szCs w:val="24"/>
          <w:bdr w:val="none" w:sz="0" w:space="0" w:color="auto" w:frame="1"/>
          <w:lang w:val="en-US" w:eastAsia="ru-RU"/>
        </w:rPr>
        <w:t>+Cl</w:t>
      </w:r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−</w:t>
      </w:r>
      <w:r w:rsidRPr="00DA119B">
        <w:rPr>
          <w:sz w:val="24"/>
          <w:szCs w:val="24"/>
          <w:bdr w:val="none" w:sz="0" w:space="0" w:color="auto" w:frame="1"/>
          <w:lang w:val="en-US" w:eastAsia="ru-RU"/>
        </w:rPr>
        <w:t>→</w:t>
      </w:r>
      <w:proofErr w:type="spellStart"/>
      <w:r w:rsidRPr="00DA119B">
        <w:rPr>
          <w:sz w:val="24"/>
          <w:szCs w:val="24"/>
          <w:bdr w:val="none" w:sz="0" w:space="0" w:color="auto" w:frame="1"/>
          <w:lang w:val="en-US" w:eastAsia="ru-RU"/>
        </w:rPr>
        <w:t>Na</w:t>
      </w:r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+</w:t>
      </w:r>
      <w:r w:rsidRPr="00DA119B">
        <w:rPr>
          <w:sz w:val="24"/>
          <w:szCs w:val="24"/>
          <w:bdr w:val="none" w:sz="0" w:space="0" w:color="auto" w:frame="1"/>
          <w:lang w:val="en-US" w:eastAsia="ru-RU"/>
        </w:rPr>
        <w:t>Cl</w:t>
      </w:r>
      <w:proofErr w:type="spellEnd"/>
      <w:r w:rsidRPr="00DA119B">
        <w:rPr>
          <w:sz w:val="24"/>
          <w:szCs w:val="24"/>
          <w:bdr w:val="none" w:sz="0" w:space="0" w:color="auto" w:frame="1"/>
          <w:vertAlign w:val="superscript"/>
          <w:lang w:val="en-US" w:eastAsia="ru-RU"/>
        </w:rPr>
        <w:t>−</w:t>
      </w:r>
      <w:r w:rsidRPr="00DA119B">
        <w:rPr>
          <w:sz w:val="24"/>
          <w:szCs w:val="24"/>
          <w:lang w:val="en-US" w:eastAsia="ru-RU"/>
        </w:rPr>
        <w:t>        </w:t>
      </w:r>
    </w:p>
    <w:p w:rsidR="00DA119B" w:rsidRPr="00DA119B" w:rsidRDefault="00DA119B" w:rsidP="00DA119B">
      <w:pPr>
        <w:pStyle w:val="a3"/>
        <w:rPr>
          <w:sz w:val="24"/>
          <w:szCs w:val="24"/>
          <w:lang w:eastAsia="ru-RU"/>
        </w:rPr>
      </w:pPr>
      <w:r w:rsidRPr="00DA119B">
        <w:rPr>
          <w:sz w:val="24"/>
          <w:szCs w:val="24"/>
          <w:lang w:eastAsia="ru-RU"/>
        </w:rPr>
        <w:t>Такое превращение атомов в ионы происходит всегда при взаимодействии атомов типичных металлов и типичных неметаллов, электроотрицательности которых резко различаю</w:t>
      </w:r>
      <w:r w:rsidRPr="00DA119B">
        <w:rPr>
          <w:sz w:val="24"/>
          <w:szCs w:val="24"/>
          <w:lang w:eastAsia="ru-RU"/>
        </w:rPr>
        <w:t>т</w:t>
      </w:r>
      <w:r w:rsidRPr="00DA119B">
        <w:rPr>
          <w:sz w:val="24"/>
          <w:szCs w:val="24"/>
          <w:lang w:eastAsia="ru-RU"/>
        </w:rPr>
        <w:t>ся.</w:t>
      </w:r>
    </w:p>
    <w:p w:rsidR="00EE3CD1" w:rsidRPr="00DB2389" w:rsidRDefault="00DA119B" w:rsidP="00DA119B">
      <w:pPr>
        <w:pStyle w:val="a3"/>
        <w:rPr>
          <w:sz w:val="24"/>
          <w:szCs w:val="24"/>
          <w:shd w:val="clear" w:color="auto" w:fill="FFFFFF"/>
        </w:rPr>
      </w:pPr>
      <w:r w:rsidRPr="00DB2389">
        <w:rPr>
          <w:rStyle w:val="gxst-emph"/>
          <w:b/>
          <w:bCs/>
          <w:sz w:val="24"/>
          <w:szCs w:val="24"/>
          <w:shd w:val="clear" w:color="auto" w:fill="FFFFFF"/>
        </w:rPr>
        <w:t>Степенью окисления</w:t>
      </w:r>
      <w:r w:rsidRPr="00DB2389">
        <w:rPr>
          <w:sz w:val="24"/>
          <w:szCs w:val="24"/>
          <w:shd w:val="clear" w:color="auto" w:fill="FFFFFF"/>
        </w:rPr>
        <w:t> — условный заряд атома в соединении, если считать, что связь в нём ионная.</w:t>
      </w:r>
    </w:p>
    <w:p w:rsidR="00DA119B" w:rsidRPr="00DB2389" w:rsidRDefault="00DA119B" w:rsidP="00DA119B">
      <w:pPr>
        <w:pStyle w:val="a3"/>
        <w:rPr>
          <w:rFonts w:eastAsia="Times New Roman"/>
          <w:sz w:val="24"/>
          <w:szCs w:val="24"/>
          <w:lang w:eastAsia="ru-RU"/>
        </w:rPr>
      </w:pPr>
      <w:r w:rsidRPr="00DB2389">
        <w:rPr>
          <w:rFonts w:eastAsia="Times New Roman"/>
          <w:sz w:val="24"/>
          <w:szCs w:val="24"/>
          <w:lang w:eastAsia="ru-RU"/>
        </w:rPr>
        <w:t>Если электроны смещаются от атома, то его степень окисления </w:t>
      </w:r>
      <w:r w:rsidRPr="00DB2389">
        <w:rPr>
          <w:rFonts w:eastAsia="Times New Roman"/>
          <w:b/>
          <w:sz w:val="24"/>
          <w:szCs w:val="24"/>
          <w:lang w:eastAsia="ru-RU"/>
        </w:rPr>
        <w:t>положительная</w:t>
      </w:r>
      <w:r w:rsidRPr="00DB2389">
        <w:rPr>
          <w:rFonts w:eastAsia="Times New Roman"/>
          <w:sz w:val="24"/>
          <w:szCs w:val="24"/>
          <w:lang w:eastAsia="ru-RU"/>
        </w:rPr>
        <w:t>. Полож</w:t>
      </w:r>
      <w:r w:rsidRPr="00DB2389">
        <w:rPr>
          <w:rFonts w:eastAsia="Times New Roman"/>
          <w:sz w:val="24"/>
          <w:szCs w:val="24"/>
          <w:lang w:eastAsia="ru-RU"/>
        </w:rPr>
        <w:t>и</w:t>
      </w:r>
      <w:r w:rsidRPr="00DB2389">
        <w:rPr>
          <w:rFonts w:eastAsia="Times New Roman"/>
          <w:sz w:val="24"/>
          <w:szCs w:val="24"/>
          <w:lang w:eastAsia="ru-RU"/>
        </w:rPr>
        <w:t xml:space="preserve">тельная степень окисления у атома с </w:t>
      </w:r>
      <w:proofErr w:type="gramStart"/>
      <w:r w:rsidRPr="00DB2389">
        <w:rPr>
          <w:rFonts w:eastAsia="Times New Roman"/>
          <w:sz w:val="24"/>
          <w:szCs w:val="24"/>
          <w:lang w:eastAsia="ru-RU"/>
        </w:rPr>
        <w:t>меньшей</w:t>
      </w:r>
      <w:proofErr w:type="gramEnd"/>
      <w:r w:rsidRPr="00DB2389">
        <w:rPr>
          <w:rFonts w:eastAsia="Times New Roman"/>
          <w:sz w:val="24"/>
          <w:szCs w:val="24"/>
          <w:lang w:eastAsia="ru-RU"/>
        </w:rPr>
        <w:t xml:space="preserve"> электроотрицательностью.</w:t>
      </w:r>
    </w:p>
    <w:p w:rsidR="00DA119B" w:rsidRPr="00DB2389" w:rsidRDefault="00DA119B" w:rsidP="00DA119B">
      <w:pPr>
        <w:pStyle w:val="a3"/>
        <w:rPr>
          <w:rFonts w:eastAsia="Times New Roman"/>
          <w:sz w:val="24"/>
          <w:szCs w:val="24"/>
          <w:lang w:eastAsia="ru-RU"/>
        </w:rPr>
      </w:pPr>
      <w:r w:rsidRPr="00DB2389">
        <w:rPr>
          <w:rFonts w:eastAsia="Times New Roman"/>
          <w:sz w:val="24"/>
          <w:szCs w:val="24"/>
          <w:lang w:eastAsia="ru-RU"/>
        </w:rPr>
        <w:t>Если смещение электронов происходит к атому, то его степень окисления </w:t>
      </w:r>
      <w:r w:rsidRPr="00DB2389">
        <w:rPr>
          <w:rFonts w:eastAsia="Times New Roman"/>
          <w:b/>
          <w:sz w:val="24"/>
          <w:szCs w:val="24"/>
          <w:lang w:eastAsia="ru-RU"/>
        </w:rPr>
        <w:t>отрицательная</w:t>
      </w:r>
      <w:r w:rsidRPr="00DB2389">
        <w:rPr>
          <w:rFonts w:eastAsia="Times New Roman"/>
          <w:sz w:val="24"/>
          <w:szCs w:val="24"/>
          <w:lang w:eastAsia="ru-RU"/>
        </w:rPr>
        <w:t>.</w:t>
      </w:r>
    </w:p>
    <w:p w:rsidR="00DA119B" w:rsidRPr="00DB2389" w:rsidRDefault="00DA119B" w:rsidP="00DA119B">
      <w:pPr>
        <w:pStyle w:val="a3"/>
        <w:rPr>
          <w:rFonts w:eastAsia="Times New Roman"/>
          <w:sz w:val="24"/>
          <w:szCs w:val="24"/>
          <w:lang w:eastAsia="ru-RU"/>
        </w:rPr>
      </w:pPr>
    </w:p>
    <w:p w:rsidR="00DA119B" w:rsidRDefault="00DA119B" w:rsidP="00DA119B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0286146C" wp14:editId="6CCA195F">
            <wp:extent cx="5359356" cy="37623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453" cy="3773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3327" w:rsidRDefault="008470F8" w:rsidP="0096332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материала.</w:t>
      </w:r>
    </w:p>
    <w:p w:rsidR="00963327" w:rsidRPr="00963327" w:rsidRDefault="00963327" w:rsidP="00963327">
      <w:pPr>
        <w:pStyle w:val="a3"/>
        <w:ind w:left="720" w:firstLine="0"/>
        <w:rPr>
          <w:b/>
          <w:sz w:val="24"/>
        </w:rPr>
      </w:pPr>
    </w:p>
    <w:p w:rsidR="00DA119B" w:rsidRPr="00DA119B" w:rsidRDefault="00963327" w:rsidP="00DA119B">
      <w:pPr>
        <w:pStyle w:val="a3"/>
        <w:numPr>
          <w:ilvl w:val="0"/>
          <w:numId w:val="32"/>
        </w:numPr>
        <w:rPr>
          <w:sz w:val="24"/>
        </w:rPr>
      </w:pPr>
      <w:r w:rsidRPr="00DA119B">
        <w:rPr>
          <w:sz w:val="24"/>
        </w:rPr>
        <w:t xml:space="preserve">Посмотрите видео по теме: </w:t>
      </w:r>
      <w:hyperlink r:id="rId10" w:history="1">
        <w:r w:rsidR="00DA119B" w:rsidRPr="00DA119B">
          <w:rPr>
            <w:rStyle w:val="a5"/>
            <w:sz w:val="24"/>
          </w:rPr>
          <w:t>https://youtu.be/XbRriCUUELw</w:t>
        </w:r>
      </w:hyperlink>
    </w:p>
    <w:p w:rsidR="00CA14CA" w:rsidRPr="00DA119B" w:rsidRDefault="00DA119B" w:rsidP="00DA119B">
      <w:pPr>
        <w:pStyle w:val="a3"/>
        <w:numPr>
          <w:ilvl w:val="0"/>
          <w:numId w:val="32"/>
        </w:numPr>
        <w:rPr>
          <w:sz w:val="24"/>
        </w:rPr>
      </w:pPr>
      <w:r w:rsidRPr="00DA119B">
        <w:rPr>
          <w:sz w:val="24"/>
        </w:rPr>
        <w:t>Составьте конспект по теме.</w:t>
      </w:r>
    </w:p>
    <w:p w:rsidR="000E759B" w:rsidRDefault="000E759B" w:rsidP="00963327">
      <w:pPr>
        <w:pStyle w:val="a3"/>
        <w:ind w:firstLine="0"/>
        <w:rPr>
          <w:sz w:val="24"/>
          <w:szCs w:val="24"/>
        </w:rPr>
      </w:pPr>
    </w:p>
    <w:p w:rsidR="00DB2389" w:rsidRPr="008E25F8" w:rsidRDefault="00DB2389" w:rsidP="00963327">
      <w:pPr>
        <w:pStyle w:val="a3"/>
        <w:ind w:firstLine="0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63327" w:rsidRDefault="00963327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виды химических связей вы </w:t>
      </w:r>
      <w:r w:rsidR="00DB2389">
        <w:rPr>
          <w:sz w:val="24"/>
        </w:rPr>
        <w:t>знаете</w:t>
      </w:r>
      <w:r>
        <w:rPr>
          <w:sz w:val="24"/>
        </w:rPr>
        <w:t>?</w:t>
      </w:r>
    </w:p>
    <w:p w:rsidR="00DB2389" w:rsidRDefault="00DB2389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связь называют ионной?</w:t>
      </w:r>
    </w:p>
    <w:p w:rsidR="00DB2389" w:rsidRDefault="00DB2389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степень окисления?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8470F8" w:rsidRDefault="008470F8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Default="00DB2389" w:rsidP="00963327">
      <w:pPr>
        <w:pStyle w:val="a3"/>
        <w:numPr>
          <w:ilvl w:val="0"/>
          <w:numId w:val="33"/>
        </w:numPr>
        <w:rPr>
          <w:sz w:val="24"/>
        </w:rPr>
      </w:pPr>
      <w:r>
        <w:rPr>
          <w:sz w:val="24"/>
        </w:rPr>
        <w:t>Изучите §57</w:t>
      </w:r>
      <w:r w:rsidR="00963327">
        <w:rPr>
          <w:sz w:val="24"/>
        </w:rPr>
        <w:t>.</w:t>
      </w:r>
    </w:p>
    <w:p w:rsidR="00DB2389" w:rsidRDefault="00DB2389" w:rsidP="00963327">
      <w:pPr>
        <w:pStyle w:val="a3"/>
        <w:numPr>
          <w:ilvl w:val="0"/>
          <w:numId w:val="33"/>
        </w:numPr>
        <w:rPr>
          <w:sz w:val="24"/>
        </w:rPr>
      </w:pPr>
      <w:r>
        <w:rPr>
          <w:sz w:val="24"/>
        </w:rPr>
        <w:t>Разобрать правила вычисления степеней окисления элементов.</w:t>
      </w:r>
    </w:p>
    <w:p w:rsidR="00963327" w:rsidRDefault="00DB2389" w:rsidP="00963327">
      <w:pPr>
        <w:pStyle w:val="a3"/>
        <w:numPr>
          <w:ilvl w:val="0"/>
          <w:numId w:val="33"/>
        </w:numPr>
        <w:rPr>
          <w:sz w:val="24"/>
        </w:rPr>
      </w:pPr>
      <w:r>
        <w:rPr>
          <w:sz w:val="24"/>
        </w:rPr>
        <w:t>Выполните задание 2 на странице 202</w:t>
      </w:r>
      <w:r w:rsidR="00963327">
        <w:rPr>
          <w:sz w:val="24"/>
        </w:rPr>
        <w:t>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Pr="00763213" w:rsidRDefault="00C820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87DCA"/>
    <w:multiLevelType w:val="hybridMultilevel"/>
    <w:tmpl w:val="EA44B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57079B"/>
    <w:multiLevelType w:val="hybridMultilevel"/>
    <w:tmpl w:val="EE70C140"/>
    <w:lvl w:ilvl="0" w:tplc="35008CB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93290C"/>
    <w:multiLevelType w:val="hybridMultilevel"/>
    <w:tmpl w:val="B4DCE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C243B72"/>
    <w:multiLevelType w:val="hybridMultilevel"/>
    <w:tmpl w:val="9E56B7C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085897"/>
    <w:multiLevelType w:val="hybridMultilevel"/>
    <w:tmpl w:val="C3A04E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3"/>
  </w:num>
  <w:num w:numId="4">
    <w:abstractNumId w:val="5"/>
  </w:num>
  <w:num w:numId="5">
    <w:abstractNumId w:val="31"/>
  </w:num>
  <w:num w:numId="6">
    <w:abstractNumId w:val="8"/>
  </w:num>
  <w:num w:numId="7">
    <w:abstractNumId w:val="27"/>
  </w:num>
  <w:num w:numId="8">
    <w:abstractNumId w:val="21"/>
  </w:num>
  <w:num w:numId="9">
    <w:abstractNumId w:val="26"/>
  </w:num>
  <w:num w:numId="10">
    <w:abstractNumId w:val="4"/>
  </w:num>
  <w:num w:numId="11">
    <w:abstractNumId w:val="10"/>
  </w:num>
  <w:num w:numId="12">
    <w:abstractNumId w:val="14"/>
  </w:num>
  <w:num w:numId="13">
    <w:abstractNumId w:val="19"/>
  </w:num>
  <w:num w:numId="14">
    <w:abstractNumId w:val="13"/>
  </w:num>
  <w:num w:numId="15">
    <w:abstractNumId w:val="32"/>
  </w:num>
  <w:num w:numId="16">
    <w:abstractNumId w:val="16"/>
  </w:num>
  <w:num w:numId="17">
    <w:abstractNumId w:val="2"/>
  </w:num>
  <w:num w:numId="18">
    <w:abstractNumId w:val="7"/>
  </w:num>
  <w:num w:numId="19">
    <w:abstractNumId w:val="28"/>
  </w:num>
  <w:num w:numId="20">
    <w:abstractNumId w:val="22"/>
  </w:num>
  <w:num w:numId="21">
    <w:abstractNumId w:val="12"/>
  </w:num>
  <w:num w:numId="22">
    <w:abstractNumId w:val="25"/>
  </w:num>
  <w:num w:numId="23">
    <w:abstractNumId w:val="24"/>
  </w:num>
  <w:num w:numId="24">
    <w:abstractNumId w:val="0"/>
  </w:num>
  <w:num w:numId="25">
    <w:abstractNumId w:val="6"/>
  </w:num>
  <w:num w:numId="26">
    <w:abstractNumId w:val="17"/>
  </w:num>
  <w:num w:numId="27">
    <w:abstractNumId w:val="20"/>
  </w:num>
  <w:num w:numId="28">
    <w:abstractNumId w:val="3"/>
  </w:num>
  <w:num w:numId="29">
    <w:abstractNumId w:val="1"/>
  </w:num>
  <w:num w:numId="30">
    <w:abstractNumId w:val="9"/>
  </w:num>
  <w:num w:numId="31">
    <w:abstractNumId w:val="29"/>
  </w:num>
  <w:num w:numId="32">
    <w:abstractNumId w:val="18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75AE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6DE"/>
    <w:rsid w:val="003117D1"/>
    <w:rsid w:val="00362A92"/>
    <w:rsid w:val="003709EA"/>
    <w:rsid w:val="0037668D"/>
    <w:rsid w:val="00380881"/>
    <w:rsid w:val="00383BAB"/>
    <w:rsid w:val="0038792B"/>
    <w:rsid w:val="003D6F2F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D7A0A"/>
    <w:rsid w:val="005F60D3"/>
    <w:rsid w:val="005F66DB"/>
    <w:rsid w:val="0060395A"/>
    <w:rsid w:val="00615E3C"/>
    <w:rsid w:val="00627677"/>
    <w:rsid w:val="00635FE6"/>
    <w:rsid w:val="006619FE"/>
    <w:rsid w:val="00662BB7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470F8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327"/>
    <w:rsid w:val="00963A83"/>
    <w:rsid w:val="00966961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736C9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201E"/>
    <w:rsid w:val="00CA14CA"/>
    <w:rsid w:val="00CA2212"/>
    <w:rsid w:val="00CA5670"/>
    <w:rsid w:val="00CF62D3"/>
    <w:rsid w:val="00CF7226"/>
    <w:rsid w:val="00D05115"/>
    <w:rsid w:val="00D300B5"/>
    <w:rsid w:val="00D42800"/>
    <w:rsid w:val="00D54197"/>
    <w:rsid w:val="00DA119B"/>
    <w:rsid w:val="00DA5ED1"/>
    <w:rsid w:val="00DB2389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E3CD1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13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34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88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3826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9687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989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56466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3305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1154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0475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32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506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62068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636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90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326998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354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9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61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23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14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5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89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3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2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638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1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3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17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0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64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6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8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3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2866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7448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389882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18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3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29311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72634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3089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0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62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69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80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0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1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95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771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39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88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599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4391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1982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22900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678867">
                                                          <w:marLeft w:val="0"/>
                                                          <w:marRight w:val="0"/>
                                                          <w:marTop w:val="375"/>
                                                          <w:marBottom w:val="375"/>
                                                          <w:divBdr>
                                                            <w:top w:val="single" w:sz="6" w:space="15" w:color="76A900"/>
                                                            <w:left w:val="single" w:sz="6" w:space="19" w:color="76A900"/>
                                                            <w:bottom w:val="single" w:sz="6" w:space="15" w:color="76A900"/>
                                                            <w:right w:val="single" w:sz="6" w:space="19" w:color="76A900"/>
                                                          </w:divBdr>
                                                          <w:divsChild>
                                                            <w:div w:id="708918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04920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2380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383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6589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2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4518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699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567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XbRriCUUEL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1127</TotalTime>
  <Pages>2</Pages>
  <Words>303</Words>
  <Characters>1732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57</cp:revision>
  <cp:lastPrinted>2020-03-30T15:28:00Z</cp:lastPrinted>
  <dcterms:created xsi:type="dcterms:W3CDTF">2020-03-19T15:21:00Z</dcterms:created>
  <dcterms:modified xsi:type="dcterms:W3CDTF">2022-05-19T20:49:00Z</dcterms:modified>
</cp:coreProperties>
</file>