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5864F444" w:rsidR="00D04E47" w:rsidRPr="00092EB0" w:rsidRDefault="00CD1703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78F462C3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F87D4D">
        <w:rPr>
          <w:rFonts w:ascii="Times New Roman" w:hAnsi="Times New Roman" w:cs="Times New Roman"/>
          <w:sz w:val="24"/>
          <w:szCs w:val="24"/>
        </w:rPr>
        <w:t>9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590F6D92" w14:textId="5D8D47D2" w:rsidR="00D04E47" w:rsidRPr="00092EB0" w:rsidRDefault="00F87D4D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83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BA5CC9" w:rsidRPr="00BA5CC9">
        <w:rPr>
          <w:rFonts w:ascii="Times New Roman" w:hAnsi="Times New Roman" w:cs="Times New Roman"/>
          <w:b/>
          <w:sz w:val="24"/>
          <w:szCs w:val="24"/>
        </w:rPr>
        <w:t>Обобщение</w:t>
      </w:r>
      <w:proofErr w:type="gramEnd"/>
      <w:r w:rsidR="00BA5CC9" w:rsidRPr="00BA5CC9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BA5CC9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Обособленные члены предложения»</w:t>
      </w:r>
      <w:bookmarkEnd w:id="0"/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1974A60C" w:rsidR="00CB3BCE" w:rsidRDefault="00F87D4D" w:rsidP="00F87D4D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7D63CA0E" w14:textId="6593531C" w:rsidR="00BA5CC9" w:rsidRPr="00BA5CC9" w:rsidRDefault="00F87D4D" w:rsidP="00BA5CC9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Обособленные члены предложения</w:t>
      </w:r>
    </w:p>
    <w:p w14:paraId="3819C507" w14:textId="77777777" w:rsidR="00F87D4D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14:paraId="4FA87F06" w14:textId="77777777" w:rsidR="00F87D4D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  <w:t>БЛОК ПОВТОРЕНИЯ</w:t>
      </w:r>
    </w:p>
    <w:p w14:paraId="0E1DEF16" w14:textId="77777777" w:rsidR="00F87D4D" w:rsidRPr="002F3EB6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14:paraId="2D69D3AB" w14:textId="77777777" w:rsidR="00F87D4D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4FEA1532" w14:textId="77777777" w:rsidR="00F87D4D" w:rsidRPr="006D281D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281D">
        <w:rPr>
          <w:rFonts w:ascii="Times New Roman" w:hAnsi="Times New Roman" w:cs="Times New Roman"/>
          <w:b/>
          <w:sz w:val="24"/>
          <w:szCs w:val="24"/>
        </w:rPr>
        <w:t xml:space="preserve">Вспомните </w:t>
      </w:r>
      <w:r>
        <w:rPr>
          <w:rFonts w:ascii="Times New Roman" w:hAnsi="Times New Roman" w:cs="Times New Roman"/>
          <w:b/>
          <w:sz w:val="24"/>
          <w:szCs w:val="24"/>
        </w:rPr>
        <w:t>правила обособления определений и обстоятельств, способы выражения.</w:t>
      </w:r>
    </w:p>
    <w:p w14:paraId="623C0357" w14:textId="77777777" w:rsidR="00F87D4D" w:rsidRPr="00F07991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F07991">
        <w:rPr>
          <w:rFonts w:ascii="Times New Roman" w:hAnsi="Times New Roman" w:cs="Times New Roman"/>
          <w:b/>
          <w:color w:val="002060"/>
          <w:sz w:val="24"/>
          <w:szCs w:val="24"/>
        </w:rPr>
        <w:t>ОБОСОБЛЕНИЕ ОПРЕДЕЛЕНИЙ</w:t>
      </w:r>
    </w:p>
    <w:p w14:paraId="33591B30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076C93BA" wp14:editId="6B6BF88C">
            <wp:simplePos x="0" y="0"/>
            <wp:positionH relativeFrom="margin">
              <wp:posOffset>-230588</wp:posOffset>
            </wp:positionH>
            <wp:positionV relativeFrom="paragraph">
              <wp:posOffset>276695</wp:posOffset>
            </wp:positionV>
            <wp:extent cx="6435090" cy="4826000"/>
            <wp:effectExtent l="0" t="0" r="3810" b="0"/>
            <wp:wrapTight wrapText="bothSides">
              <wp:wrapPolygon edited="0">
                <wp:start x="0" y="0"/>
                <wp:lineTo x="0" y="21486"/>
                <wp:lineTo x="21549" y="21486"/>
                <wp:lineTo x="21549" y="0"/>
                <wp:lineTo x="0" y="0"/>
              </wp:wrapPolygon>
            </wp:wrapTight>
            <wp:docPr id="6" name="Рисунок 6" descr="Обособленные определения (40 примеров предложений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Обособленные определения (40 примеров предложений)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5090" cy="48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74E091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2AD81C9A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3FCE1896" w14:textId="77777777" w:rsidR="00F87D4D" w:rsidRDefault="00F87D4D" w:rsidP="00F87D4D">
      <w:pPr>
        <w:spacing w:after="0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609207C2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5D409270" w14:textId="77777777" w:rsidR="00F87D4D" w:rsidRPr="00F07991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F07991">
        <w:rPr>
          <w:rFonts w:ascii="Times New Roman" w:hAnsi="Times New Roman" w:cs="Times New Roman"/>
          <w:b/>
          <w:color w:val="002060"/>
          <w:sz w:val="24"/>
          <w:szCs w:val="24"/>
        </w:rPr>
        <w:t>ОБОСОБЛЕНИЕ ОБСТОЯТЕЛЬСТВ, ВЫРАЖЕННЫХ ОДИНОЧНЫМ ДЕЕПРИЧАСТИЕМ И ДЕЕПРИЧАСТНЫМИ ОБОРОТАМИ</w:t>
      </w:r>
    </w:p>
    <w:p w14:paraId="113EC149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2F89C4E5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53534195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3C07DA67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282AF29F" wp14:editId="12AA76A3">
            <wp:simplePos x="0" y="0"/>
            <wp:positionH relativeFrom="margin">
              <wp:align>left</wp:align>
            </wp:positionH>
            <wp:positionV relativeFrom="paragraph">
              <wp:posOffset>1573</wp:posOffset>
            </wp:positionV>
            <wp:extent cx="5940425" cy="3747305"/>
            <wp:effectExtent l="0" t="0" r="3175" b="5715"/>
            <wp:wrapTight wrapText="bothSides">
              <wp:wrapPolygon edited="0">
                <wp:start x="0" y="0"/>
                <wp:lineTo x="0" y="21523"/>
                <wp:lineTo x="21542" y="21523"/>
                <wp:lineTo x="21542" y="0"/>
                <wp:lineTo x="0" y="0"/>
              </wp:wrapPolygon>
            </wp:wrapTight>
            <wp:docPr id="8" name="Рисунок 8" descr="Обособленное обстоятельство - это... 40 примеров предложен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Обособленное обстоятельство - это... 40 примеров предложений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4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4528321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3C7D3712" w14:textId="77777777" w:rsidR="00F87D4D" w:rsidRPr="00F07991" w:rsidRDefault="00F87D4D" w:rsidP="00F87D4D">
      <w:pPr>
        <w:shd w:val="clear" w:color="auto" w:fill="FCFCFC"/>
        <w:spacing w:after="225" w:line="60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</w:pPr>
      <w:r w:rsidRPr="00F0799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ЗАКРЕПИТЕ ТОРЕТИЧЕСКИЙ МАТЕРИАЛ</w:t>
      </w:r>
    </w:p>
    <w:p w14:paraId="2AB67C37" w14:textId="77777777" w:rsidR="00F87D4D" w:rsidRPr="006D281D" w:rsidRDefault="00F87D4D" w:rsidP="00F87D4D">
      <w:pPr>
        <w:shd w:val="clear" w:color="auto" w:fill="FCFCFC"/>
        <w:spacing w:after="225" w:line="60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color w:val="FF7713"/>
          <w:sz w:val="32"/>
          <w:szCs w:val="32"/>
          <w:lang w:eastAsia="ru-RU"/>
        </w:rPr>
      </w:pPr>
      <w:r w:rsidRPr="006D281D">
        <w:rPr>
          <w:rFonts w:ascii="Times New Roman" w:eastAsia="Times New Roman" w:hAnsi="Times New Roman" w:cs="Times New Roman"/>
          <w:b/>
          <w:color w:val="FF7713"/>
          <w:sz w:val="32"/>
          <w:szCs w:val="32"/>
          <w:lang w:eastAsia="ru-RU"/>
        </w:rPr>
        <w:t>Обособленные члены предложения</w:t>
      </w:r>
    </w:p>
    <w:p w14:paraId="35C8192E" w14:textId="77777777" w:rsidR="00F87D4D" w:rsidRPr="006D281D" w:rsidRDefault="00F87D4D" w:rsidP="00F87D4D">
      <w:pPr>
        <w:shd w:val="clear" w:color="auto" w:fill="FCFCFC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281D">
        <w:rPr>
          <w:rFonts w:ascii="inherit" w:eastAsia="Times New Roman" w:hAnsi="inherit" w:cs="Arial"/>
          <w:b/>
          <w:bCs/>
          <w:color w:val="464242"/>
          <w:sz w:val="27"/>
          <w:szCs w:val="27"/>
          <w:bdr w:val="none" w:sz="0" w:space="0" w:color="auto" w:frame="1"/>
          <w:lang w:eastAsia="ru-RU"/>
        </w:rPr>
        <w:t>Обособленные члены предложения</w:t>
      </w:r>
      <w:r w:rsidRPr="006D281D">
        <w:rPr>
          <w:rFonts w:ascii="Arial" w:eastAsia="Times New Roman" w:hAnsi="Arial" w:cs="Arial"/>
          <w:color w:val="464242"/>
          <w:sz w:val="27"/>
          <w:szCs w:val="27"/>
          <w:lang w:eastAsia="ru-RU"/>
        </w:rPr>
        <w:t> — это </w:t>
      </w:r>
      <w:hyperlink r:id="rId8" w:history="1">
        <w:r w:rsidRPr="006D281D">
          <w:rPr>
            <w:rFonts w:ascii="Times New Roman" w:eastAsia="Times New Roman" w:hAnsi="Times New Roman" w:cs="Times New Roman"/>
            <w:color w:val="FF7713"/>
            <w:sz w:val="24"/>
            <w:szCs w:val="24"/>
            <w:u w:val="single"/>
            <w:bdr w:val="none" w:sz="0" w:space="0" w:color="auto" w:frame="1"/>
            <w:lang w:eastAsia="ru-RU"/>
          </w:rPr>
          <w:t>второстепенные члены предложения</w:t>
        </w:r>
      </w:hyperlink>
      <w:r w:rsidRPr="006D281D">
        <w:rPr>
          <w:rFonts w:ascii="Times New Roman" w:eastAsia="Times New Roman" w:hAnsi="Times New Roman" w:cs="Times New Roman"/>
          <w:color w:val="464242"/>
          <w:sz w:val="24"/>
          <w:szCs w:val="24"/>
          <w:lang w:eastAsia="ru-RU"/>
        </w:rPr>
        <w:t xml:space="preserve">, </w:t>
      </w: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которые для усиления их смысловой роли выделяются в устной речи интонацией, а на письме — запятыми (реже тире). Обособленные члены предложения в сравнении с необособленными обладают большим синтаксическим весом, большей стилистической выразительностью и логической </w:t>
      </w:r>
      <w:proofErr w:type="spellStart"/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выделенностью</w:t>
      </w:r>
      <w:proofErr w:type="spellEnd"/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87AD353" w14:textId="77777777" w:rsidR="00F87D4D" w:rsidRPr="00F07991" w:rsidRDefault="00F87D4D" w:rsidP="00F87D4D">
      <w:pPr>
        <w:shd w:val="clear" w:color="auto" w:fill="FCFCFC"/>
        <w:spacing w:after="225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B09FA47" w14:textId="77777777" w:rsidR="00F87D4D" w:rsidRPr="006D281D" w:rsidRDefault="00F87D4D" w:rsidP="00F87D4D">
      <w:pPr>
        <w:shd w:val="clear" w:color="auto" w:fill="FCFCFC"/>
        <w:spacing w:after="225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Разряды обособленных членов предложения:</w:t>
      </w:r>
    </w:p>
    <w:p w14:paraId="48D381E9" w14:textId="77777777" w:rsidR="00F87D4D" w:rsidRPr="006D281D" w:rsidRDefault="00F87D4D" w:rsidP="00F87D4D">
      <w:pPr>
        <w:numPr>
          <w:ilvl w:val="0"/>
          <w:numId w:val="37"/>
        </w:numPr>
        <w:shd w:val="clear" w:color="auto" w:fill="FCFCFC"/>
        <w:spacing w:after="0" w:line="240" w:lineRule="auto"/>
        <w:ind w:left="0" w:firstLine="709"/>
        <w:textAlignment w:val="baseline"/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</w:pPr>
      <w:r w:rsidRPr="006D281D">
        <w:rPr>
          <w:rFonts w:ascii="Times New Roman" w:eastAsia="Times New Roman" w:hAnsi="Times New Roman" w:cs="Times New Roman"/>
          <w:b/>
          <w:bCs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обособленные определения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 — могут быть согласованными и несогласованными, распространенными и одиночными;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br/>
      </w:r>
      <w:r w:rsidRPr="006D281D">
        <w:rPr>
          <w:rFonts w:ascii="Times New Roman" w:eastAsia="Times New Roman" w:hAnsi="Times New Roman" w:cs="Times New Roman"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— согласованные обособленные определения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 xml:space="preserve"> выражаются одиночными прилагательными и 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lastRenderedPageBreak/>
        <w:t>причастиями или прилагательными с зависимыми с</w:t>
      </w:r>
      <w:r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 xml:space="preserve">ловами и причастными оборотами, 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стоящими после определяемого слова,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br/>
      </w:r>
      <w:r w:rsidRPr="006D281D">
        <w:rPr>
          <w:rFonts w:ascii="Times New Roman" w:eastAsia="Times New Roman" w:hAnsi="Times New Roman" w:cs="Times New Roman"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— несогласованные: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 существительными в косвенных падежах, прилагательными в сравнительной степени.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br/>
        <w:t>(</w:t>
      </w:r>
      <w:r w:rsidRPr="006D281D">
        <w:rPr>
          <w:rFonts w:ascii="Times New Roman" w:eastAsia="Times New Roman" w:hAnsi="Times New Roman" w:cs="Times New Roman"/>
          <w:i/>
          <w:iCs/>
          <w:color w:val="008000"/>
          <w:sz w:val="24"/>
          <w:szCs w:val="24"/>
          <w:bdr w:val="none" w:sz="0" w:space="0" w:color="auto" w:frame="1"/>
          <w:lang w:eastAsia="ru-RU"/>
        </w:rPr>
        <w:t>Книга, стоящая на верхней полке, очень интересная. Потом пришла весна, тихая, яркая. Какая-то женщина, с засученными рукавами, с поднятым фартуком, стояла среди двора.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)</w:t>
      </w:r>
    </w:p>
    <w:p w14:paraId="752B94E5" w14:textId="77777777" w:rsidR="00F87D4D" w:rsidRPr="006D281D" w:rsidRDefault="00F87D4D" w:rsidP="00F87D4D">
      <w:pPr>
        <w:numPr>
          <w:ilvl w:val="0"/>
          <w:numId w:val="37"/>
        </w:numPr>
        <w:shd w:val="clear" w:color="auto" w:fill="FCFCFC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</w:pPr>
      <w:r w:rsidRPr="006D281D">
        <w:rPr>
          <w:rFonts w:ascii="Times New Roman" w:eastAsia="Times New Roman" w:hAnsi="Times New Roman" w:cs="Times New Roman"/>
          <w:b/>
          <w:bCs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обособленные обстоятельства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 — выражаются деепричастиями, деепричастными оборотами, существительными или наречиями (редко). (</w:t>
      </w:r>
      <w:r w:rsidRPr="006D281D">
        <w:rPr>
          <w:rFonts w:ascii="Times New Roman" w:eastAsia="Times New Roman" w:hAnsi="Times New Roman" w:cs="Times New Roman"/>
          <w:i/>
          <w:iCs/>
          <w:color w:val="008000"/>
          <w:sz w:val="24"/>
          <w:szCs w:val="24"/>
          <w:bdr w:val="none" w:sz="0" w:space="0" w:color="auto" w:frame="1"/>
          <w:lang w:eastAsia="ru-RU"/>
        </w:rPr>
        <w:t>Приехав на вокзал, он пошел в кассу покупать билет. Несмотря на поздний час, на улице было многолюдно. Музыка, по-прежнему, долетала до нас.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)</w:t>
      </w:r>
    </w:p>
    <w:p w14:paraId="23FBF973" w14:textId="77777777" w:rsidR="00F87D4D" w:rsidRPr="006D281D" w:rsidRDefault="00F87D4D" w:rsidP="00F87D4D">
      <w:pPr>
        <w:numPr>
          <w:ilvl w:val="0"/>
          <w:numId w:val="37"/>
        </w:numPr>
        <w:shd w:val="clear" w:color="auto" w:fill="FCFCFC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</w:pPr>
      <w:r w:rsidRPr="006D281D">
        <w:rPr>
          <w:rFonts w:ascii="Times New Roman" w:eastAsia="Times New Roman" w:hAnsi="Times New Roman" w:cs="Times New Roman"/>
          <w:b/>
          <w:bCs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обособленные дополнения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 xml:space="preserve"> — выражаются существительными в косвенных падежах с предлогами или без </w:t>
      </w:r>
      <w:proofErr w:type="gramStart"/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них</w:t>
      </w:r>
      <w:proofErr w:type="gramEnd"/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 xml:space="preserve"> или предложными сочетаниями (</w:t>
      </w:r>
      <w:r w:rsidRPr="006D281D">
        <w:rPr>
          <w:rFonts w:ascii="Times New Roman" w:eastAsia="Times New Roman" w:hAnsi="Times New Roman" w:cs="Times New Roman"/>
          <w:i/>
          <w:iCs/>
          <w:color w:val="581E1E"/>
          <w:sz w:val="24"/>
          <w:szCs w:val="24"/>
          <w:bdr w:val="none" w:sz="0" w:space="0" w:color="auto" w:frame="1"/>
          <w:lang w:eastAsia="ru-RU"/>
        </w:rPr>
        <w:t>вместо, кроме, помимо, за исключением, исключая, сверх</w:t>
      </w:r>
      <w:r w:rsidRPr="006D281D">
        <w:rPr>
          <w:rFonts w:ascii="Times New Roman" w:eastAsia="Times New Roman" w:hAnsi="Times New Roman" w:cs="Times New Roman"/>
          <w:color w:val="581E1E"/>
          <w:sz w:val="24"/>
          <w:szCs w:val="24"/>
          <w:lang w:eastAsia="ru-RU"/>
        </w:rPr>
        <w:t> и т.п.)</w:t>
      </w:r>
    </w:p>
    <w:p w14:paraId="149D65C1" w14:textId="77777777" w:rsidR="00F87D4D" w:rsidRPr="006D281D" w:rsidRDefault="00F87D4D" w:rsidP="00F87D4D">
      <w:pPr>
        <w:shd w:val="clear" w:color="auto" w:fill="FCFCFC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Обособленные члены предложения используются в речи для </w:t>
      </w:r>
      <w:r w:rsidRPr="006D281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пояснения,</w:t>
      </w: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6D281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уточнения</w:t>
      </w: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 или </w:t>
      </w:r>
      <w:r w:rsidRPr="006D281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разъяснения</w:t>
      </w:r>
      <w:r w:rsidRPr="006D281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55560B2" w14:textId="77777777" w:rsidR="00F87D4D" w:rsidRPr="00F07991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676B86B8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231C3D01" w14:textId="77777777" w:rsidR="00F87D4D" w:rsidRDefault="00F87D4D" w:rsidP="00F87D4D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D5D0205" w14:textId="77777777" w:rsidR="00F87D4D" w:rsidRPr="00A413CF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6D281D"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  <w:t>ПРАКТИЧЕСКИЙ БЛОК</w:t>
      </w:r>
      <w:r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  <w:t xml:space="preserve"> – </w:t>
      </w:r>
      <w:r w:rsidRPr="00A413CF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письменные задания</w:t>
      </w:r>
    </w:p>
    <w:p w14:paraId="44232533" w14:textId="77777777" w:rsidR="00F87D4D" w:rsidRDefault="00F87D4D" w:rsidP="00F87D4D">
      <w:pPr>
        <w:spacing w:after="0"/>
        <w:ind w:firstLine="709"/>
        <w:jc w:val="both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14:paraId="1356F5E3" w14:textId="77777777" w:rsidR="00F87D4D" w:rsidRPr="00F07991" w:rsidRDefault="00F87D4D" w:rsidP="00F87D4D">
      <w:pPr>
        <w:pStyle w:val="a3"/>
        <w:numPr>
          <w:ilvl w:val="0"/>
          <w:numId w:val="36"/>
        </w:numPr>
        <w:spacing w:after="160" w:line="259" w:lineRule="auto"/>
        <w:ind w:left="0" w:firstLine="709"/>
        <w:rPr>
          <w:rFonts w:ascii="Times New Roman" w:hAnsi="Times New Roman" w:cs="Times New Roman"/>
          <w:b/>
          <w:sz w:val="24"/>
          <w:szCs w:val="24"/>
        </w:rPr>
      </w:pPr>
      <w:r w:rsidRPr="00F07991">
        <w:rPr>
          <w:rFonts w:ascii="Times New Roman" w:hAnsi="Times New Roman" w:cs="Times New Roman"/>
          <w:b/>
          <w:sz w:val="24"/>
          <w:szCs w:val="24"/>
        </w:rPr>
        <w:t>Определите вид обособления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определение  или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обстоятельство) подчеркните определение волнистой линией, обстоятельство – пунктир с точкой. Выделите главное слово крестиком. Р</w:t>
      </w:r>
      <w:r w:rsidRPr="00F07991">
        <w:rPr>
          <w:rFonts w:ascii="Times New Roman" w:hAnsi="Times New Roman" w:cs="Times New Roman"/>
          <w:b/>
          <w:sz w:val="24"/>
          <w:szCs w:val="24"/>
        </w:rPr>
        <w:t>асставьте знаки препинания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A23CF93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 Возобновилась тишина </w:t>
      </w:r>
      <w:r w:rsidRPr="00EB70F1">
        <w:rPr>
          <w:rFonts w:ascii="Times New Roman" w:hAnsi="Times New Roman" w:cs="Times New Roman"/>
          <w:i/>
          <w:sz w:val="24"/>
          <w:szCs w:val="24"/>
        </w:rPr>
        <w:t>морозная и светлая.</w:t>
      </w:r>
    </w:p>
    <w:p w14:paraId="1ADEE02B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Трава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B70F1">
        <w:rPr>
          <w:rFonts w:ascii="Times New Roman" w:hAnsi="Times New Roman" w:cs="Times New Roman"/>
          <w:i/>
          <w:sz w:val="24"/>
          <w:szCs w:val="24"/>
        </w:rPr>
        <w:t>сгибаемая ударами ветра и дождя ложилась на землю.</w:t>
      </w:r>
    </w:p>
    <w:p w14:paraId="734A9A13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>3. Сосна как дерево смолистое с трудом поддаётся гниению.</w:t>
      </w:r>
    </w:p>
    <w:p w14:paraId="1005BD8C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4. Журавли друг друга окликая </w:t>
      </w:r>
      <w:r w:rsidRPr="00EB70F1">
        <w:rPr>
          <w:rFonts w:ascii="Times New Roman" w:hAnsi="Times New Roman" w:cs="Times New Roman"/>
          <w:i/>
          <w:sz w:val="24"/>
          <w:szCs w:val="24"/>
        </w:rPr>
        <w:t>осторожно тянутся гурьбой.</w:t>
      </w:r>
    </w:p>
    <w:p w14:paraId="4745540A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>5. Несмотря на непогоду мы отправились в поход.</w:t>
      </w:r>
    </w:p>
    <w:p w14:paraId="49B5D59B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 xml:space="preserve">6. </w:t>
      </w:r>
      <w:proofErr w:type="gramStart"/>
      <w:r w:rsidRPr="00EB70F1">
        <w:rPr>
          <w:rFonts w:ascii="Times New Roman" w:hAnsi="Times New Roman" w:cs="Times New Roman"/>
          <w:i/>
          <w:sz w:val="24"/>
          <w:szCs w:val="24"/>
        </w:rPr>
        <w:t>Грозой</w:t>
      </w:r>
      <w:proofErr w:type="gramEnd"/>
      <w:r w:rsidRPr="00EB70F1">
        <w:rPr>
          <w:rFonts w:ascii="Times New Roman" w:hAnsi="Times New Roman" w:cs="Times New Roman"/>
          <w:i/>
          <w:sz w:val="24"/>
          <w:szCs w:val="24"/>
        </w:rPr>
        <w:t xml:space="preserve"> отор</w:t>
      </w:r>
      <w:r>
        <w:rPr>
          <w:rFonts w:ascii="Times New Roman" w:hAnsi="Times New Roman" w:cs="Times New Roman"/>
          <w:i/>
          <w:sz w:val="24"/>
          <w:szCs w:val="24"/>
        </w:rPr>
        <w:t>ванный листок </w:t>
      </w:r>
      <w:r w:rsidRPr="00EB70F1">
        <w:rPr>
          <w:rFonts w:ascii="Times New Roman" w:hAnsi="Times New Roman" w:cs="Times New Roman"/>
          <w:i/>
          <w:sz w:val="24"/>
          <w:szCs w:val="24"/>
        </w:rPr>
        <w:t>я вырос в сумрачных стенах.</w:t>
      </w:r>
    </w:p>
    <w:p w14:paraId="5FD06A35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>7. И звезды слушают меня лучами радостно играя.</w:t>
      </w:r>
    </w:p>
    <w:p w14:paraId="5987575B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 xml:space="preserve">8. </w:t>
      </w:r>
      <w:proofErr w:type="gramStart"/>
      <w:r w:rsidRPr="00EB70F1">
        <w:rPr>
          <w:rFonts w:ascii="Times New Roman" w:hAnsi="Times New Roman" w:cs="Times New Roman"/>
          <w:i/>
          <w:sz w:val="24"/>
          <w:szCs w:val="24"/>
        </w:rPr>
        <w:t>Поля</w:t>
      </w:r>
      <w:proofErr w:type="gramEnd"/>
      <w:r w:rsidRPr="00EB70F1">
        <w:rPr>
          <w:rFonts w:ascii="Times New Roman" w:hAnsi="Times New Roman" w:cs="Times New Roman"/>
          <w:i/>
          <w:sz w:val="24"/>
          <w:szCs w:val="24"/>
        </w:rPr>
        <w:t xml:space="preserve"> покрытые росой наполняли воздух нежным ароматом.</w:t>
      </w:r>
    </w:p>
    <w:p w14:paraId="382F31AC" w14:textId="77777777" w:rsidR="00F87D4D" w:rsidRPr="00EB70F1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>9. В тихой воде дробясь отражаются огни кораблей.</w:t>
      </w:r>
    </w:p>
    <w:p w14:paraId="059177BE" w14:textId="77777777" w:rsidR="00F87D4D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  <w:r w:rsidRPr="00EB70F1">
        <w:rPr>
          <w:rFonts w:ascii="Times New Roman" w:hAnsi="Times New Roman" w:cs="Times New Roman"/>
          <w:i/>
          <w:sz w:val="24"/>
          <w:szCs w:val="24"/>
        </w:rPr>
        <w:t>10.</w:t>
      </w:r>
      <w:r w:rsidRPr="00EB70F1">
        <w:rPr>
          <w:rFonts w:ascii="Times New Roman" w:hAnsi="Times New Roman" w:cs="Times New Roman"/>
          <w:sz w:val="24"/>
          <w:szCs w:val="24"/>
        </w:rPr>
        <w:t xml:space="preserve"> </w:t>
      </w:r>
      <w:r w:rsidRPr="00950EBC">
        <w:rPr>
          <w:rFonts w:ascii="Times New Roman" w:hAnsi="Times New Roman" w:cs="Times New Roman"/>
          <w:i/>
          <w:sz w:val="24"/>
          <w:szCs w:val="24"/>
        </w:rPr>
        <w:t>В утренней капле воды отражается весь радужный мир.</w:t>
      </w:r>
    </w:p>
    <w:p w14:paraId="38AB68D9" w14:textId="77777777" w:rsidR="00F87D4D" w:rsidRDefault="00F87D4D" w:rsidP="00F87D4D">
      <w:pPr>
        <w:pStyle w:val="a3"/>
        <w:ind w:left="1069"/>
        <w:rPr>
          <w:rFonts w:ascii="Times New Roman" w:hAnsi="Times New Roman" w:cs="Times New Roman"/>
          <w:i/>
          <w:sz w:val="24"/>
          <w:szCs w:val="24"/>
        </w:rPr>
      </w:pPr>
    </w:p>
    <w:p w14:paraId="22E228D9" w14:textId="77777777" w:rsidR="00F87D4D" w:rsidRPr="00950EBC" w:rsidRDefault="00F87D4D" w:rsidP="00F87D4D">
      <w:pPr>
        <w:pStyle w:val="a3"/>
        <w:ind w:left="0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Расставьте недостающие знаки препинания.</w:t>
      </w:r>
    </w:p>
    <w:p w14:paraId="5945C268" w14:textId="77777777" w:rsidR="00F87D4D" w:rsidRPr="00950EBC" w:rsidRDefault="00F87D4D" w:rsidP="00F87D4D">
      <w:pPr>
        <w:spacing w:after="0" w:line="220" w:lineRule="atLeast"/>
        <w:ind w:firstLine="709"/>
        <w:rPr>
          <w:rFonts w:ascii="Roboto" w:eastAsia="Times New Roman" w:hAnsi="Roboto" w:cs="Times New Roman"/>
          <w:color w:val="000000"/>
          <w:lang w:eastAsia="ru-RU"/>
        </w:rPr>
      </w:pP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Зима огромная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торная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нестерпимо блист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ающая на снежных пустынях полей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развёртывала передо мной свои диковинные картины.</w:t>
      </w:r>
    </w:p>
    <w:p w14:paraId="643FE4C0" w14:textId="77777777" w:rsidR="00F87D4D" w:rsidRDefault="00F87D4D" w:rsidP="00F87D4D">
      <w:pPr>
        <w:spacing w:after="0" w:line="220" w:lineRule="atLeast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Поля были беспредельны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лишь далеко на горизонте темнела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олоска леса. Снег скрипел и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пел</w:t>
      </w:r>
      <w:proofErr w:type="gramEnd"/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визж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 под полозьями. Развевая седые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покрытые инеем грив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храпели ло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шади. Протяжно покрикивал ямщик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похожий на рождественского деда с ледяными сосульками в замёрзшей бо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роде. По временам мы ехали лесом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это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было сказочное государство сна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таинственное и неподвижное. И только заячьи следы на снегу да лёгкий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ерелёт какой-то птички</w:t>
      </w: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мгновенно вспорхнувшей с ёлки и уронив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шей в сугроб целую охапку снега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говорили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что жизнь продолжается тихая скрытная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безвечная</w:t>
      </w:r>
      <w:proofErr w:type="spellEnd"/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 никогда не умирающая до конца. </w:t>
      </w:r>
    </w:p>
    <w:p w14:paraId="23EDC6FF" w14:textId="68041D0D" w:rsidR="00F87D4D" w:rsidRPr="00F87D4D" w:rsidRDefault="00F87D4D" w:rsidP="00F87D4D">
      <w:pPr>
        <w:spacing w:after="0" w:line="220" w:lineRule="atLeast"/>
        <w:ind w:firstLine="709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50E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(По Н.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Заболоцкому)</w:t>
      </w:r>
    </w:p>
    <w:p w14:paraId="73F7E080" w14:textId="77777777" w:rsidR="00F87D4D" w:rsidRPr="00EB70F1" w:rsidRDefault="00F87D4D" w:rsidP="00F87D4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6E2B15" w14:textId="1C18E03A" w:rsidR="00F231D7" w:rsidRPr="00F87D4D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14:paraId="200050C1" w14:textId="77777777" w:rsid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4726B19D" w14:textId="77777777" w:rsidR="00F231D7" w:rsidRDefault="00F231D7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3278A209" w14:textId="5013244F" w:rsidR="00F231D7" w:rsidRPr="00F87D4D" w:rsidRDefault="00F87D4D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52"/>
          <w:szCs w:val="52"/>
          <w:u w:val="single"/>
          <w:lang w:val="uk-UA"/>
        </w:rPr>
      </w:pPr>
      <w:proofErr w:type="spellStart"/>
      <w:r w:rsidRPr="00F87D4D">
        <w:rPr>
          <w:rFonts w:ascii="Times New Roman" w:hAnsi="Times New Roman" w:cs="Times New Roman"/>
          <w:b/>
          <w:color w:val="7030A0"/>
          <w:sz w:val="52"/>
          <w:szCs w:val="52"/>
          <w:u w:val="single"/>
          <w:lang w:val="uk-UA"/>
        </w:rPr>
        <w:t>Желаю</w:t>
      </w:r>
      <w:proofErr w:type="spellEnd"/>
      <w:r w:rsidRPr="00F87D4D">
        <w:rPr>
          <w:rFonts w:ascii="Times New Roman" w:hAnsi="Times New Roman" w:cs="Times New Roman"/>
          <w:b/>
          <w:color w:val="7030A0"/>
          <w:sz w:val="52"/>
          <w:szCs w:val="52"/>
          <w:u w:val="single"/>
          <w:lang w:val="uk-UA"/>
        </w:rPr>
        <w:t xml:space="preserve"> </w:t>
      </w:r>
      <w:proofErr w:type="spellStart"/>
      <w:r w:rsidRPr="00F87D4D">
        <w:rPr>
          <w:rFonts w:ascii="Times New Roman" w:hAnsi="Times New Roman" w:cs="Times New Roman"/>
          <w:b/>
          <w:color w:val="7030A0"/>
          <w:sz w:val="52"/>
          <w:szCs w:val="52"/>
          <w:u w:val="single"/>
          <w:lang w:val="uk-UA"/>
        </w:rPr>
        <w:t>успехов</w:t>
      </w:r>
      <w:proofErr w:type="spellEnd"/>
      <w:r w:rsidRPr="00F87D4D">
        <w:rPr>
          <w:rFonts w:ascii="Times New Roman" w:hAnsi="Times New Roman" w:cs="Times New Roman"/>
          <w:b/>
          <w:color w:val="7030A0"/>
          <w:sz w:val="52"/>
          <w:szCs w:val="52"/>
          <w:u w:val="single"/>
          <w:lang w:val="uk-UA"/>
        </w:rPr>
        <w:t>!!!</w:t>
      </w:r>
    </w:p>
    <w:sectPr w:rsidR="00F231D7" w:rsidRPr="00F87D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A5760"/>
    <w:multiLevelType w:val="multilevel"/>
    <w:tmpl w:val="86AC1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AA03B0E"/>
    <w:multiLevelType w:val="hybridMultilevel"/>
    <w:tmpl w:val="830CCAB2"/>
    <w:lvl w:ilvl="0" w:tplc="E6FE38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1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6"/>
  </w:num>
  <w:num w:numId="7">
    <w:abstractNumId w:val="3"/>
  </w:num>
  <w:num w:numId="8">
    <w:abstractNumId w:val="14"/>
  </w:num>
  <w:num w:numId="9">
    <w:abstractNumId w:val="22"/>
  </w:num>
  <w:num w:numId="10">
    <w:abstractNumId w:val="29"/>
  </w:num>
  <w:num w:numId="11">
    <w:abstractNumId w:val="7"/>
  </w:num>
  <w:num w:numId="12">
    <w:abstractNumId w:val="15"/>
  </w:num>
  <w:num w:numId="13">
    <w:abstractNumId w:val="20"/>
  </w:num>
  <w:num w:numId="14">
    <w:abstractNumId w:val="18"/>
  </w:num>
  <w:num w:numId="15">
    <w:abstractNumId w:val="32"/>
  </w:num>
  <w:num w:numId="16">
    <w:abstractNumId w:val="30"/>
  </w:num>
  <w:num w:numId="17">
    <w:abstractNumId w:val="2"/>
  </w:num>
  <w:num w:numId="18">
    <w:abstractNumId w:val="27"/>
  </w:num>
  <w:num w:numId="19">
    <w:abstractNumId w:val="28"/>
  </w:num>
  <w:num w:numId="20">
    <w:abstractNumId w:val="13"/>
  </w:num>
  <w:num w:numId="21">
    <w:abstractNumId w:val="36"/>
  </w:num>
  <w:num w:numId="22">
    <w:abstractNumId w:val="35"/>
  </w:num>
  <w:num w:numId="23">
    <w:abstractNumId w:val="34"/>
  </w:num>
  <w:num w:numId="24">
    <w:abstractNumId w:val="33"/>
  </w:num>
  <w:num w:numId="25">
    <w:abstractNumId w:val="21"/>
  </w:num>
  <w:num w:numId="26">
    <w:abstractNumId w:val="8"/>
  </w:num>
  <w:num w:numId="27">
    <w:abstractNumId w:val="4"/>
  </w:num>
  <w:num w:numId="28">
    <w:abstractNumId w:val="24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5"/>
  </w:num>
  <w:num w:numId="34">
    <w:abstractNumId w:val="19"/>
  </w:num>
  <w:num w:numId="35">
    <w:abstractNumId w:val="31"/>
  </w:num>
  <w:num w:numId="36">
    <w:abstractNumId w:val="23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41ED9"/>
    <w:rsid w:val="00384A13"/>
    <w:rsid w:val="003C35AA"/>
    <w:rsid w:val="00442081"/>
    <w:rsid w:val="00461BAA"/>
    <w:rsid w:val="004F5788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79FB"/>
    <w:rsid w:val="009C15CE"/>
    <w:rsid w:val="00A6470D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31D7"/>
    <w:rsid w:val="00F27EEE"/>
    <w:rsid w:val="00F367F7"/>
    <w:rsid w:val="00F64F6B"/>
    <w:rsid w:val="00F87D4D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112B15CE-DC65-4B4A-9AF0-1F2958584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chitel.pro/%D0%B2%D1%82%D0%BE%D1%80%D0%BE%D1%81%D1%82%D0%B5%D0%BF%D0%B5%D0%BD%D0%BD%D1%8B%D0%B5-%D1%87%D0%BB%D0%B5%D0%BD%D1%8B-%D0%BF%D1%80%D0%B5%D0%B4%D0%BB%D0%BE%D0%B6%D0%B5%D0%BD%D0%B8%D1%8F/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9344B-C8A1-45AE-91B8-FBA7962E2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4</Pages>
  <Words>577</Words>
  <Characters>3292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54</cp:revision>
  <dcterms:created xsi:type="dcterms:W3CDTF">2022-04-28T16:37:00Z</dcterms:created>
  <dcterms:modified xsi:type="dcterms:W3CDTF">2022-06-08T21:23:00Z</dcterms:modified>
</cp:coreProperties>
</file>