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25A9D" w14:textId="77777777"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486B0982" w14:textId="4FA95A65" w:rsidR="00D04E47" w:rsidRPr="00F92400" w:rsidRDefault="003B67BE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</w:t>
      </w:r>
      <w:r w:rsidR="00D04E47"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4D589D36" w14:textId="69CEA219" w:rsidR="00D04E47" w:rsidRPr="00F92400" w:rsidRDefault="00FF5E1C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02927">
        <w:rPr>
          <w:rFonts w:ascii="Times New Roman" w:hAnsi="Times New Roman" w:cs="Times New Roman"/>
          <w:sz w:val="24"/>
          <w:szCs w:val="24"/>
        </w:rPr>
        <w:t xml:space="preserve">: </w:t>
      </w:r>
      <w:r w:rsidR="00002E6F">
        <w:rPr>
          <w:rFonts w:ascii="Times New Roman" w:hAnsi="Times New Roman" w:cs="Times New Roman"/>
          <w:sz w:val="24"/>
          <w:szCs w:val="24"/>
        </w:rPr>
        <w:t>16.06.22</w:t>
      </w:r>
    </w:p>
    <w:p w14:paraId="5B940A6A" w14:textId="7593C5A3" w:rsidR="00D04E47" w:rsidRDefault="00002E6F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 w:rsidR="003B67BE">
        <w:rPr>
          <w:rFonts w:ascii="Times New Roman" w:hAnsi="Times New Roman" w:cs="Times New Roman"/>
          <w:b/>
          <w:sz w:val="24"/>
          <w:szCs w:val="24"/>
        </w:rPr>
        <w:t xml:space="preserve">60 </w:t>
      </w:r>
      <w:bookmarkStart w:id="0" w:name="_Hlk106122912"/>
      <w:r w:rsidR="003B67BE">
        <w:rPr>
          <w:rFonts w:ascii="Times New Roman" w:hAnsi="Times New Roman" w:cs="Times New Roman"/>
          <w:b/>
          <w:sz w:val="24"/>
          <w:szCs w:val="24"/>
        </w:rPr>
        <w:t xml:space="preserve">Обобщение </w:t>
      </w:r>
      <w:r w:rsidR="00FF5E1C" w:rsidRPr="00FF5E1C">
        <w:rPr>
          <w:rFonts w:ascii="Times New Roman" w:hAnsi="Times New Roman" w:cs="Times New Roman"/>
          <w:b/>
          <w:sz w:val="24"/>
          <w:szCs w:val="24"/>
        </w:rPr>
        <w:t>изученного по теме Проза о ВОВ</w:t>
      </w:r>
      <w:r w:rsidR="00FF5E1C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bookmarkEnd w:id="0"/>
    <w:p w14:paraId="596070A1" w14:textId="77777777" w:rsidR="00802927" w:rsidRPr="00F92400" w:rsidRDefault="0080292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802927">
        <w:rPr>
          <w:rFonts w:ascii="Times New Roman" w:hAnsi="Times New Roman" w:cs="Times New Roman"/>
          <w:b/>
          <w:sz w:val="24"/>
          <w:szCs w:val="24"/>
        </w:rPr>
        <w:t>обобщение, систематизация и углубление знаний учащихся по данной теме.</w:t>
      </w:r>
    </w:p>
    <w:p w14:paraId="63CDAE72" w14:textId="77777777"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AA4313" w14:textId="77777777"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1BD26EA6" w14:textId="719FA02B" w:rsidR="00FF5E1C" w:rsidRPr="003B67BE" w:rsidRDefault="00AF2E8A" w:rsidP="003B67BE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F7B59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14:paraId="6DEA3B42" w14:textId="77777777" w:rsidR="008A0BDE" w:rsidRDefault="008A0BDE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164C8DB4" w14:textId="77777777" w:rsidR="008A0BDE" w:rsidRDefault="008A0BDE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72EB9491" w14:textId="4DF049D0" w:rsidR="004C6B59" w:rsidRDefault="003B67BE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Шестнадцатое</w:t>
      </w:r>
      <w:r w:rsidR="00B8706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14:paraId="52AF7CB4" w14:textId="4CFC7D28" w:rsidR="0019215D" w:rsidRDefault="0019215D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0D5A3B14" w14:textId="5999360C" w:rsidR="008A0BDE" w:rsidRDefault="008A0BDE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65BB44A5" w14:textId="77777777" w:rsidR="008A0BDE" w:rsidRDefault="008A0BDE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FB82C44" w14:textId="6AA31FED" w:rsidR="008A0BDE" w:rsidRDefault="008A0BDE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04AB7B67" wp14:editId="669DC0DB">
            <wp:extent cx="4740275" cy="3555080"/>
            <wp:effectExtent l="0" t="0" r="3175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946" cy="35578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165122" w14:textId="6DA00AAB" w:rsidR="008A0BDE" w:rsidRDefault="008A0BDE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4840E045" wp14:editId="0DB8D22E">
            <wp:extent cx="4613702" cy="34575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6833" cy="34599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60972" w14:textId="77777777" w:rsidR="00802927" w:rsidRPr="00802927" w:rsidRDefault="00802927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199C3B63" w14:textId="658E2C42" w:rsidR="003B67BE" w:rsidRPr="003B67BE" w:rsidRDefault="00513AB1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3B67BE">
        <w:rPr>
          <w:rFonts w:ascii="Times New Roman" w:hAnsi="Times New Roman" w:cs="Times New Roman"/>
          <w:b/>
          <w:sz w:val="24"/>
          <w:szCs w:val="24"/>
        </w:rPr>
        <w:t>Выполните задание.</w:t>
      </w:r>
    </w:p>
    <w:p w14:paraId="199F0D6C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№ 1.</w:t>
      </w:r>
      <w:r w:rsidRPr="003B67BE">
        <w:rPr>
          <w:rFonts w:ascii="Times New Roman" w:hAnsi="Times New Roman" w:cs="Times New Roman"/>
          <w:b/>
          <w:sz w:val="24"/>
          <w:szCs w:val="24"/>
        </w:rPr>
        <w:t> Как называется двусложный размер стиха, в строке которого ударные слоги нечетные, безударные – четные?</w:t>
      </w:r>
    </w:p>
    <w:p w14:paraId="05D2B484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анапест;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</w:t>
      </w:r>
      <w:r w:rsidRPr="003B67BE">
        <w:rPr>
          <w:rFonts w:ascii="Times New Roman" w:hAnsi="Times New Roman" w:cs="Times New Roman"/>
          <w:b/>
          <w:sz w:val="24"/>
          <w:szCs w:val="24"/>
        </w:rPr>
        <w:t> хорей;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</w:t>
      </w:r>
      <w:r w:rsidRPr="003B67BE">
        <w:rPr>
          <w:rFonts w:ascii="Times New Roman" w:hAnsi="Times New Roman" w:cs="Times New Roman"/>
          <w:b/>
          <w:sz w:val="24"/>
          <w:szCs w:val="24"/>
        </w:rPr>
        <w:t> ямб.</w:t>
      </w:r>
    </w:p>
    <w:p w14:paraId="11A21F6D" w14:textId="1A44BE1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sz w:val="24"/>
          <w:szCs w:val="24"/>
        </w:rPr>
        <w:t>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14:paraId="139C4688" w14:textId="789652BC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B67BE">
        <w:rPr>
          <w:rFonts w:ascii="Times New Roman" w:hAnsi="Times New Roman" w:cs="Times New Roman"/>
          <w:b/>
          <w:sz w:val="24"/>
          <w:szCs w:val="24"/>
        </w:rPr>
        <w:t> Назовите автора следующих стихотворных строк: «Нашел солдат в широком поле / Травой заросший бугорок»:</w:t>
      </w:r>
    </w:p>
    <w:p w14:paraId="6D4A9024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М. Исаковский,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</w:t>
      </w:r>
      <w:r w:rsidRPr="003B67BE">
        <w:rPr>
          <w:rFonts w:ascii="Times New Roman" w:hAnsi="Times New Roman" w:cs="Times New Roman"/>
          <w:b/>
          <w:sz w:val="24"/>
          <w:szCs w:val="24"/>
        </w:rPr>
        <w:t> Б. Окуджава,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 </w:t>
      </w:r>
      <w:r w:rsidRPr="003B67BE">
        <w:rPr>
          <w:rFonts w:ascii="Times New Roman" w:hAnsi="Times New Roman" w:cs="Times New Roman"/>
          <w:b/>
          <w:sz w:val="24"/>
          <w:szCs w:val="24"/>
        </w:rPr>
        <w:t>Л. Ошанин.</w:t>
      </w:r>
    </w:p>
    <w:p w14:paraId="6088B2E2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14:paraId="7743610A" w14:textId="6DA30D6F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B67BE">
        <w:rPr>
          <w:rFonts w:ascii="Times New Roman" w:hAnsi="Times New Roman" w:cs="Times New Roman"/>
          <w:b/>
          <w:sz w:val="24"/>
          <w:szCs w:val="24"/>
        </w:rPr>
        <w:t xml:space="preserve"> Определите, как называется подчеркнутое средство художественной </w:t>
      </w:r>
      <w:proofErr w:type="gramStart"/>
      <w:r w:rsidRPr="003B67BE">
        <w:rPr>
          <w:rFonts w:ascii="Times New Roman" w:hAnsi="Times New Roman" w:cs="Times New Roman"/>
          <w:b/>
          <w:sz w:val="24"/>
          <w:szCs w:val="24"/>
        </w:rPr>
        <w:t>выразительности  в</w:t>
      </w:r>
      <w:proofErr w:type="gramEnd"/>
      <w:r w:rsidRPr="003B67BE">
        <w:rPr>
          <w:rFonts w:ascii="Times New Roman" w:hAnsi="Times New Roman" w:cs="Times New Roman"/>
          <w:b/>
          <w:sz w:val="24"/>
          <w:szCs w:val="24"/>
        </w:rPr>
        <w:t xml:space="preserve"> строчке из стихотворения М. Исаковского «Катюша»: «Ой ты, песня, песенка девичья, / Ты лети за </w:t>
      </w:r>
      <w:r w:rsidRPr="003B67BE">
        <w:rPr>
          <w:rFonts w:ascii="Times New Roman" w:hAnsi="Times New Roman" w:cs="Times New Roman"/>
          <w:b/>
          <w:bCs/>
          <w:sz w:val="24"/>
          <w:szCs w:val="24"/>
          <w:u w:val="single"/>
        </w:rPr>
        <w:t>ясным</w:t>
      </w:r>
      <w:r w:rsidRPr="003B67BE">
        <w:rPr>
          <w:rFonts w:ascii="Times New Roman" w:hAnsi="Times New Roman" w:cs="Times New Roman"/>
          <w:b/>
          <w:sz w:val="24"/>
          <w:szCs w:val="24"/>
        </w:rPr>
        <w:t> солнцем вслед…».</w:t>
      </w:r>
    </w:p>
    <w:p w14:paraId="6EEEADC6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эпитет;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 </w:t>
      </w:r>
      <w:r w:rsidRPr="003B67BE">
        <w:rPr>
          <w:rFonts w:ascii="Times New Roman" w:hAnsi="Times New Roman" w:cs="Times New Roman"/>
          <w:b/>
          <w:sz w:val="24"/>
          <w:szCs w:val="24"/>
        </w:rPr>
        <w:t>метафора;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</w:t>
      </w:r>
      <w:r w:rsidRPr="003B67BE">
        <w:rPr>
          <w:rFonts w:ascii="Times New Roman" w:hAnsi="Times New Roman" w:cs="Times New Roman"/>
          <w:b/>
          <w:sz w:val="24"/>
          <w:szCs w:val="24"/>
        </w:rPr>
        <w:t> олицетворение.</w:t>
      </w:r>
    </w:p>
    <w:p w14:paraId="558D698F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14:paraId="2D176AB1" w14:textId="4C04FADC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bCs/>
          <w:sz w:val="24"/>
          <w:szCs w:val="24"/>
        </w:rPr>
        <w:t>4.</w:t>
      </w:r>
      <w:r w:rsidRPr="003B67BE">
        <w:rPr>
          <w:rFonts w:ascii="Times New Roman" w:hAnsi="Times New Roman" w:cs="Times New Roman"/>
          <w:b/>
          <w:sz w:val="24"/>
          <w:szCs w:val="24"/>
        </w:rPr>
        <w:t xml:space="preserve"> Определите, как называется подчеркнутое средство художественной </w:t>
      </w:r>
      <w:proofErr w:type="gramStart"/>
      <w:r w:rsidRPr="003B67BE">
        <w:rPr>
          <w:rFonts w:ascii="Times New Roman" w:hAnsi="Times New Roman" w:cs="Times New Roman"/>
          <w:b/>
          <w:sz w:val="24"/>
          <w:szCs w:val="24"/>
        </w:rPr>
        <w:t>выразительности  в</w:t>
      </w:r>
      <w:proofErr w:type="gramEnd"/>
      <w:r w:rsidRPr="003B67BE">
        <w:rPr>
          <w:rFonts w:ascii="Times New Roman" w:hAnsi="Times New Roman" w:cs="Times New Roman"/>
          <w:b/>
          <w:sz w:val="24"/>
          <w:szCs w:val="24"/>
        </w:rPr>
        <w:t xml:space="preserve"> строчке из стихотворения Б. Окуджавы «Песенка о пехоте»: «…всегда мы уходим, / когда над землею </w:t>
      </w:r>
      <w:r w:rsidRPr="003B67BE">
        <w:rPr>
          <w:rFonts w:ascii="Times New Roman" w:hAnsi="Times New Roman" w:cs="Times New Roman"/>
          <w:b/>
          <w:bCs/>
          <w:sz w:val="24"/>
          <w:szCs w:val="24"/>
          <w:u w:val="single"/>
        </w:rPr>
        <w:t>бушует</w:t>
      </w:r>
      <w:r w:rsidRPr="003B67BE"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3B67BE">
        <w:rPr>
          <w:rFonts w:ascii="Times New Roman" w:hAnsi="Times New Roman" w:cs="Times New Roman"/>
          <w:b/>
          <w:bCs/>
          <w:sz w:val="24"/>
          <w:szCs w:val="24"/>
          <w:u w:val="single"/>
        </w:rPr>
        <w:t>весна</w:t>
      </w:r>
      <w:r w:rsidRPr="003B67BE">
        <w:rPr>
          <w:rFonts w:ascii="Times New Roman" w:hAnsi="Times New Roman" w:cs="Times New Roman"/>
          <w:b/>
          <w:sz w:val="24"/>
          <w:szCs w:val="24"/>
        </w:rPr>
        <w:t>».</w:t>
      </w:r>
    </w:p>
    <w:p w14:paraId="7664D6AC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эпитет;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 </w:t>
      </w:r>
      <w:r w:rsidRPr="003B67BE">
        <w:rPr>
          <w:rFonts w:ascii="Times New Roman" w:hAnsi="Times New Roman" w:cs="Times New Roman"/>
          <w:b/>
          <w:sz w:val="24"/>
          <w:szCs w:val="24"/>
        </w:rPr>
        <w:t>метафора;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</w:t>
      </w:r>
      <w:r w:rsidRPr="003B67BE">
        <w:rPr>
          <w:rFonts w:ascii="Times New Roman" w:hAnsi="Times New Roman" w:cs="Times New Roman"/>
          <w:b/>
          <w:sz w:val="24"/>
          <w:szCs w:val="24"/>
        </w:rPr>
        <w:t> олицетворение.</w:t>
      </w:r>
    </w:p>
    <w:p w14:paraId="158C848A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14:paraId="4AC565F1" w14:textId="2C5D49D9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№ 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B67BE">
        <w:rPr>
          <w:rFonts w:ascii="Times New Roman" w:hAnsi="Times New Roman" w:cs="Times New Roman"/>
          <w:b/>
          <w:sz w:val="24"/>
          <w:szCs w:val="24"/>
        </w:rPr>
        <w:t xml:space="preserve"> Определите, как называется подчеркнутое средство художественной </w:t>
      </w:r>
      <w:proofErr w:type="gramStart"/>
      <w:r w:rsidRPr="003B67BE">
        <w:rPr>
          <w:rFonts w:ascii="Times New Roman" w:hAnsi="Times New Roman" w:cs="Times New Roman"/>
          <w:b/>
          <w:sz w:val="24"/>
          <w:szCs w:val="24"/>
        </w:rPr>
        <w:t>выразительности  в</w:t>
      </w:r>
      <w:proofErr w:type="gramEnd"/>
      <w:r w:rsidRPr="003B67BE">
        <w:rPr>
          <w:rFonts w:ascii="Times New Roman" w:hAnsi="Times New Roman" w:cs="Times New Roman"/>
          <w:b/>
          <w:sz w:val="24"/>
          <w:szCs w:val="24"/>
        </w:rPr>
        <w:t xml:space="preserve"> строчке из стихотворения М. Исаковского «Враги сожгли родную хату»: «И пил солдат из медной кружки / </w:t>
      </w:r>
      <w:r w:rsidRPr="003B67BE">
        <w:rPr>
          <w:rFonts w:ascii="Times New Roman" w:hAnsi="Times New Roman" w:cs="Times New Roman"/>
          <w:b/>
          <w:bCs/>
          <w:sz w:val="24"/>
          <w:szCs w:val="24"/>
          <w:u w:val="single"/>
        </w:rPr>
        <w:t>Вино с печалью пополам</w:t>
      </w:r>
      <w:r w:rsidRPr="003B67BE">
        <w:rPr>
          <w:rFonts w:ascii="Times New Roman" w:hAnsi="Times New Roman" w:cs="Times New Roman"/>
          <w:b/>
          <w:sz w:val="24"/>
          <w:szCs w:val="24"/>
        </w:rPr>
        <w:t>».</w:t>
      </w:r>
    </w:p>
    <w:p w14:paraId="11E4B727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эпитет;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 </w:t>
      </w:r>
      <w:r w:rsidRPr="003B67BE">
        <w:rPr>
          <w:rFonts w:ascii="Times New Roman" w:hAnsi="Times New Roman" w:cs="Times New Roman"/>
          <w:b/>
          <w:sz w:val="24"/>
          <w:szCs w:val="24"/>
        </w:rPr>
        <w:t>метафора;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</w:t>
      </w:r>
      <w:r w:rsidRPr="003B67BE">
        <w:rPr>
          <w:rFonts w:ascii="Times New Roman" w:hAnsi="Times New Roman" w:cs="Times New Roman"/>
          <w:b/>
          <w:sz w:val="24"/>
          <w:szCs w:val="24"/>
        </w:rPr>
        <w:t> олицетворение.</w:t>
      </w:r>
    </w:p>
    <w:p w14:paraId="0E531C87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14:paraId="257A13DA" w14:textId="5DE1FB62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B67BE">
        <w:rPr>
          <w:rFonts w:ascii="Times New Roman" w:hAnsi="Times New Roman" w:cs="Times New Roman"/>
          <w:b/>
          <w:sz w:val="24"/>
          <w:szCs w:val="24"/>
        </w:rPr>
        <w:t xml:space="preserve"> Определите, как называется подчеркнутое средство художественной </w:t>
      </w:r>
      <w:proofErr w:type="gramStart"/>
      <w:r w:rsidRPr="003B67BE">
        <w:rPr>
          <w:rFonts w:ascii="Times New Roman" w:hAnsi="Times New Roman" w:cs="Times New Roman"/>
          <w:b/>
          <w:sz w:val="24"/>
          <w:szCs w:val="24"/>
        </w:rPr>
        <w:t>выразительности  в</w:t>
      </w:r>
      <w:proofErr w:type="gramEnd"/>
      <w:r w:rsidRPr="003B67BE">
        <w:rPr>
          <w:rFonts w:ascii="Times New Roman" w:hAnsi="Times New Roman" w:cs="Times New Roman"/>
          <w:b/>
          <w:sz w:val="24"/>
          <w:szCs w:val="24"/>
        </w:rPr>
        <w:t xml:space="preserve"> строчке из стихотворения Б. Окуджавы «Песенка о пехоте»: «Лишь белые вербы, / </w:t>
      </w:r>
      <w:r w:rsidRPr="003B67BE">
        <w:rPr>
          <w:rFonts w:ascii="Times New Roman" w:hAnsi="Times New Roman" w:cs="Times New Roman"/>
          <w:b/>
          <w:bCs/>
          <w:sz w:val="24"/>
          <w:szCs w:val="24"/>
          <w:u w:val="single"/>
        </w:rPr>
        <w:t>как белые сестры</w:t>
      </w:r>
      <w:r w:rsidRPr="003B67BE">
        <w:rPr>
          <w:rFonts w:ascii="Times New Roman" w:hAnsi="Times New Roman" w:cs="Times New Roman"/>
          <w:b/>
          <w:sz w:val="24"/>
          <w:szCs w:val="24"/>
        </w:rPr>
        <w:t>, глядят тебе вслед»:</w:t>
      </w:r>
    </w:p>
    <w:p w14:paraId="57585D7F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сравнение;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 </w:t>
      </w:r>
      <w:r w:rsidRPr="003B67BE">
        <w:rPr>
          <w:rFonts w:ascii="Times New Roman" w:hAnsi="Times New Roman" w:cs="Times New Roman"/>
          <w:b/>
          <w:sz w:val="24"/>
          <w:szCs w:val="24"/>
        </w:rPr>
        <w:t>метафора;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</w:t>
      </w:r>
      <w:r w:rsidRPr="003B67BE">
        <w:rPr>
          <w:rFonts w:ascii="Times New Roman" w:hAnsi="Times New Roman" w:cs="Times New Roman"/>
          <w:b/>
          <w:sz w:val="24"/>
          <w:szCs w:val="24"/>
        </w:rPr>
        <w:t> олицетворение.</w:t>
      </w:r>
    </w:p>
    <w:p w14:paraId="5ABBCB54" w14:textId="340EA9ED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  </w:t>
      </w:r>
    </w:p>
    <w:p w14:paraId="71744B60" w14:textId="605EE89D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B67BE">
        <w:rPr>
          <w:rFonts w:ascii="Times New Roman" w:hAnsi="Times New Roman" w:cs="Times New Roman"/>
          <w:b/>
          <w:sz w:val="24"/>
          <w:szCs w:val="24"/>
        </w:rPr>
        <w:t xml:space="preserve"> Определите, как называется подчеркнутое средство художественной </w:t>
      </w:r>
      <w:proofErr w:type="gramStart"/>
      <w:r w:rsidRPr="003B67BE">
        <w:rPr>
          <w:rFonts w:ascii="Times New Roman" w:hAnsi="Times New Roman" w:cs="Times New Roman"/>
          <w:b/>
          <w:sz w:val="24"/>
          <w:szCs w:val="24"/>
        </w:rPr>
        <w:t>выразительности  в</w:t>
      </w:r>
      <w:proofErr w:type="gramEnd"/>
      <w:r w:rsidRPr="003B67BE">
        <w:rPr>
          <w:rFonts w:ascii="Times New Roman" w:hAnsi="Times New Roman" w:cs="Times New Roman"/>
          <w:b/>
          <w:sz w:val="24"/>
          <w:szCs w:val="24"/>
        </w:rPr>
        <w:t xml:space="preserve"> следующих строках из стихотворения М. Исаковского «Катюша»: «</w:t>
      </w:r>
      <w:r w:rsidRPr="003B67BE">
        <w:rPr>
          <w:rFonts w:ascii="Times New Roman" w:hAnsi="Times New Roman" w:cs="Times New Roman"/>
          <w:b/>
          <w:bCs/>
          <w:sz w:val="24"/>
          <w:szCs w:val="24"/>
          <w:u w:val="single"/>
        </w:rPr>
        <w:t>Про</w:t>
      </w:r>
      <w:r w:rsidRPr="003B67BE">
        <w:rPr>
          <w:rFonts w:ascii="Times New Roman" w:hAnsi="Times New Roman" w:cs="Times New Roman"/>
          <w:b/>
          <w:sz w:val="24"/>
          <w:szCs w:val="24"/>
        </w:rPr>
        <w:t> степного сизого орла, / </w:t>
      </w:r>
      <w:r w:rsidRPr="003B67BE">
        <w:rPr>
          <w:rFonts w:ascii="Times New Roman" w:hAnsi="Times New Roman" w:cs="Times New Roman"/>
          <w:b/>
          <w:bCs/>
          <w:sz w:val="24"/>
          <w:szCs w:val="24"/>
          <w:u w:val="single"/>
        </w:rPr>
        <w:t>Про</w:t>
      </w:r>
      <w:r w:rsidRPr="003B67BE">
        <w:rPr>
          <w:rFonts w:ascii="Times New Roman" w:hAnsi="Times New Roman" w:cs="Times New Roman"/>
          <w:b/>
          <w:sz w:val="24"/>
          <w:szCs w:val="24"/>
        </w:rPr>
        <w:t> того, которого любила, / </w:t>
      </w:r>
      <w:r w:rsidRPr="003B67BE">
        <w:rPr>
          <w:rFonts w:ascii="Times New Roman" w:hAnsi="Times New Roman" w:cs="Times New Roman"/>
          <w:b/>
          <w:bCs/>
          <w:sz w:val="24"/>
          <w:szCs w:val="24"/>
          <w:u w:val="single"/>
        </w:rPr>
        <w:t>Про</w:t>
      </w:r>
      <w:r w:rsidRPr="003B67BE">
        <w:rPr>
          <w:rFonts w:ascii="Times New Roman" w:hAnsi="Times New Roman" w:cs="Times New Roman"/>
          <w:b/>
          <w:sz w:val="24"/>
          <w:szCs w:val="24"/>
        </w:rPr>
        <w:t> того, чьи письма берегла».</w:t>
      </w:r>
    </w:p>
    <w:p w14:paraId="157C975E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анафора (единоначатие строк);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</w:t>
      </w:r>
      <w:r w:rsidRPr="003B67BE">
        <w:rPr>
          <w:rFonts w:ascii="Times New Roman" w:hAnsi="Times New Roman" w:cs="Times New Roman"/>
          <w:b/>
          <w:sz w:val="24"/>
          <w:szCs w:val="24"/>
        </w:rPr>
        <w:t> эпифора (одинаковая концовка строк);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</w:t>
      </w:r>
      <w:r w:rsidRPr="003B67BE">
        <w:rPr>
          <w:rFonts w:ascii="Times New Roman" w:hAnsi="Times New Roman" w:cs="Times New Roman"/>
          <w:b/>
          <w:sz w:val="24"/>
          <w:szCs w:val="24"/>
        </w:rPr>
        <w:t> аллитерация (скопление согласных звуков).</w:t>
      </w:r>
    </w:p>
    <w:p w14:paraId="48F25F56" w14:textId="3199A93D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3B67BE">
        <w:rPr>
          <w:rFonts w:ascii="Times New Roman" w:hAnsi="Times New Roman" w:cs="Times New Roman"/>
          <w:b/>
          <w:sz w:val="24"/>
          <w:szCs w:val="24"/>
        </w:rPr>
        <w:t> </w:t>
      </w:r>
    </w:p>
    <w:p w14:paraId="154031C6" w14:textId="6F0A14E3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B67BE">
        <w:rPr>
          <w:rFonts w:ascii="Times New Roman" w:hAnsi="Times New Roman" w:cs="Times New Roman"/>
          <w:b/>
          <w:sz w:val="24"/>
          <w:szCs w:val="24"/>
        </w:rPr>
        <w:t> К какому роду литературы относятся стихотворения поэтов периода Великой Отечественной войны М. Исаковского, Б. Окуджавы, Л. Ошанина, А. Фатьянова?</w:t>
      </w:r>
    </w:p>
    <w:p w14:paraId="66B85D3E" w14:textId="16BAFCEE" w:rsid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к эпосу;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</w:t>
      </w:r>
      <w:r w:rsidRPr="003B67BE">
        <w:rPr>
          <w:rFonts w:ascii="Times New Roman" w:hAnsi="Times New Roman" w:cs="Times New Roman"/>
          <w:b/>
          <w:sz w:val="24"/>
          <w:szCs w:val="24"/>
        </w:rPr>
        <w:t> к лирике;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</w:t>
      </w:r>
      <w:r w:rsidRPr="003B67BE">
        <w:rPr>
          <w:rFonts w:ascii="Times New Roman" w:hAnsi="Times New Roman" w:cs="Times New Roman"/>
          <w:b/>
          <w:sz w:val="24"/>
          <w:szCs w:val="24"/>
        </w:rPr>
        <w:t> к драме.</w:t>
      </w:r>
    </w:p>
    <w:p w14:paraId="1E85ECF0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</w:p>
    <w:p w14:paraId="49DE0D48" w14:textId="224AD56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. </w:t>
      </w:r>
      <w:r w:rsidRPr="003B67BE">
        <w:rPr>
          <w:rFonts w:ascii="Times New Roman" w:hAnsi="Times New Roman" w:cs="Times New Roman"/>
          <w:b/>
          <w:sz w:val="24"/>
          <w:szCs w:val="24"/>
        </w:rPr>
        <w:t>Назовите автора следующих стихотворных строк: «Горит и кружится планета, / над нашей родиною дым»:</w:t>
      </w:r>
    </w:p>
    <w:p w14:paraId="17E0C952" w14:textId="50994C46" w:rsid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М. Исаковский,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</w:t>
      </w:r>
      <w:r w:rsidRPr="003B67BE">
        <w:rPr>
          <w:rFonts w:ascii="Times New Roman" w:hAnsi="Times New Roman" w:cs="Times New Roman"/>
          <w:b/>
          <w:sz w:val="24"/>
          <w:szCs w:val="24"/>
        </w:rPr>
        <w:t> Б. Окуджава,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 </w:t>
      </w:r>
      <w:r w:rsidRPr="003B67BE">
        <w:rPr>
          <w:rFonts w:ascii="Times New Roman" w:hAnsi="Times New Roman" w:cs="Times New Roman"/>
          <w:b/>
          <w:sz w:val="24"/>
          <w:szCs w:val="24"/>
        </w:rPr>
        <w:t>Л. Ошанин.</w:t>
      </w:r>
    </w:p>
    <w:p w14:paraId="241001E2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</w:p>
    <w:p w14:paraId="2597FCCC" w14:textId="383C3C73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№ 1</w:t>
      </w:r>
      <w:r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B67BE">
        <w:rPr>
          <w:rFonts w:ascii="Times New Roman" w:hAnsi="Times New Roman" w:cs="Times New Roman"/>
          <w:b/>
          <w:sz w:val="24"/>
          <w:szCs w:val="24"/>
        </w:rPr>
        <w:t xml:space="preserve"> Определите, как называется подчеркнутое средство художественной </w:t>
      </w:r>
      <w:proofErr w:type="gramStart"/>
      <w:r w:rsidRPr="003B67BE">
        <w:rPr>
          <w:rFonts w:ascii="Times New Roman" w:hAnsi="Times New Roman" w:cs="Times New Roman"/>
          <w:b/>
          <w:sz w:val="24"/>
          <w:szCs w:val="24"/>
        </w:rPr>
        <w:t>выразительности  в</w:t>
      </w:r>
      <w:proofErr w:type="gramEnd"/>
      <w:r w:rsidRPr="003B67BE">
        <w:rPr>
          <w:rFonts w:ascii="Times New Roman" w:hAnsi="Times New Roman" w:cs="Times New Roman"/>
          <w:b/>
          <w:sz w:val="24"/>
          <w:szCs w:val="24"/>
        </w:rPr>
        <w:t xml:space="preserve"> строчке из стихотворения М. Исаковского «Враги сожгли родную хату»: «Пошел солдат в </w:t>
      </w:r>
      <w:r w:rsidRPr="003B67BE">
        <w:rPr>
          <w:rFonts w:ascii="Times New Roman" w:hAnsi="Times New Roman" w:cs="Times New Roman"/>
          <w:b/>
          <w:bCs/>
          <w:sz w:val="24"/>
          <w:szCs w:val="24"/>
          <w:u w:val="single"/>
        </w:rPr>
        <w:t>глубоком</w:t>
      </w:r>
      <w:r w:rsidRPr="003B67BE">
        <w:rPr>
          <w:rFonts w:ascii="Times New Roman" w:hAnsi="Times New Roman" w:cs="Times New Roman"/>
          <w:b/>
          <w:sz w:val="24"/>
          <w:szCs w:val="24"/>
        </w:rPr>
        <w:t> горе / На перекресток двух дорог».</w:t>
      </w:r>
    </w:p>
    <w:p w14:paraId="52C9E5D1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эпитет;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 </w:t>
      </w:r>
      <w:r w:rsidRPr="003B67BE">
        <w:rPr>
          <w:rFonts w:ascii="Times New Roman" w:hAnsi="Times New Roman" w:cs="Times New Roman"/>
          <w:b/>
          <w:sz w:val="24"/>
          <w:szCs w:val="24"/>
        </w:rPr>
        <w:t>метафора;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</w:t>
      </w:r>
      <w:r w:rsidRPr="003B67BE">
        <w:rPr>
          <w:rFonts w:ascii="Times New Roman" w:hAnsi="Times New Roman" w:cs="Times New Roman"/>
          <w:b/>
          <w:sz w:val="24"/>
          <w:szCs w:val="24"/>
        </w:rPr>
        <w:t> олицетворение.</w:t>
      </w:r>
    </w:p>
    <w:p w14:paraId="2682563F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sz w:val="24"/>
          <w:szCs w:val="24"/>
        </w:rPr>
        <w:t> </w:t>
      </w:r>
    </w:p>
    <w:p w14:paraId="71338820" w14:textId="46B1381A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№ 1</w:t>
      </w:r>
      <w:r w:rsidR="008A0BDE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B67BE">
        <w:rPr>
          <w:rFonts w:ascii="Times New Roman" w:hAnsi="Times New Roman" w:cs="Times New Roman"/>
          <w:b/>
          <w:sz w:val="24"/>
          <w:szCs w:val="24"/>
        </w:rPr>
        <w:t xml:space="preserve"> Определите, как называется подчеркнутое средство художественной </w:t>
      </w:r>
      <w:proofErr w:type="gramStart"/>
      <w:r w:rsidRPr="003B67BE">
        <w:rPr>
          <w:rFonts w:ascii="Times New Roman" w:hAnsi="Times New Roman" w:cs="Times New Roman"/>
          <w:b/>
          <w:sz w:val="24"/>
          <w:szCs w:val="24"/>
        </w:rPr>
        <w:t>выразительности  в</w:t>
      </w:r>
      <w:proofErr w:type="gramEnd"/>
      <w:r w:rsidRPr="003B67BE">
        <w:rPr>
          <w:rFonts w:ascii="Times New Roman" w:hAnsi="Times New Roman" w:cs="Times New Roman"/>
          <w:b/>
          <w:sz w:val="24"/>
          <w:szCs w:val="24"/>
        </w:rPr>
        <w:t xml:space="preserve"> строчке из стихотворения Б. Окуджавы «Здесь птицы не поют…»: «Взлетает красная ракета, / </w:t>
      </w:r>
      <w:r w:rsidRPr="003B67BE">
        <w:rPr>
          <w:rFonts w:ascii="Times New Roman" w:hAnsi="Times New Roman" w:cs="Times New Roman"/>
          <w:b/>
          <w:bCs/>
          <w:sz w:val="24"/>
          <w:szCs w:val="24"/>
          <w:u w:val="single"/>
        </w:rPr>
        <w:t>бьет пулемет</w:t>
      </w:r>
      <w:r w:rsidRPr="003B67BE">
        <w:rPr>
          <w:rFonts w:ascii="Times New Roman" w:hAnsi="Times New Roman" w:cs="Times New Roman"/>
          <w:b/>
          <w:sz w:val="24"/>
          <w:szCs w:val="24"/>
        </w:rPr>
        <w:t> неутомим»:</w:t>
      </w:r>
    </w:p>
    <w:p w14:paraId="60FA1A46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эпитет;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 </w:t>
      </w:r>
      <w:r w:rsidRPr="003B67BE">
        <w:rPr>
          <w:rFonts w:ascii="Times New Roman" w:hAnsi="Times New Roman" w:cs="Times New Roman"/>
          <w:b/>
          <w:sz w:val="24"/>
          <w:szCs w:val="24"/>
        </w:rPr>
        <w:t>метафора;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</w:t>
      </w:r>
      <w:r w:rsidRPr="003B67BE">
        <w:rPr>
          <w:rFonts w:ascii="Times New Roman" w:hAnsi="Times New Roman" w:cs="Times New Roman"/>
          <w:b/>
          <w:sz w:val="24"/>
          <w:szCs w:val="24"/>
        </w:rPr>
        <w:t> олицетворение.</w:t>
      </w:r>
    </w:p>
    <w:p w14:paraId="75CEE9EF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lastRenderedPageBreak/>
        <w:t> </w:t>
      </w:r>
    </w:p>
    <w:p w14:paraId="1DF1755B" w14:textId="0E150566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№ 1</w:t>
      </w:r>
      <w:r w:rsidR="008A0BDE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B67BE">
        <w:rPr>
          <w:rFonts w:ascii="Times New Roman" w:hAnsi="Times New Roman" w:cs="Times New Roman"/>
          <w:b/>
          <w:sz w:val="24"/>
          <w:szCs w:val="24"/>
        </w:rPr>
        <w:t xml:space="preserve"> Определите, как называется подчеркнутое средство художественной </w:t>
      </w:r>
      <w:proofErr w:type="gramStart"/>
      <w:r w:rsidRPr="003B67BE">
        <w:rPr>
          <w:rFonts w:ascii="Times New Roman" w:hAnsi="Times New Roman" w:cs="Times New Roman"/>
          <w:b/>
          <w:sz w:val="24"/>
          <w:szCs w:val="24"/>
        </w:rPr>
        <w:t>выразительности  в</w:t>
      </w:r>
      <w:proofErr w:type="gramEnd"/>
      <w:r w:rsidRPr="003B67BE">
        <w:rPr>
          <w:rFonts w:ascii="Times New Roman" w:hAnsi="Times New Roman" w:cs="Times New Roman"/>
          <w:b/>
          <w:sz w:val="24"/>
          <w:szCs w:val="24"/>
        </w:rPr>
        <w:t xml:space="preserve"> строчке из стихотворения Л. Ошанина «Эх, дороги»: «И бескрайними путями, / Степями, полями, / Всё глядят во вслед за нами / </w:t>
      </w:r>
      <w:r w:rsidRPr="003B67BE">
        <w:rPr>
          <w:rFonts w:ascii="Times New Roman" w:hAnsi="Times New Roman" w:cs="Times New Roman"/>
          <w:b/>
          <w:bCs/>
          <w:sz w:val="24"/>
          <w:szCs w:val="24"/>
          <w:u w:val="single"/>
        </w:rPr>
        <w:t>Родные</w:t>
      </w:r>
      <w:r w:rsidRPr="003B67BE">
        <w:rPr>
          <w:rFonts w:ascii="Times New Roman" w:hAnsi="Times New Roman" w:cs="Times New Roman"/>
          <w:b/>
          <w:sz w:val="24"/>
          <w:szCs w:val="24"/>
        </w:rPr>
        <w:t> глаза».</w:t>
      </w:r>
    </w:p>
    <w:p w14:paraId="532FDD87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эпитет;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 </w:t>
      </w:r>
      <w:r w:rsidRPr="003B67BE">
        <w:rPr>
          <w:rFonts w:ascii="Times New Roman" w:hAnsi="Times New Roman" w:cs="Times New Roman"/>
          <w:b/>
          <w:sz w:val="24"/>
          <w:szCs w:val="24"/>
        </w:rPr>
        <w:t>метафора;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</w:t>
      </w:r>
      <w:r w:rsidRPr="003B67BE">
        <w:rPr>
          <w:rFonts w:ascii="Times New Roman" w:hAnsi="Times New Roman" w:cs="Times New Roman"/>
          <w:b/>
          <w:sz w:val="24"/>
          <w:szCs w:val="24"/>
        </w:rPr>
        <w:t> олицетворение.</w:t>
      </w:r>
    </w:p>
    <w:p w14:paraId="008F5E36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sz w:val="24"/>
          <w:szCs w:val="24"/>
        </w:rPr>
        <w:t> </w:t>
      </w:r>
    </w:p>
    <w:p w14:paraId="171DDC1E" w14:textId="4B433672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 xml:space="preserve">№ </w:t>
      </w:r>
      <w:r w:rsidR="008A0BDE">
        <w:rPr>
          <w:rFonts w:ascii="Times New Roman" w:hAnsi="Times New Roman" w:cs="Times New Roman"/>
          <w:b/>
          <w:bCs/>
          <w:sz w:val="24"/>
          <w:szCs w:val="24"/>
        </w:rPr>
        <w:t>13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. </w:t>
      </w:r>
      <w:r w:rsidRPr="003B67BE">
        <w:rPr>
          <w:rFonts w:ascii="Times New Roman" w:hAnsi="Times New Roman" w:cs="Times New Roman"/>
          <w:b/>
          <w:sz w:val="24"/>
          <w:szCs w:val="24"/>
        </w:rPr>
        <w:t>Назовите автора следующих стихотворных строк: «Знать не можешь / доли своей: / Может, крылья сложишь / Посреди степей»:</w:t>
      </w:r>
    </w:p>
    <w:p w14:paraId="6F921B9A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bCs/>
          <w:sz w:val="24"/>
          <w:szCs w:val="24"/>
        </w:rPr>
        <w:t>а)</w:t>
      </w:r>
      <w:r w:rsidRPr="003B67BE">
        <w:rPr>
          <w:rFonts w:ascii="Times New Roman" w:hAnsi="Times New Roman" w:cs="Times New Roman"/>
          <w:b/>
          <w:sz w:val="24"/>
          <w:szCs w:val="24"/>
        </w:rPr>
        <w:t> М. Исаковский,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б)</w:t>
      </w:r>
      <w:r w:rsidRPr="003B67BE">
        <w:rPr>
          <w:rFonts w:ascii="Times New Roman" w:hAnsi="Times New Roman" w:cs="Times New Roman"/>
          <w:b/>
          <w:sz w:val="24"/>
          <w:szCs w:val="24"/>
        </w:rPr>
        <w:t> Б. Окуджава, </w:t>
      </w:r>
      <w:r w:rsidRPr="003B67BE">
        <w:rPr>
          <w:rFonts w:ascii="Times New Roman" w:hAnsi="Times New Roman" w:cs="Times New Roman"/>
          <w:b/>
          <w:bCs/>
          <w:sz w:val="24"/>
          <w:szCs w:val="24"/>
        </w:rPr>
        <w:t>в) </w:t>
      </w:r>
      <w:r w:rsidRPr="003B67BE">
        <w:rPr>
          <w:rFonts w:ascii="Times New Roman" w:hAnsi="Times New Roman" w:cs="Times New Roman"/>
          <w:b/>
          <w:sz w:val="24"/>
          <w:szCs w:val="24"/>
        </w:rPr>
        <w:t>Л. Ошанин.</w:t>
      </w:r>
    </w:p>
    <w:p w14:paraId="5339CAD5" w14:textId="77777777" w:rsidR="003B67BE" w:rsidRPr="003B67BE" w:rsidRDefault="003B67BE" w:rsidP="003B67BE">
      <w:pPr>
        <w:rPr>
          <w:rFonts w:ascii="Times New Roman" w:hAnsi="Times New Roman" w:cs="Times New Roman"/>
          <w:b/>
          <w:sz w:val="24"/>
          <w:szCs w:val="24"/>
        </w:rPr>
      </w:pPr>
      <w:r w:rsidRPr="003B67BE">
        <w:rPr>
          <w:rFonts w:ascii="Times New Roman" w:hAnsi="Times New Roman" w:cs="Times New Roman"/>
          <w:b/>
          <w:sz w:val="24"/>
          <w:szCs w:val="24"/>
        </w:rPr>
        <w:t> </w:t>
      </w:r>
    </w:p>
    <w:p w14:paraId="1DFD6855" w14:textId="198D29A5" w:rsidR="00FF5E1C" w:rsidRPr="008A0BDE" w:rsidRDefault="008A0BDE" w:rsidP="008A0BDE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 w:rsidRPr="008A0BDE">
        <w:rPr>
          <w:rFonts w:ascii="Times New Roman" w:hAnsi="Times New Roman" w:cs="Times New Roman"/>
          <w:b/>
          <w:sz w:val="44"/>
          <w:szCs w:val="44"/>
          <w:highlight w:val="yellow"/>
        </w:rPr>
        <w:t>До свидания!!!</w:t>
      </w:r>
    </w:p>
    <w:p w14:paraId="1D9836EF" w14:textId="77777777" w:rsidR="00802927" w:rsidRPr="00802927" w:rsidRDefault="00802927" w:rsidP="00513AB1">
      <w:pPr>
        <w:rPr>
          <w:rFonts w:ascii="Times New Roman" w:hAnsi="Times New Roman" w:cs="Times New Roman"/>
          <w:sz w:val="24"/>
          <w:szCs w:val="24"/>
          <w:lang w:val="uk-UA"/>
        </w:rPr>
      </w:pPr>
    </w:p>
    <w:sectPr w:rsidR="00802927" w:rsidRPr="008029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02E6F"/>
    <w:rsid w:val="0019215D"/>
    <w:rsid w:val="001E2DAC"/>
    <w:rsid w:val="00230D48"/>
    <w:rsid w:val="003B67BE"/>
    <w:rsid w:val="0047372C"/>
    <w:rsid w:val="004C6B59"/>
    <w:rsid w:val="00513AB1"/>
    <w:rsid w:val="006316B7"/>
    <w:rsid w:val="006B7DC9"/>
    <w:rsid w:val="00802927"/>
    <w:rsid w:val="008A0BDE"/>
    <w:rsid w:val="008B465D"/>
    <w:rsid w:val="0095720E"/>
    <w:rsid w:val="00AF2E8A"/>
    <w:rsid w:val="00B87061"/>
    <w:rsid w:val="00BF7B59"/>
    <w:rsid w:val="00C04F5F"/>
    <w:rsid w:val="00D04E47"/>
    <w:rsid w:val="00D858FE"/>
    <w:rsid w:val="00DE0941"/>
    <w:rsid w:val="00F665BB"/>
    <w:rsid w:val="00F92400"/>
    <w:rsid w:val="00FF5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F1F67"/>
  <w15:docId w15:val="{C14D9BA2-A7F8-4A42-BF22-34613FD7E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6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1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2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7B3D07-6978-409E-963C-3BC03DBA1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489</Words>
  <Characters>2790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29</cp:revision>
  <dcterms:created xsi:type="dcterms:W3CDTF">2022-04-28T16:37:00Z</dcterms:created>
  <dcterms:modified xsi:type="dcterms:W3CDTF">2022-06-14T15:20:00Z</dcterms:modified>
</cp:coreProperties>
</file>