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11E412EA" w:rsidR="00D04E47" w:rsidRPr="00092EB0" w:rsidRDefault="00327BC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4B9FF2CA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 xml:space="preserve">: </w:t>
      </w:r>
      <w:r w:rsidR="0005053E">
        <w:rPr>
          <w:rFonts w:ascii="Times New Roman" w:hAnsi="Times New Roman" w:cs="Times New Roman"/>
          <w:sz w:val="24"/>
          <w:szCs w:val="24"/>
        </w:rPr>
        <w:t>20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5CCAAD85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05053E">
        <w:rPr>
          <w:rFonts w:ascii="Times New Roman" w:hAnsi="Times New Roman" w:cs="Times New Roman"/>
          <w:b/>
          <w:sz w:val="24"/>
          <w:szCs w:val="24"/>
        </w:rPr>
        <w:t>7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 xml:space="preserve">Систематизация изученного по теме </w:t>
      </w:r>
      <w:r w:rsidR="0005053E">
        <w:rPr>
          <w:rFonts w:ascii="Times New Roman" w:hAnsi="Times New Roman" w:cs="Times New Roman"/>
          <w:b/>
          <w:sz w:val="24"/>
          <w:szCs w:val="24"/>
        </w:rPr>
        <w:t>«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>Группы односоставных предложений</w:t>
      </w:r>
      <w:r w:rsidR="0005053E">
        <w:rPr>
          <w:rFonts w:ascii="Times New Roman" w:hAnsi="Times New Roman" w:cs="Times New Roman"/>
          <w:b/>
          <w:sz w:val="24"/>
          <w:szCs w:val="24"/>
        </w:rPr>
        <w:t>».</w:t>
      </w:r>
    </w:p>
    <w:p w14:paraId="3FEB4EA2" w14:textId="4DA9A4A3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5053E">
        <w:rPr>
          <w:rFonts w:ascii="Times New Roman" w:hAnsi="Times New Roman" w:cs="Times New Roman"/>
          <w:b/>
          <w:sz w:val="24"/>
          <w:szCs w:val="24"/>
        </w:rPr>
        <w:t>з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>акрепить полученные знания об односоставных предложениях</w:t>
      </w:r>
      <w:r w:rsidR="0005053E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323DAF2A" w:rsidR="00CB3BCE" w:rsidRDefault="0005053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327BC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1EB8CEB0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32DE0B0F" w14:textId="0C9BF8F4" w:rsidR="0005053E" w:rsidRDefault="0005053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5053E">
        <w:rPr>
          <w:rFonts w:ascii="Times New Roman" w:hAnsi="Times New Roman" w:cs="Times New Roman"/>
          <w:b/>
          <w:color w:val="FF0000"/>
          <w:sz w:val="24"/>
          <w:szCs w:val="24"/>
        </w:rPr>
        <w:t>Группы односоставных предложений</w:t>
      </w:r>
    </w:p>
    <w:p w14:paraId="118C9120" w14:textId="77777777" w:rsidR="00DB2249" w:rsidRPr="00DB2249" w:rsidRDefault="00DB2249" w:rsidP="00DB224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знаний</w:t>
      </w:r>
    </w:p>
    <w:p w14:paraId="062A7053" w14:textId="77777777" w:rsid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8A82F19" w14:textId="197705E9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Я вам подготовила </w:t>
      </w: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«тонкие вопросы»</w:t>
      </w: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по теме «Односоставные предложения». Вы должны отвечать только «да» или  «нет»</w:t>
      </w:r>
    </w:p>
    <w:p w14:paraId="4723ADF2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     Определенно-личные предложения ─ это односоставные предложения?</w:t>
      </w:r>
    </w:p>
    <w:p w14:paraId="3ED4EAEA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 (Да)</w:t>
      </w:r>
    </w:p>
    <w:p w14:paraId="0944F039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Определенно-личные предложения с одним главным членом сказуемым?</w:t>
      </w:r>
    </w:p>
    <w:p w14:paraId="34C06CAF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 (Да)</w:t>
      </w:r>
    </w:p>
    <w:p w14:paraId="55165555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 Можно ли в неопределенно-личном предложении восстановить подлежащее?</w:t>
      </w:r>
    </w:p>
    <w:p w14:paraId="54D47CF6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 (Да)</w:t>
      </w:r>
    </w:p>
    <w:p w14:paraId="76CAD676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4. Могут ли быть в неопределенно-личном предложении подлежащими </w:t>
      </w:r>
    </w:p>
    <w:p w14:paraId="5E9258B0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 местоимения 1,2 лица?</w:t>
      </w:r>
    </w:p>
    <w:p w14:paraId="2F614077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  (Нет)</w:t>
      </w:r>
    </w:p>
    <w:p w14:paraId="40F2D79E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5. Изменяются ли безличные глаголы по лицам и числам?</w:t>
      </w:r>
    </w:p>
    <w:p w14:paraId="3F469FB1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 (Нет)</w:t>
      </w:r>
    </w:p>
    <w:p w14:paraId="1369143B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 Можно ли восстановить подлежащее в безличном предложении?</w:t>
      </w:r>
    </w:p>
    <w:p w14:paraId="4139E77C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    (Нет)</w:t>
      </w:r>
    </w:p>
    <w:p w14:paraId="657267E5" w14:textId="77777777" w:rsidR="00DB2249" w:rsidRPr="00DB2249" w:rsidRDefault="00DB2249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7. Может ли назывное предложение быть распространенным?</w:t>
      </w:r>
    </w:p>
    <w:p w14:paraId="7108B2F3" w14:textId="77777777" w:rsidR="00DB2249" w:rsidRPr="00DB2249" w:rsidRDefault="00DB2249" w:rsidP="00DB2249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   (Да)</w:t>
      </w:r>
    </w:p>
    <w:p w14:paraId="60B6712A" w14:textId="2D534684" w:rsidR="000D2A7F" w:rsidRDefault="00B560A7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03FBE98C" wp14:editId="1BDDE960">
            <wp:extent cx="4978400" cy="448082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914" cy="4485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26C2F3" w14:textId="6F349A79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97960F4" w14:textId="77777777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7B57BDB" w14:textId="50170194" w:rsidR="000D2A7F" w:rsidRDefault="000D2A7F" w:rsidP="000D2A7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D88F0F1" w14:textId="7FC5DD98" w:rsidR="002C002D" w:rsidRDefault="00B560A7" w:rsidP="00B560A7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Выполните задание.</w:t>
      </w:r>
    </w:p>
    <w:p w14:paraId="6269CEB2" w14:textId="13FF9769" w:rsidR="00B560A7" w:rsidRDefault="00B560A7" w:rsidP="00B560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F606119" w14:textId="2D4D5C66" w:rsidR="00B560A7" w:rsidRPr="00B560A7" w:rsidRDefault="00B560A7" w:rsidP="00B560A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 1</w:t>
      </w:r>
    </w:p>
    <w:p w14:paraId="29CFCC23" w14:textId="77777777" w:rsidR="00B560A7" w:rsidRPr="00B560A7" w:rsidRDefault="00B560A7" w:rsidP="00B560A7">
      <w:pPr>
        <w:pStyle w:val="a3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560A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Определить соответствие главных членов виду односоставного предложения.</w:t>
      </w:r>
    </w:p>
    <w:p w14:paraId="23D72186" w14:textId="783E95A3" w:rsidR="00B560A7" w:rsidRPr="00B560A7" w:rsidRDefault="00B560A7" w:rsidP="00B560A7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560A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Стрелками соедините левую и правую части таблицы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(УСТНО)</w:t>
      </w:r>
    </w:p>
    <w:p w14:paraId="0F2DDE1C" w14:textId="77777777" w:rsidR="00B560A7" w:rsidRPr="00B560A7" w:rsidRDefault="00B560A7" w:rsidP="00B560A7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560A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tbl>
      <w:tblPr>
        <w:tblW w:w="972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2"/>
        <w:gridCol w:w="5706"/>
      </w:tblGrid>
      <w:tr w:rsidR="00B560A7" w:rsidRPr="00B560A7" w14:paraId="0E55A90E" w14:textId="77777777" w:rsidTr="00B560A7">
        <w:trPr>
          <w:trHeight w:val="447"/>
          <w:jc w:val="center"/>
        </w:trPr>
        <w:tc>
          <w:tcPr>
            <w:tcW w:w="4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AE9623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Виды предложений</w:t>
            </w:r>
          </w:p>
        </w:tc>
        <w:tc>
          <w:tcPr>
            <w:tcW w:w="57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C29EDF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Главный член предложения  выражен…</w:t>
            </w:r>
          </w:p>
        </w:tc>
      </w:tr>
      <w:tr w:rsidR="00B560A7" w:rsidRPr="00B560A7" w14:paraId="45DA5CFE" w14:textId="77777777" w:rsidTr="00B560A7">
        <w:trPr>
          <w:trHeight w:val="409"/>
          <w:jc w:val="center"/>
        </w:trPr>
        <w:tc>
          <w:tcPr>
            <w:tcW w:w="40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74341FA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Назывные</w:t>
            </w:r>
          </w:p>
        </w:tc>
        <w:tc>
          <w:tcPr>
            <w:tcW w:w="57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46B6AA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Глаголы 2 л. ед. ч. и 3 л. ед.ч. (ты, он, все)</w:t>
            </w:r>
          </w:p>
        </w:tc>
      </w:tr>
      <w:tr w:rsidR="00B560A7" w:rsidRPr="00B560A7" w14:paraId="1E51D3D4" w14:textId="77777777" w:rsidTr="00B560A7">
        <w:trPr>
          <w:trHeight w:val="417"/>
          <w:jc w:val="center"/>
        </w:trPr>
        <w:tc>
          <w:tcPr>
            <w:tcW w:w="40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2E4FD1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Определенно-личные</w:t>
            </w:r>
          </w:p>
        </w:tc>
        <w:tc>
          <w:tcPr>
            <w:tcW w:w="57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B8F312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Безличный глагол., категория состояния.</w:t>
            </w:r>
          </w:p>
        </w:tc>
      </w:tr>
      <w:tr w:rsidR="00B560A7" w:rsidRPr="00B560A7" w14:paraId="33A705B6" w14:textId="77777777" w:rsidTr="00B560A7">
        <w:trPr>
          <w:trHeight w:val="397"/>
          <w:jc w:val="center"/>
        </w:trPr>
        <w:tc>
          <w:tcPr>
            <w:tcW w:w="40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384122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Неопределенно-личные</w:t>
            </w:r>
          </w:p>
        </w:tc>
        <w:tc>
          <w:tcPr>
            <w:tcW w:w="57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279C61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Глаголы 1 и 2 лица (я, мы, ты, вы)</w:t>
            </w:r>
          </w:p>
        </w:tc>
      </w:tr>
      <w:tr w:rsidR="00B560A7" w:rsidRPr="00B560A7" w14:paraId="1D70FDA6" w14:textId="77777777" w:rsidTr="00B560A7">
        <w:trPr>
          <w:trHeight w:val="405"/>
          <w:jc w:val="center"/>
        </w:trPr>
        <w:tc>
          <w:tcPr>
            <w:tcW w:w="40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992F41B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Безличные</w:t>
            </w:r>
          </w:p>
        </w:tc>
        <w:tc>
          <w:tcPr>
            <w:tcW w:w="57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AB733F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Глаголы 3л. мн.ч.(они)</w:t>
            </w:r>
          </w:p>
        </w:tc>
      </w:tr>
      <w:tr w:rsidR="00B560A7" w:rsidRPr="00B560A7" w14:paraId="1FA5EDE5" w14:textId="77777777" w:rsidTr="00B560A7">
        <w:trPr>
          <w:trHeight w:val="399"/>
          <w:jc w:val="center"/>
        </w:trPr>
        <w:tc>
          <w:tcPr>
            <w:tcW w:w="402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BF80E8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Обобщенно-личные</w:t>
            </w:r>
          </w:p>
        </w:tc>
        <w:tc>
          <w:tcPr>
            <w:tcW w:w="57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7C0EF37" w14:textId="77777777" w:rsidR="00B560A7" w:rsidRPr="00B560A7" w:rsidRDefault="00B560A7" w:rsidP="00B560A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</w:pPr>
            <w:r w:rsidRPr="00B560A7">
              <w:rPr>
                <w:rFonts w:ascii="Times New Roman" w:eastAsia="Times New Roman" w:hAnsi="Times New Roman" w:cs="Times New Roman"/>
                <w:b/>
                <w:bCs/>
                <w:color w:val="181818"/>
                <w:sz w:val="24"/>
                <w:szCs w:val="24"/>
                <w:lang w:eastAsia="ru-RU"/>
              </w:rPr>
              <w:t>Существительное в Им.п.</w:t>
            </w:r>
          </w:p>
        </w:tc>
      </w:tr>
    </w:tbl>
    <w:p w14:paraId="74ED4AA5" w14:textId="0BDE8B60" w:rsidR="00327BCE" w:rsidRDefault="00327BCE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622F471C" w14:textId="77777777" w:rsidR="006A662D" w:rsidRDefault="006A662D" w:rsidP="006A662D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19E6818" w14:textId="77777777" w:rsidR="006A662D" w:rsidRDefault="006A662D" w:rsidP="006A662D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3151BC4" w14:textId="77777777" w:rsidR="006A662D" w:rsidRDefault="006A662D" w:rsidP="006A662D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3959EF0" w14:textId="650C4738" w:rsidR="00B560A7" w:rsidRDefault="006A662D" w:rsidP="006A662D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>ЗАДАНИЕ 2</w:t>
      </w:r>
    </w:p>
    <w:p w14:paraId="667DB981" w14:textId="4D056DA9" w:rsidR="006A662D" w:rsidRPr="006A662D" w:rsidRDefault="006A662D" w:rsidP="006A662D">
      <w:pPr>
        <w:pStyle w:val="a3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Графический диктант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 (ПИСЬМЕННО)</w:t>
      </w:r>
    </w:p>
    <w:p w14:paraId="004273D1" w14:textId="17D0FA2C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Ваша задача: определить вид каждого из них и в тетрадь сокращенно записать Б/Л, О/Л, Н/Л, ОБ/Л, Н.</w:t>
      </w:r>
    </w:p>
    <w:p w14:paraId="506A63B8" w14:textId="77777777" w:rsid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061C643" w14:textId="471A20D5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1.С утра морозит.</w:t>
      </w:r>
    </w:p>
    <w:p w14:paraId="11FFA7B3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В избе жарко натопили.</w:t>
      </w:r>
    </w:p>
    <w:p w14:paraId="17D13815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 Приготовьтесь к уроку.</w:t>
      </w:r>
    </w:p>
    <w:p w14:paraId="50613030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4. Бездонную бочку водой не наполнишь.</w:t>
      </w:r>
    </w:p>
    <w:p w14:paraId="3B827411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5. Иду по дороге.</w:t>
      </w:r>
    </w:p>
    <w:p w14:paraId="16AB78EF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 Мне легко дышится.</w:t>
      </w:r>
    </w:p>
    <w:p w14:paraId="4B4B2A9C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7. Морозное утро.</w:t>
      </w:r>
    </w:p>
    <w:p w14:paraId="1DAE8EF2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8. Дерево зажгло грозою.</w:t>
      </w:r>
    </w:p>
    <w:p w14:paraId="4CAE9F72" w14:textId="77777777" w:rsidR="006A662D" w:rsidRPr="006A662D" w:rsidRDefault="006A662D" w:rsidP="006A662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A66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9. Дни поздней осени бранят обыкновенно…</w:t>
      </w:r>
    </w:p>
    <w:p w14:paraId="7448AA44" w14:textId="77777777" w:rsidR="006A662D" w:rsidRDefault="006A662D" w:rsidP="000D2A7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09198A2D" w:rsidR="00521B5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До свидания!!</w:t>
      </w:r>
      <w:r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1E28105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4A354D9" wp14:editId="10D0711C">
            <wp:extent cx="5283200" cy="364091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245" cy="364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3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683C92"/>
    <w:multiLevelType w:val="hybridMultilevel"/>
    <w:tmpl w:val="DF72A50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0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5"/>
  </w:num>
  <w:num w:numId="7">
    <w:abstractNumId w:val="3"/>
  </w:num>
  <w:num w:numId="8">
    <w:abstractNumId w:val="14"/>
  </w:num>
  <w:num w:numId="9">
    <w:abstractNumId w:val="22"/>
  </w:num>
  <w:num w:numId="10">
    <w:abstractNumId w:val="28"/>
  </w:num>
  <w:num w:numId="11">
    <w:abstractNumId w:val="7"/>
  </w:num>
  <w:num w:numId="12">
    <w:abstractNumId w:val="15"/>
  </w:num>
  <w:num w:numId="13">
    <w:abstractNumId w:val="20"/>
  </w:num>
  <w:num w:numId="14">
    <w:abstractNumId w:val="17"/>
  </w:num>
  <w:num w:numId="15">
    <w:abstractNumId w:val="31"/>
  </w:num>
  <w:num w:numId="16">
    <w:abstractNumId w:val="29"/>
  </w:num>
  <w:num w:numId="17">
    <w:abstractNumId w:val="2"/>
  </w:num>
  <w:num w:numId="18">
    <w:abstractNumId w:val="26"/>
  </w:num>
  <w:num w:numId="19">
    <w:abstractNumId w:val="27"/>
  </w:num>
  <w:num w:numId="20">
    <w:abstractNumId w:val="13"/>
  </w:num>
  <w:num w:numId="21">
    <w:abstractNumId w:val="35"/>
  </w:num>
  <w:num w:numId="22">
    <w:abstractNumId w:val="34"/>
  </w:num>
  <w:num w:numId="23">
    <w:abstractNumId w:val="33"/>
  </w:num>
  <w:num w:numId="24">
    <w:abstractNumId w:val="32"/>
  </w:num>
  <w:num w:numId="25">
    <w:abstractNumId w:val="21"/>
  </w:num>
  <w:num w:numId="26">
    <w:abstractNumId w:val="8"/>
  </w:num>
  <w:num w:numId="27">
    <w:abstractNumId w:val="4"/>
  </w:num>
  <w:num w:numId="28">
    <w:abstractNumId w:val="23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4"/>
  </w:num>
  <w:num w:numId="34">
    <w:abstractNumId w:val="19"/>
  </w:num>
  <w:num w:numId="35">
    <w:abstractNumId w:val="30"/>
  </w:num>
  <w:num w:numId="36">
    <w:abstractNumId w:val="36"/>
  </w:num>
  <w:num w:numId="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5053E"/>
    <w:rsid w:val="00073EF0"/>
    <w:rsid w:val="00092EB0"/>
    <w:rsid w:val="000C0153"/>
    <w:rsid w:val="000D2A7F"/>
    <w:rsid w:val="000D477E"/>
    <w:rsid w:val="00106CDF"/>
    <w:rsid w:val="00250525"/>
    <w:rsid w:val="00271DFF"/>
    <w:rsid w:val="002A237E"/>
    <w:rsid w:val="002C002D"/>
    <w:rsid w:val="003003B3"/>
    <w:rsid w:val="00327BCE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87E71"/>
    <w:rsid w:val="006A662D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560A7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B2249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80916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6524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37942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72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032438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603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171819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2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669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201131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1956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807580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3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76765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87690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285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81782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1936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60571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70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465305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99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68</cp:revision>
  <dcterms:created xsi:type="dcterms:W3CDTF">2022-04-28T16:37:00Z</dcterms:created>
  <dcterms:modified xsi:type="dcterms:W3CDTF">2022-06-18T13:02:00Z</dcterms:modified>
</cp:coreProperties>
</file>