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5311" w:rsidRPr="00475311" w:rsidRDefault="00475311" w:rsidP="00475311">
      <w:pPr>
        <w:pStyle w:val="a3"/>
        <w:rPr>
          <w:color w:val="000000"/>
        </w:rPr>
      </w:pPr>
      <w:r w:rsidRPr="00475311">
        <w:rPr>
          <w:color w:val="000000"/>
        </w:rPr>
        <w:t xml:space="preserve">Бондарева И.М. 9 класс. </w:t>
      </w:r>
      <w:r w:rsidRPr="00475311">
        <w:rPr>
          <w:color w:val="000000"/>
        </w:rPr>
        <w:t xml:space="preserve">Литература </w:t>
      </w:r>
    </w:p>
    <w:p w:rsidR="00475311" w:rsidRPr="00475311" w:rsidRDefault="00475311" w:rsidP="00475311">
      <w:pPr>
        <w:pStyle w:val="a3"/>
        <w:rPr>
          <w:color w:val="000000"/>
          <w:u w:val="single"/>
        </w:rPr>
      </w:pPr>
      <w:r w:rsidRPr="00475311">
        <w:rPr>
          <w:color w:val="000000"/>
        </w:rPr>
        <w:t xml:space="preserve">Дата урока </w:t>
      </w:r>
      <w:r w:rsidRPr="00475311">
        <w:rPr>
          <w:color w:val="000000"/>
          <w:u w:val="single"/>
        </w:rPr>
        <w:t>08.11.2021</w:t>
      </w:r>
    </w:p>
    <w:p w:rsidR="00475311" w:rsidRPr="00475311" w:rsidRDefault="00475311" w:rsidP="00475311">
      <w:pPr>
        <w:pStyle w:val="a3"/>
        <w:rPr>
          <w:color w:val="000000"/>
        </w:rPr>
      </w:pPr>
      <w:r w:rsidRPr="00475311">
        <w:rPr>
          <w:color w:val="000000"/>
        </w:rPr>
        <w:t xml:space="preserve">Тема 3 </w:t>
      </w:r>
      <w:proofErr w:type="gramStart"/>
      <w:r w:rsidRPr="00475311">
        <w:rPr>
          <w:color w:val="000000"/>
        </w:rPr>
        <w:t xml:space="preserve">( </w:t>
      </w:r>
      <w:proofErr w:type="gramEnd"/>
      <w:r w:rsidRPr="00475311">
        <w:rPr>
          <w:color w:val="000000"/>
        </w:rPr>
        <w:t>13 ч.) Урок № 15-16</w:t>
      </w:r>
      <w:r w:rsidRPr="00475311">
        <w:rPr>
          <w:color w:val="000000"/>
        </w:rPr>
        <w:t xml:space="preserve"> </w:t>
      </w:r>
      <w:r w:rsidRPr="00475311">
        <w:rPr>
          <w:color w:val="000000"/>
        </w:rPr>
        <w:t>Гавриил Романович Державин. Жизнь и творчество. Идеи Просвещения и гуманизма в его лирике «Памятник».</w:t>
      </w:r>
    </w:p>
    <w:p w:rsidR="00475311" w:rsidRPr="00475311" w:rsidRDefault="00475311" w:rsidP="00475311">
      <w:pPr>
        <w:pStyle w:val="a3"/>
        <w:rPr>
          <w:color w:val="000000"/>
        </w:rPr>
      </w:pPr>
      <w:r w:rsidRPr="00475311">
        <w:rPr>
          <w:color w:val="000000"/>
        </w:rPr>
        <w:t xml:space="preserve"> Цель урока: </w:t>
      </w:r>
      <w:r w:rsidRPr="00475311">
        <w:rPr>
          <w:color w:val="000000"/>
          <w:shd w:val="clear" w:color="auto" w:fill="F5F5F5"/>
        </w:rPr>
        <w:t>рассмотреть особенности творчества Г.Р. Державина</w:t>
      </w:r>
    </w:p>
    <w:p w:rsidR="00475311" w:rsidRPr="00475311" w:rsidRDefault="00475311" w:rsidP="00475311">
      <w:pPr>
        <w:pStyle w:val="a3"/>
        <w:jc w:val="center"/>
        <w:rPr>
          <w:color w:val="000000"/>
        </w:rPr>
      </w:pPr>
      <w:r w:rsidRPr="00475311">
        <w:rPr>
          <w:color w:val="000000"/>
        </w:rPr>
        <w:t>ХОД УРОКА</w:t>
      </w:r>
    </w:p>
    <w:p w:rsidR="00475311" w:rsidRDefault="00475311" w:rsidP="00475311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Здравствуйте, ребята!</w:t>
      </w:r>
      <w:r w:rsidRPr="00475311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</w:p>
    <w:p w:rsidR="00475311" w:rsidRDefault="00475311" w:rsidP="00475311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</w:pPr>
      <w:r w:rsidRPr="00475311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Мы с вами продолжаем изучать творчество писателей-классицистов. На прошлом уроке мы с вами рассмотрели оду М.В. Ломоносова «На день восшествия…». Сегодня мы с вами обратимся к творчеству еще одного писателя – Г.Р. Державина и попробуем проанализировать его стихотворения «Властителям и судиям» и «Памятник». </w:t>
      </w:r>
    </w:p>
    <w:p w:rsidR="00475311" w:rsidRPr="00475311" w:rsidRDefault="00475311" w:rsidP="00475311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5F5F5"/>
        </w:rPr>
      </w:pPr>
      <w:r w:rsidRPr="0047531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5F5F5"/>
        </w:rPr>
        <w:t xml:space="preserve">Открываем тетради и записываем дату и тему урока. </w:t>
      </w:r>
    </w:p>
    <w:p w:rsidR="00475311" w:rsidRPr="00475311" w:rsidRDefault="00475311" w:rsidP="00475311">
      <w:pPr>
        <w:ind w:firstLine="708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5F5F5"/>
        </w:rPr>
      </w:pPr>
      <w:r w:rsidRPr="0047531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5F5F5"/>
        </w:rPr>
        <w:t>Восьмое ноября</w:t>
      </w:r>
    </w:p>
    <w:p w:rsidR="00475311" w:rsidRPr="00475311" w:rsidRDefault="00475311" w:rsidP="00475311">
      <w:pPr>
        <w:ind w:firstLine="708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5F5F5"/>
        </w:rPr>
      </w:pPr>
      <w:r w:rsidRPr="0047531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5F5F5"/>
        </w:rPr>
        <w:t>Классная работа</w:t>
      </w:r>
    </w:p>
    <w:p w:rsidR="00475311" w:rsidRDefault="00475311" w:rsidP="00475311">
      <w:pPr>
        <w:ind w:firstLine="708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75311">
        <w:rPr>
          <w:rFonts w:ascii="Times New Roman" w:hAnsi="Times New Roman" w:cs="Times New Roman"/>
          <w:b/>
          <w:iCs/>
          <w:color w:val="000000"/>
          <w:sz w:val="24"/>
          <w:szCs w:val="24"/>
          <w:shd w:val="clear" w:color="auto" w:fill="F5F5F5"/>
        </w:rPr>
        <w:t>Творчеств</w:t>
      </w:r>
      <w:r>
        <w:rPr>
          <w:rFonts w:ascii="Times New Roman" w:hAnsi="Times New Roman" w:cs="Times New Roman"/>
          <w:b/>
          <w:iCs/>
          <w:color w:val="000000"/>
          <w:sz w:val="24"/>
          <w:szCs w:val="24"/>
          <w:shd w:val="clear" w:color="auto" w:fill="F5F5F5"/>
        </w:rPr>
        <w:t>о Гавриила Романовича Державина</w:t>
      </w:r>
    </w:p>
    <w:p w:rsidR="00475311" w:rsidRDefault="00475311" w:rsidP="00475311">
      <w:pPr>
        <w:ind w:firstLine="708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1743-1816</w:t>
      </w:r>
    </w:p>
    <w:p w:rsidR="00475311" w:rsidRPr="00475311" w:rsidRDefault="00475311" w:rsidP="00475311">
      <w:pPr>
        <w:pStyle w:val="a3"/>
        <w:numPr>
          <w:ilvl w:val="0"/>
          <w:numId w:val="1"/>
        </w:numPr>
        <w:rPr>
          <w:b/>
          <w:color w:val="000000"/>
          <w:lang w:val="en-US"/>
        </w:rPr>
      </w:pPr>
      <w:r w:rsidRPr="00527789">
        <w:rPr>
          <w:b/>
          <w:color w:val="000000"/>
        </w:rPr>
        <w:t>Подача теоретического материала.</w:t>
      </w:r>
    </w:p>
    <w:p w:rsidR="00475311" w:rsidRPr="00475311" w:rsidRDefault="00475311" w:rsidP="00475311">
      <w:pPr>
        <w:shd w:val="clear" w:color="auto" w:fill="F5F5F5"/>
        <w:spacing w:after="0" w:line="240" w:lineRule="auto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Для начала давайте рассмотрим биографию Г.Р. Державина. Основные моменты биографии </w:t>
      </w:r>
      <w:r w:rsidRPr="00475311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>будем фиксировать в тетради</w:t>
      </w:r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75311" w:rsidRPr="00475311" w:rsidRDefault="00475311" w:rsidP="00475311">
      <w:pPr>
        <w:shd w:val="clear" w:color="auto" w:fill="F5F5F5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Гавриил Романович Державин родился 14 июля 1743 г. в родовом имении в д. </w:t>
      </w:r>
      <w:proofErr w:type="spellStart"/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Кармачи</w:t>
      </w:r>
      <w:proofErr w:type="spellEnd"/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Казанской губернии. Был сыном небогатого помещика и потомком рода, основателем которого, как утверждало семейное предание, был татарский мурза. Сами не имевшие образования, родители Державина заботились о том, чтобы их дети были воспитанными и образованными. В 1750 г. Гаврилу отправили в немецкий пансион, а с 1759 по 1762 г. он был учеником Казанской гимназии.</w:t>
      </w:r>
    </w:p>
    <w:p w:rsidR="00475311" w:rsidRPr="00475311" w:rsidRDefault="00475311" w:rsidP="004D40C3">
      <w:pPr>
        <w:shd w:val="clear" w:color="auto" w:fill="F5F5F5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Девятнадцатилетним юношей Державин поступил на военную службу, служил в Преображенском полку солдатом лейб-гвардии; принимал участие в государственном перевороте, в результате кот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орого трон достался Екатерине </w:t>
      </w:r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II.</w:t>
      </w:r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Позже Державин получает офицерскую должность, но его военная карьера складывается таким образом, что ему приходится уйти в отставку и поступить на гражданскую службу.</w:t>
      </w:r>
    </w:p>
    <w:p w:rsidR="00475311" w:rsidRPr="00475311" w:rsidRDefault="00475311" w:rsidP="004D40C3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1782 году Державин пишет оду «</w:t>
      </w:r>
      <w:proofErr w:type="spellStart"/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Фелица</w:t>
      </w:r>
      <w:proofErr w:type="spellEnd"/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», в которой воспевает Екатерину II. Эта ода изменила дальнейшую биографию Державина, принеся ему известность - не только литературную, но и общественную. Благодаря этому он в 1784 г. попал на пожалованную императрицей должность </w:t>
      </w:r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наместника </w:t>
      </w:r>
      <w:proofErr w:type="spellStart"/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Олонецкой</w:t>
      </w:r>
      <w:proofErr w:type="spellEnd"/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губернии. Не сложились у него отношения и с тамбовскими чиновниками, когда Державина назначили губернатором Тамбовской губернии, поэтому на посту Г.Р. Державин продержался до 1788 г., пока не был отозван императрицей в столицу. За недолгий срок губернаторства поэт проявил себя непримиримым противником различных злоупотреблений со стороны чиновников, немало сделал на стезе просвещения населения.</w:t>
      </w:r>
    </w:p>
    <w:p w:rsidR="00475311" w:rsidRPr="00475311" w:rsidRDefault="00475311" w:rsidP="004D40C3">
      <w:pPr>
        <w:shd w:val="clear" w:color="auto" w:fill="FFFFFF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1789 г. Державин возвратился в столицу. Некоторое время он находился на должности кабинет-секретаря Екатерины II, после чего императрица за излишнее рвение лишила его поста. Привыкший говорить правду в лицо, слишком независимый и деятельный, Державин нажил себе немало недоброжелателей за время госслужбы.</w:t>
      </w:r>
    </w:p>
    <w:p w:rsidR="00475311" w:rsidRPr="00475311" w:rsidRDefault="00475311" w:rsidP="004D40C3">
      <w:pPr>
        <w:shd w:val="clear" w:color="auto" w:fill="F5F5F5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proofErr w:type="gramStart"/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Уволившись с госслужбы Гавриил Романович живет не только</w:t>
      </w:r>
      <w:proofErr w:type="gramEnd"/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Санкт-Петербурге, но и в Новгородской губернии, где у него было имение </w:t>
      </w:r>
      <w:proofErr w:type="spellStart"/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Званка</w:t>
      </w:r>
      <w:proofErr w:type="spellEnd"/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Даже будучи чиновником, он не прекращал литературной деятельности, написал множество од, а после ухода в отставку получил возможность полностью на ней сосредоточиться. Ближе к концу творческого пути Гавриил Романович попробовал себя жанре драматургии, написав ряд трагедий.</w:t>
      </w:r>
    </w:p>
    <w:p w:rsidR="00475311" w:rsidRDefault="00475311" w:rsidP="004D40C3">
      <w:pPr>
        <w:shd w:val="clear" w:color="auto" w:fill="F5F5F5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Умер Державин 20 июля 1816 г. В своем имении. Его похоронили недалеко от Великого Новгорода, в </w:t>
      </w:r>
      <w:proofErr w:type="spellStart"/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Спасо</w:t>
      </w:r>
      <w:proofErr w:type="spellEnd"/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-Преображенском соборе </w:t>
      </w:r>
      <w:proofErr w:type="spellStart"/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Варлаамо-Хутынского</w:t>
      </w:r>
      <w:proofErr w:type="spellEnd"/>
      <w:r w:rsidRPr="004753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монастыря. Место захоронения в годы Великой Отечественной войны превратилось в руины из-за артобстрелов. Лишь в 1959 г. Останки Державина и его супруги перезахоронили в Новгородском детинце, однако в 1993 г. Вернули на прежнее место, когда собор был отреставрирован.</w:t>
      </w:r>
    </w:p>
    <w:p w:rsidR="004D40C3" w:rsidRPr="004D40C3" w:rsidRDefault="004D40C3" w:rsidP="004D40C3">
      <w:pPr>
        <w:shd w:val="clear" w:color="auto" w:fill="F5F5F5"/>
        <w:spacing w:after="0" w:line="240" w:lineRule="auto"/>
        <w:jc w:val="center"/>
        <w:rPr>
          <w:rFonts w:ascii="Arial" w:eastAsia="Times New Roman" w:hAnsi="Arial" w:cs="Arial"/>
          <w:b/>
          <w:color w:val="FF0000"/>
          <w:sz w:val="21"/>
          <w:szCs w:val="21"/>
          <w:lang w:eastAsia="ru-RU"/>
        </w:rPr>
      </w:pPr>
      <w:r w:rsidRPr="004D40C3">
        <w:rPr>
          <w:rFonts w:ascii="Times New Roman" w:eastAsia="Times New Roman" w:hAnsi="Times New Roman" w:cs="Times New Roman"/>
          <w:b/>
          <w:i/>
          <w:iCs/>
          <w:color w:val="FF0000"/>
          <w:sz w:val="24"/>
          <w:szCs w:val="24"/>
          <w:u w:val="single"/>
          <w:lang w:eastAsia="ru-RU"/>
        </w:rPr>
        <w:t>Образец записи в тетради:</w:t>
      </w:r>
    </w:p>
    <w:p w:rsidR="004D40C3" w:rsidRPr="004D40C3" w:rsidRDefault="004D40C3" w:rsidP="004D40C3">
      <w:p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D40C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Гавриил Романович Державин родился 14 июля 1743 г. в родовом имении в д. </w:t>
      </w:r>
      <w:proofErr w:type="spellStart"/>
      <w:r w:rsidRPr="004D40C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Кармачи</w:t>
      </w:r>
      <w:proofErr w:type="spellEnd"/>
      <w:r w:rsidRPr="004D40C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Казанской губернии.</w:t>
      </w:r>
    </w:p>
    <w:p w:rsidR="004D40C3" w:rsidRPr="004D40C3" w:rsidRDefault="004D40C3" w:rsidP="004D40C3">
      <w:p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D40C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В 1750 г. Гаврилу отправили в немецкий пансион, а с 1759 по 1762 г. он был учеником Казанской гимназии.</w:t>
      </w:r>
    </w:p>
    <w:p w:rsidR="004D40C3" w:rsidRPr="004D40C3" w:rsidRDefault="004D40C3" w:rsidP="004D40C3">
      <w:p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D40C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В 1782 году Державин пишет оду «</w:t>
      </w:r>
      <w:proofErr w:type="spellStart"/>
      <w:r w:rsidRPr="004D40C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Фелица</w:t>
      </w:r>
      <w:proofErr w:type="spellEnd"/>
      <w:r w:rsidRPr="004D40C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», в которой воспевает Екатерину II. Благодаря этому он в 1784 г. попадает на должность наместника </w:t>
      </w:r>
      <w:proofErr w:type="spellStart"/>
      <w:r w:rsidRPr="004D40C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Олонецкой</w:t>
      </w:r>
      <w:proofErr w:type="spellEnd"/>
      <w:r w:rsidRPr="004D40C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губернии.</w:t>
      </w:r>
    </w:p>
    <w:p w:rsidR="004D40C3" w:rsidRPr="004D40C3" w:rsidRDefault="004D40C3" w:rsidP="004D40C3">
      <w:p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D40C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В 1789 г. Державин возвращается в столицу, где занимает должность кабинет-секретаря императрицы.</w:t>
      </w:r>
    </w:p>
    <w:p w:rsidR="004D40C3" w:rsidRPr="004D40C3" w:rsidRDefault="004D40C3" w:rsidP="004D40C3">
      <w:p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4D40C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Умер Державин 20 июля 1816 г. В своем имении.</w:t>
      </w:r>
    </w:p>
    <w:p w:rsidR="004D40C3" w:rsidRPr="00475311" w:rsidRDefault="004D40C3" w:rsidP="004D40C3">
      <w:pPr>
        <w:shd w:val="clear" w:color="auto" w:fill="F5F5F5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</w:p>
    <w:p w:rsidR="001F3A15" w:rsidRPr="001F3A15" w:rsidRDefault="001F3A15" w:rsidP="001F3A15">
      <w:pPr>
        <w:pStyle w:val="a3"/>
        <w:numPr>
          <w:ilvl w:val="0"/>
          <w:numId w:val="1"/>
        </w:numPr>
        <w:rPr>
          <w:color w:val="000000"/>
          <w:shd w:val="clear" w:color="auto" w:fill="F5F5F5"/>
        </w:rPr>
      </w:pPr>
      <w:r w:rsidRPr="001F3A15">
        <w:rPr>
          <w:b/>
          <w:bCs/>
          <w:color w:val="000000"/>
          <w:shd w:val="clear" w:color="auto" w:fill="F5F5F5"/>
        </w:rPr>
        <w:t>Анализ художественного произведения</w:t>
      </w:r>
    </w:p>
    <w:p w:rsidR="00475311" w:rsidRPr="001F3A15" w:rsidRDefault="001F3A15" w:rsidP="001F3A15">
      <w:pPr>
        <w:pStyle w:val="a3"/>
        <w:spacing w:line="276" w:lineRule="auto"/>
        <w:ind w:firstLine="360"/>
        <w:jc w:val="both"/>
        <w:rPr>
          <w:b/>
          <w:color w:val="000000"/>
        </w:rPr>
      </w:pPr>
      <w:r w:rsidRPr="001F3A15">
        <w:rPr>
          <w:color w:val="000000"/>
          <w:shd w:val="clear" w:color="auto" w:fill="F5F5F5"/>
        </w:rPr>
        <w:t>Давайте теперь обратимся к стихотворению «Памятник». Стоит отметить, что это стихотворение является вольным переложением стихотворения «Памятник», написанного Горацием. Давайте откроем стихотворение Г.Р. Державина и прочитаем его.</w:t>
      </w:r>
    </w:p>
    <w:p w:rsidR="00C068C2" w:rsidRDefault="00C068C2" w:rsidP="001F3A15">
      <w:pPr>
        <w:shd w:val="clear" w:color="auto" w:fill="FFFFFF"/>
        <w:spacing w:after="375" w:line="408" w:lineRule="atLeast"/>
        <w:rPr>
          <w:rFonts w:ascii="Helvetica" w:eastAsia="Times New Roman" w:hAnsi="Helvetica" w:cs="Helvetica"/>
          <w:b/>
          <w:color w:val="FF0000"/>
          <w:sz w:val="27"/>
          <w:szCs w:val="27"/>
          <w:lang w:eastAsia="ru-RU"/>
        </w:rPr>
      </w:pPr>
    </w:p>
    <w:p w:rsidR="00C068C2" w:rsidRDefault="00C068C2" w:rsidP="001F3A15">
      <w:pPr>
        <w:shd w:val="clear" w:color="auto" w:fill="FFFFFF"/>
        <w:spacing w:after="375" w:line="408" w:lineRule="atLeast"/>
        <w:rPr>
          <w:rFonts w:ascii="Helvetica" w:eastAsia="Times New Roman" w:hAnsi="Helvetica" w:cs="Helvetica"/>
          <w:b/>
          <w:color w:val="FF0000"/>
          <w:sz w:val="27"/>
          <w:szCs w:val="27"/>
          <w:lang w:eastAsia="ru-RU"/>
        </w:rPr>
      </w:pPr>
    </w:p>
    <w:p w:rsidR="001F3A15" w:rsidRPr="001F3A15" w:rsidRDefault="001F3A15" w:rsidP="001F3A15">
      <w:pPr>
        <w:shd w:val="clear" w:color="auto" w:fill="FFFFFF"/>
        <w:spacing w:after="375" w:line="408" w:lineRule="atLeast"/>
        <w:rPr>
          <w:rFonts w:ascii="Helvetica" w:eastAsia="Times New Roman" w:hAnsi="Helvetica" w:cs="Helvetica"/>
          <w:b/>
          <w:color w:val="FF0000"/>
          <w:sz w:val="27"/>
          <w:szCs w:val="27"/>
          <w:lang w:eastAsia="ru-RU"/>
        </w:rPr>
      </w:pPr>
      <w:r w:rsidRPr="001F3A15">
        <w:rPr>
          <w:rFonts w:ascii="Helvetica" w:eastAsia="Times New Roman" w:hAnsi="Helvetica" w:cs="Helvetica"/>
          <w:b/>
          <w:color w:val="FF0000"/>
          <w:sz w:val="27"/>
          <w:szCs w:val="27"/>
          <w:lang w:eastAsia="ru-RU"/>
        </w:rPr>
        <w:lastRenderedPageBreak/>
        <w:t>Прочитать!!</w:t>
      </w:r>
    </w:p>
    <w:p w:rsidR="001F3A15" w:rsidRPr="001F3A15" w:rsidRDefault="001F3A15" w:rsidP="001F3A15">
      <w:pPr>
        <w:shd w:val="clear" w:color="auto" w:fill="FFFFFF"/>
        <w:spacing w:after="375" w:line="408" w:lineRule="atLeast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Я памятник себе воздвиг чудесный, вечный,</w:t>
      </w: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Металлов тверже он и выше пирамид;</w:t>
      </w: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Ни вихрь его, ни гром не сломит быстротечный,</w:t>
      </w: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И времени полет его не сокрушит.</w:t>
      </w:r>
    </w:p>
    <w:p w:rsidR="001F3A15" w:rsidRPr="001F3A15" w:rsidRDefault="001F3A15" w:rsidP="001F3A15">
      <w:pPr>
        <w:shd w:val="clear" w:color="auto" w:fill="FFFFFF"/>
        <w:spacing w:after="375" w:line="408" w:lineRule="atLeast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Так!— весь я не умру, но часть меня большая,</w:t>
      </w: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От тлена убежав, по смерти станет жить,</w:t>
      </w: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И слава возрастет моя, не увядая,</w:t>
      </w: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Доколь </w:t>
      </w:r>
      <w:proofErr w:type="spellStart"/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славянов</w:t>
      </w:r>
      <w:proofErr w:type="spellEnd"/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род </w:t>
      </w:r>
      <w:proofErr w:type="spellStart"/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вселенна</w:t>
      </w:r>
      <w:proofErr w:type="spellEnd"/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будет чтить.</w:t>
      </w:r>
    </w:p>
    <w:p w:rsidR="001F3A15" w:rsidRPr="001F3A15" w:rsidRDefault="001F3A15" w:rsidP="001F3A15">
      <w:pPr>
        <w:shd w:val="clear" w:color="auto" w:fill="FFFFFF"/>
        <w:spacing w:after="375" w:line="408" w:lineRule="atLeast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Слух пройдет обо мне от Белых вод до Черных,</w:t>
      </w: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Где Волга, Дон, Нева, с Рифея льет Урал;</w:t>
      </w: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Всяк будет помнить то в народах </w:t>
      </w:r>
      <w:proofErr w:type="spellStart"/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неисчетных</w:t>
      </w:r>
      <w:proofErr w:type="spellEnd"/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</w:t>
      </w: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Как из безвестности я тем известен стал,</w:t>
      </w:r>
    </w:p>
    <w:p w:rsidR="001F3A15" w:rsidRPr="001F3A15" w:rsidRDefault="001F3A15" w:rsidP="001F3A15">
      <w:pPr>
        <w:shd w:val="clear" w:color="auto" w:fill="FFFFFF"/>
        <w:spacing w:after="375" w:line="408" w:lineRule="atLeast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Что первый я дерзнул в забавном русском слоге</w:t>
      </w:r>
      <w:proofErr w:type="gramStart"/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О</w:t>
      </w:r>
      <w:proofErr w:type="gramEnd"/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добродетелях </w:t>
      </w:r>
      <w:proofErr w:type="spellStart"/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Фелицы</w:t>
      </w:r>
      <w:proofErr w:type="spellEnd"/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возгласить,</w:t>
      </w: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В сердечной простоте беседовать о Боге</w:t>
      </w: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И истину царям с улыбкой говорить.</w:t>
      </w:r>
    </w:p>
    <w:p w:rsidR="001F3A15" w:rsidRDefault="001F3A15" w:rsidP="001F3A15">
      <w:pPr>
        <w:shd w:val="clear" w:color="auto" w:fill="FFFFFF"/>
        <w:spacing w:after="375" w:line="408" w:lineRule="atLeast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gramStart"/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</w:t>
      </w:r>
      <w:proofErr w:type="gramEnd"/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gramStart"/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муза</w:t>
      </w:r>
      <w:proofErr w:type="gramEnd"/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! возгордись заслугой справедливой,</w:t>
      </w: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И презрит кто тебя, сама тех презирай;</w:t>
      </w: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Непринужденною рукой неторопливой</w:t>
      </w:r>
      <w:r w:rsidRPr="001F3A1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Чело твое зарей бессмертия венчай.</w:t>
      </w:r>
    </w:p>
    <w:p w:rsidR="005C5111" w:rsidRPr="001F3A15" w:rsidRDefault="005C5111" w:rsidP="005C5111">
      <w:pPr>
        <w:shd w:val="clear" w:color="auto" w:fill="FFFFFF"/>
        <w:spacing w:after="375" w:line="408" w:lineRule="atLeast"/>
        <w:rPr>
          <w:rFonts w:ascii="Helvetica" w:eastAsia="Times New Roman" w:hAnsi="Helvetica" w:cs="Helvetica"/>
          <w:b/>
          <w:color w:val="FF0000"/>
          <w:sz w:val="27"/>
          <w:szCs w:val="27"/>
          <w:lang w:eastAsia="ru-RU"/>
        </w:rPr>
      </w:pPr>
      <w:r w:rsidRPr="001F3A15">
        <w:rPr>
          <w:rFonts w:ascii="Helvetica" w:eastAsia="Times New Roman" w:hAnsi="Helvetica" w:cs="Helvetica"/>
          <w:b/>
          <w:color w:val="FF0000"/>
          <w:sz w:val="27"/>
          <w:szCs w:val="27"/>
          <w:lang w:eastAsia="ru-RU"/>
        </w:rPr>
        <w:t>Прочитать!!</w:t>
      </w:r>
    </w:p>
    <w:p w:rsidR="005C5111" w:rsidRDefault="005C5111" w:rsidP="005C5111">
      <w:pPr>
        <w:shd w:val="clear" w:color="auto" w:fill="FFFFFF"/>
        <w:spacing w:after="0" w:line="20" w:lineRule="atLeast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5C511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нашем представлении Державин часто скрывается за славой своих знаменитых последователей – Пушкина и Лермонтова. Однако его заслуга перед отечественной поэзией очень велика. В XVIII в. еще не существовало современного русского языка. Он был крайне неудобен для понимания, изобиловал древнеславянскими и крайне «тяжеловесными» словами и фразами. Державин постепенно начал вводить в литературу разговорную речь, упрощая и облегчая его восприятие. Державин считался «придворным» поэтом, он был создателем большого числа торжественных од. Вместе с тем он пользовался своим высоким положением для распространения и популяризации русского языка. Главной заслугой в жизни он считал не свое творчество, а общее вклад в создание отечественной литературы. Этому он и посвятил стихотворение «Памятник» (1795 г.).</w:t>
      </w:r>
    </w:p>
    <w:p w:rsidR="005C5111" w:rsidRPr="005C5111" w:rsidRDefault="005C5111" w:rsidP="00C068C2">
      <w:pPr>
        <w:shd w:val="clear" w:color="auto" w:fill="FFFFFF"/>
        <w:spacing w:after="0" w:line="20" w:lineRule="atLeast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5C511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Произведение, как впоследствии и </w:t>
      </w:r>
      <w:hyperlink r:id="rId6" w:history="1">
        <w:r w:rsidRPr="005C5111">
          <w:rPr>
            <w:rFonts w:ascii="Times New Roman" w:eastAsia="Times New Roman" w:hAnsi="Times New Roman" w:cs="Times New Roman"/>
            <w:color w:val="428BCA"/>
            <w:sz w:val="24"/>
            <w:szCs w:val="24"/>
            <w:lang w:eastAsia="ru-RU"/>
          </w:rPr>
          <w:t>«Памятник» Пушкина</w:t>
        </w:r>
      </w:hyperlink>
      <w:r w:rsidRPr="005C511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сразу же вызвало критические оценки. Державин использует героический слог, ассоциирующийся с классическими древнегреческими образцами. В торжественном стиле он заявляет, что создал нерушимый памятник в свою честь. Он неподвластен никакой силе и даже времени. Более того, поэт уверен, что его душа будет продолжать жить и увеличивать свою славу.</w:t>
      </w:r>
    </w:p>
    <w:p w:rsidR="005C5111" w:rsidRPr="005C5111" w:rsidRDefault="005C5111" w:rsidP="00C068C2">
      <w:pPr>
        <w:shd w:val="clear" w:color="auto" w:fill="FFFFFF"/>
        <w:spacing w:after="0" w:line="20" w:lineRule="atLeast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5C511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К такому гордому и самоуверенному заявлению делается небольшое, но очень значительное замечание: «доколь </w:t>
      </w:r>
      <w:proofErr w:type="spellStart"/>
      <w:r w:rsidRPr="005C511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славянов</w:t>
      </w:r>
      <w:proofErr w:type="spellEnd"/>
      <w:r w:rsidRPr="005C511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род </w:t>
      </w:r>
      <w:proofErr w:type="spellStart"/>
      <w:r w:rsidRPr="005C511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вселенна</w:t>
      </w:r>
      <w:proofErr w:type="spellEnd"/>
      <w:r w:rsidRPr="005C511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будет чтить». Оно объясняет пафос Державина. Поэт прославляет свой вклад в русскую литературу. У Державина были основания для такого утверждения. В русской поэзии на рубеже XVIII-XIX вв. он был действительно самым ярким представителем. Благодаря поэту русская литература смогла серьезно заявить о себе. Державин страстно желал, чтобы она заняла достойное место в мировой культуре.</w:t>
      </w:r>
    </w:p>
    <w:p w:rsidR="005C5111" w:rsidRPr="005C5111" w:rsidRDefault="005C5111" w:rsidP="00C068C2">
      <w:pPr>
        <w:shd w:val="clear" w:color="auto" w:fill="FFFFFF"/>
        <w:spacing w:after="0" w:line="20" w:lineRule="atLeast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5C511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Свой личный вклад поэт видит, прежде всего, в приближении поэзии к большей части населения. Он считает это дерзостью, так как раньше литература считалась уделом только высшего сословия.</w:t>
      </w:r>
    </w:p>
    <w:p w:rsidR="005C5111" w:rsidRPr="005C5111" w:rsidRDefault="005C5111" w:rsidP="00C068C2">
      <w:pPr>
        <w:shd w:val="clear" w:color="auto" w:fill="FFFFFF"/>
        <w:spacing w:after="0" w:line="20" w:lineRule="atLeast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5C511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конце стихотворение окончательно теряет личную окраску. Державин обращается непосредственно к музе поэзии, перед которой преклоняется и воздает ей заслуженную честь.</w:t>
      </w:r>
    </w:p>
    <w:p w:rsidR="005C5111" w:rsidRPr="005C5111" w:rsidRDefault="005C5111" w:rsidP="00C068C2">
      <w:pPr>
        <w:shd w:val="clear" w:color="auto" w:fill="FFFFFF"/>
        <w:spacing w:after="0" w:line="20" w:lineRule="atLeast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5C511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ответ на упреки в нескромности поэт справедливо отвечал, что за возвышенными словами критики не видят главного смысла стихотворения. Он всегда стремился к развитию национальной литературы. Очень важным он считал ее распространение среди всех слоев населения. Это приведет к появлению новых талантов, которые продолжат его великое дело и станут свидетельством того, что душа поэта продолжает жить. В этом и заключается бессмертие Державина.</w:t>
      </w:r>
    </w:p>
    <w:p w:rsidR="00475311" w:rsidRPr="005C5111" w:rsidRDefault="00475311" w:rsidP="005C5111">
      <w:pPr>
        <w:pStyle w:val="a3"/>
        <w:spacing w:before="0" w:beforeAutospacing="0" w:after="0" w:afterAutospacing="0" w:line="20" w:lineRule="atLeast"/>
        <w:ind w:left="1080"/>
        <w:jc w:val="both"/>
        <w:rPr>
          <w:b/>
          <w:color w:val="000000"/>
        </w:rPr>
      </w:pPr>
    </w:p>
    <w:p w:rsidR="00475311" w:rsidRPr="009C73DC" w:rsidRDefault="009C73DC" w:rsidP="009C73D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5F5F5"/>
          <w:lang w:val="en-US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5F5F5"/>
        </w:rPr>
        <w:t>Домашнее задание.</w:t>
      </w:r>
    </w:p>
    <w:p w:rsidR="009C73DC" w:rsidRPr="009C73DC" w:rsidRDefault="009C73DC" w:rsidP="009C73DC">
      <w:pPr>
        <w:pStyle w:val="a4"/>
        <w:ind w:left="108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  <w:lang w:val="en-US"/>
        </w:rPr>
      </w:pPr>
      <w:r w:rsidRPr="009C73DC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Выучить наизусть стихотворение «Памятник»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.</w:t>
      </w:r>
      <w:bookmarkStart w:id="0" w:name="_GoBack"/>
      <w:bookmarkEnd w:id="0"/>
    </w:p>
    <w:p w:rsidR="009C73DC" w:rsidRPr="009C73DC" w:rsidRDefault="009C73DC" w:rsidP="009C73DC">
      <w:pPr>
        <w:ind w:firstLine="708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СПИСОК ПРОИЗВЕДЕНИЙ ДЛЯ ЗАУЧИВАНИЯ НАИЗУСТЬ ПО ПРОГРАММЕ!!!</w:t>
      </w:r>
    </w:p>
    <w:p w:rsidR="009C73DC" w:rsidRPr="00A30B98" w:rsidRDefault="009C73DC" w:rsidP="009C73DC">
      <w:pPr>
        <w:pStyle w:val="c11c10c4"/>
        <w:shd w:val="clear" w:color="auto" w:fill="FFFFFF"/>
        <w:spacing w:beforeAutospacing="0" w:afterAutospacing="0"/>
        <w:ind w:firstLine="709"/>
        <w:jc w:val="center"/>
        <w:rPr>
          <w:b/>
          <w:bCs/>
          <w:iCs/>
          <w:color w:val="000000" w:themeColor="text1"/>
          <w:sz w:val="22"/>
          <w:szCs w:val="22"/>
        </w:rPr>
      </w:pPr>
      <w:r w:rsidRPr="00A30B98">
        <w:rPr>
          <w:b/>
          <w:bCs/>
          <w:iCs/>
          <w:color w:val="000000" w:themeColor="text1"/>
          <w:sz w:val="22"/>
          <w:szCs w:val="22"/>
        </w:rPr>
        <w:t>9 класс</w:t>
      </w:r>
    </w:p>
    <w:p w:rsidR="009C73DC" w:rsidRPr="00017A96" w:rsidRDefault="009C73DC" w:rsidP="009C73DC">
      <w:pPr>
        <w:pStyle w:val="c11c10c4"/>
        <w:shd w:val="clear" w:color="auto" w:fill="FFFFFF"/>
        <w:spacing w:beforeAutospacing="0" w:afterAutospacing="0"/>
        <w:ind w:firstLine="709"/>
        <w:rPr>
          <w:sz w:val="22"/>
          <w:szCs w:val="22"/>
        </w:rPr>
      </w:pPr>
      <w:r w:rsidRPr="00017A96">
        <w:rPr>
          <w:bCs/>
          <w:iCs/>
          <w:color w:val="000000" w:themeColor="text1"/>
          <w:sz w:val="22"/>
          <w:szCs w:val="22"/>
        </w:rPr>
        <w:t>Отрывок из «Слова о полку Игореве»</w:t>
      </w:r>
    </w:p>
    <w:p w:rsidR="009C73DC" w:rsidRPr="00017A96" w:rsidRDefault="009C73DC" w:rsidP="009C73DC">
      <w:pPr>
        <w:pStyle w:val="c11c10c4"/>
        <w:shd w:val="clear" w:color="auto" w:fill="FFFFFF"/>
        <w:spacing w:beforeAutospacing="0" w:afterAutospacing="0"/>
        <w:ind w:firstLine="709"/>
        <w:rPr>
          <w:sz w:val="22"/>
          <w:szCs w:val="22"/>
        </w:rPr>
      </w:pPr>
      <w:r w:rsidRPr="00017A96">
        <w:rPr>
          <w:bCs/>
          <w:iCs/>
          <w:color w:val="000000" w:themeColor="text1"/>
          <w:sz w:val="22"/>
          <w:szCs w:val="22"/>
        </w:rPr>
        <w:t>М.В. Ломоносов. Отрывок из оды (</w:t>
      </w:r>
      <w:r w:rsidRPr="00017A96">
        <w:rPr>
          <w:bCs/>
          <w:i/>
          <w:iCs/>
          <w:color w:val="000000" w:themeColor="text1"/>
          <w:sz w:val="22"/>
          <w:szCs w:val="22"/>
        </w:rPr>
        <w:t>по выбору учителя</w:t>
      </w:r>
      <w:r w:rsidRPr="00017A96">
        <w:rPr>
          <w:bCs/>
          <w:iCs/>
          <w:color w:val="000000" w:themeColor="text1"/>
          <w:sz w:val="22"/>
          <w:szCs w:val="22"/>
        </w:rPr>
        <w:t>).</w:t>
      </w:r>
    </w:p>
    <w:p w:rsidR="009C73DC" w:rsidRPr="00017A96" w:rsidRDefault="009C73DC" w:rsidP="009C73DC">
      <w:pPr>
        <w:pStyle w:val="c11c10c4"/>
        <w:shd w:val="clear" w:color="auto" w:fill="FFFFFF"/>
        <w:spacing w:beforeAutospacing="0" w:afterAutospacing="0"/>
        <w:ind w:firstLine="709"/>
        <w:rPr>
          <w:sz w:val="22"/>
          <w:szCs w:val="22"/>
        </w:rPr>
      </w:pPr>
      <w:r w:rsidRPr="00017A96">
        <w:rPr>
          <w:bCs/>
          <w:iCs/>
          <w:color w:val="000000" w:themeColor="text1"/>
          <w:sz w:val="22"/>
          <w:szCs w:val="22"/>
        </w:rPr>
        <w:t>Г.Р. Державин. «Памятник».</w:t>
      </w:r>
    </w:p>
    <w:p w:rsidR="009C73DC" w:rsidRPr="00017A96" w:rsidRDefault="009C73DC" w:rsidP="009C73DC">
      <w:pPr>
        <w:pStyle w:val="c11c10c4"/>
        <w:shd w:val="clear" w:color="auto" w:fill="FFFFFF"/>
        <w:spacing w:beforeAutospacing="0" w:afterAutospacing="0"/>
        <w:ind w:firstLine="709"/>
        <w:rPr>
          <w:sz w:val="22"/>
          <w:szCs w:val="22"/>
        </w:rPr>
      </w:pPr>
      <w:r w:rsidRPr="00017A96">
        <w:rPr>
          <w:bCs/>
          <w:iCs/>
          <w:color w:val="000000" w:themeColor="text1"/>
          <w:sz w:val="22"/>
          <w:szCs w:val="22"/>
        </w:rPr>
        <w:t>В.А. Жуковский. «Море».</w:t>
      </w:r>
    </w:p>
    <w:p w:rsidR="009C73DC" w:rsidRPr="00017A96" w:rsidRDefault="009C73DC" w:rsidP="009C73DC">
      <w:pPr>
        <w:pStyle w:val="c11c10c4"/>
        <w:shd w:val="clear" w:color="auto" w:fill="FFFFFF"/>
        <w:spacing w:beforeAutospacing="0" w:afterAutospacing="0"/>
        <w:ind w:left="709"/>
        <w:jc w:val="both"/>
        <w:rPr>
          <w:sz w:val="22"/>
          <w:szCs w:val="22"/>
        </w:rPr>
      </w:pPr>
      <w:proofErr w:type="gramStart"/>
      <w:r w:rsidRPr="00017A96">
        <w:rPr>
          <w:bCs/>
          <w:iCs/>
          <w:color w:val="000000" w:themeColor="text1"/>
          <w:sz w:val="22"/>
          <w:szCs w:val="22"/>
        </w:rPr>
        <w:t>А.С. Грибоедов «Горе от ума» (один из монологов Фамусова:</w:t>
      </w:r>
      <w:proofErr w:type="gramEnd"/>
      <w:r w:rsidRPr="00017A96">
        <w:rPr>
          <w:bCs/>
          <w:iCs/>
          <w:color w:val="000000" w:themeColor="text1"/>
          <w:sz w:val="22"/>
          <w:szCs w:val="22"/>
        </w:rPr>
        <w:t xml:space="preserve"> «Петруша, вечно ты с обновкой…», «Вот то-то, все вы гордецы!..», «Вкус, </w:t>
      </w:r>
      <w:r>
        <w:rPr>
          <w:bCs/>
          <w:iCs/>
          <w:color w:val="000000" w:themeColor="text1"/>
          <w:sz w:val="22"/>
          <w:szCs w:val="22"/>
        </w:rPr>
        <w:t xml:space="preserve">  </w:t>
      </w:r>
      <w:r w:rsidRPr="00017A96">
        <w:rPr>
          <w:bCs/>
          <w:iCs/>
          <w:color w:val="000000" w:themeColor="text1"/>
          <w:sz w:val="22"/>
          <w:szCs w:val="22"/>
        </w:rPr>
        <w:t xml:space="preserve">батюшка, отменная манера…»; один из монологов Чацкого: </w:t>
      </w:r>
      <w:proofErr w:type="gramStart"/>
      <w:r w:rsidRPr="00017A96">
        <w:rPr>
          <w:bCs/>
          <w:iCs/>
          <w:color w:val="000000" w:themeColor="text1"/>
          <w:sz w:val="22"/>
          <w:szCs w:val="22"/>
        </w:rPr>
        <w:t>«А судьи кто?..», «В той комнате незначащая встреча…», «Не образумлюсь…») (</w:t>
      </w:r>
      <w:r w:rsidRPr="00017A96">
        <w:rPr>
          <w:bCs/>
          <w:i/>
          <w:iCs/>
          <w:color w:val="000000" w:themeColor="text1"/>
          <w:sz w:val="22"/>
          <w:szCs w:val="22"/>
        </w:rPr>
        <w:t>по выбору обучающихся</w:t>
      </w:r>
      <w:r w:rsidRPr="00017A96">
        <w:rPr>
          <w:bCs/>
          <w:iCs/>
          <w:color w:val="000000" w:themeColor="text1"/>
          <w:sz w:val="22"/>
          <w:szCs w:val="22"/>
        </w:rPr>
        <w:t>).</w:t>
      </w:r>
      <w:proofErr w:type="gramEnd"/>
    </w:p>
    <w:p w:rsidR="009C73DC" w:rsidRPr="00017A96" w:rsidRDefault="009C73DC" w:rsidP="009C73DC">
      <w:pPr>
        <w:pStyle w:val="c11c10c4"/>
        <w:shd w:val="clear" w:color="auto" w:fill="FFFFFF"/>
        <w:spacing w:beforeAutospacing="0" w:afterAutospacing="0"/>
        <w:ind w:firstLine="709"/>
        <w:jc w:val="both"/>
        <w:rPr>
          <w:sz w:val="22"/>
          <w:szCs w:val="22"/>
        </w:rPr>
      </w:pPr>
      <w:r w:rsidRPr="00017A96">
        <w:rPr>
          <w:bCs/>
          <w:iCs/>
          <w:color w:val="000000" w:themeColor="text1"/>
          <w:sz w:val="22"/>
          <w:szCs w:val="22"/>
        </w:rPr>
        <w:t>А.С. Пушкин. 3 стихотворения и отрывок из романа "Евгений Онегин" (</w:t>
      </w:r>
      <w:r w:rsidRPr="00017A96">
        <w:rPr>
          <w:bCs/>
          <w:i/>
          <w:iCs/>
          <w:color w:val="000000" w:themeColor="text1"/>
          <w:sz w:val="22"/>
          <w:szCs w:val="22"/>
        </w:rPr>
        <w:t>по выбору обучающихся</w:t>
      </w:r>
      <w:r w:rsidRPr="00017A96">
        <w:rPr>
          <w:bCs/>
          <w:iCs/>
          <w:color w:val="000000" w:themeColor="text1"/>
          <w:sz w:val="22"/>
          <w:szCs w:val="22"/>
        </w:rPr>
        <w:t>).</w:t>
      </w:r>
    </w:p>
    <w:p w:rsidR="009C73DC" w:rsidRPr="00017A96" w:rsidRDefault="009C73DC" w:rsidP="009C73DC">
      <w:pPr>
        <w:pStyle w:val="c11c10c4"/>
        <w:shd w:val="clear" w:color="auto" w:fill="FFFFFF"/>
        <w:spacing w:beforeAutospacing="0" w:afterAutospacing="0"/>
        <w:ind w:firstLine="709"/>
        <w:jc w:val="both"/>
        <w:rPr>
          <w:sz w:val="22"/>
          <w:szCs w:val="22"/>
        </w:rPr>
      </w:pPr>
      <w:r w:rsidRPr="00017A96">
        <w:rPr>
          <w:bCs/>
          <w:iCs/>
          <w:color w:val="000000" w:themeColor="text1"/>
          <w:sz w:val="22"/>
          <w:szCs w:val="22"/>
        </w:rPr>
        <w:t>М.Ю. Лермонтов. Два стихотворения (</w:t>
      </w:r>
      <w:r w:rsidRPr="00017A96">
        <w:rPr>
          <w:bCs/>
          <w:i/>
          <w:iCs/>
          <w:color w:val="000000" w:themeColor="text1"/>
          <w:sz w:val="22"/>
          <w:szCs w:val="22"/>
        </w:rPr>
        <w:t>по выбору обучающихся</w:t>
      </w:r>
      <w:r w:rsidRPr="00017A96">
        <w:rPr>
          <w:bCs/>
          <w:iCs/>
          <w:color w:val="000000" w:themeColor="text1"/>
          <w:sz w:val="22"/>
          <w:szCs w:val="22"/>
        </w:rPr>
        <w:t>).</w:t>
      </w:r>
    </w:p>
    <w:p w:rsidR="009C73DC" w:rsidRDefault="009C73DC" w:rsidP="009C73DC">
      <w:pPr>
        <w:pStyle w:val="c11c10c4"/>
        <w:shd w:val="clear" w:color="auto" w:fill="FFFFFF"/>
        <w:spacing w:beforeAutospacing="0" w:afterAutospacing="0"/>
        <w:ind w:firstLine="709"/>
        <w:jc w:val="both"/>
        <w:rPr>
          <w:bCs/>
          <w:iCs/>
          <w:color w:val="000000" w:themeColor="text1"/>
          <w:sz w:val="22"/>
          <w:szCs w:val="22"/>
        </w:rPr>
      </w:pPr>
    </w:p>
    <w:p w:rsidR="009C73DC" w:rsidRPr="00017A96" w:rsidRDefault="009C73DC" w:rsidP="009C73DC">
      <w:pPr>
        <w:pStyle w:val="c11c10c4"/>
        <w:shd w:val="clear" w:color="auto" w:fill="FFFFFF"/>
        <w:spacing w:beforeAutospacing="0" w:afterAutospacing="0"/>
        <w:ind w:firstLine="709"/>
        <w:jc w:val="both"/>
        <w:rPr>
          <w:sz w:val="22"/>
          <w:szCs w:val="22"/>
        </w:rPr>
      </w:pPr>
      <w:r w:rsidRPr="00017A96">
        <w:rPr>
          <w:bCs/>
          <w:iCs/>
          <w:color w:val="000000" w:themeColor="text1"/>
          <w:sz w:val="22"/>
          <w:szCs w:val="22"/>
        </w:rPr>
        <w:t>Н.В. Гоголь. «Мертвые души» (</w:t>
      </w:r>
      <w:r w:rsidRPr="00017A96">
        <w:rPr>
          <w:bCs/>
          <w:i/>
          <w:iCs/>
          <w:color w:val="000000" w:themeColor="text1"/>
          <w:sz w:val="22"/>
          <w:szCs w:val="22"/>
        </w:rPr>
        <w:t>один-два отрывка по выбору учителя</w:t>
      </w:r>
      <w:r w:rsidRPr="00017A96">
        <w:rPr>
          <w:bCs/>
          <w:iCs/>
          <w:color w:val="000000" w:themeColor="text1"/>
          <w:sz w:val="22"/>
          <w:szCs w:val="22"/>
        </w:rPr>
        <w:t>).</w:t>
      </w:r>
    </w:p>
    <w:p w:rsidR="009C73DC" w:rsidRPr="00017A96" w:rsidRDefault="009C73DC" w:rsidP="009C73DC">
      <w:pPr>
        <w:pStyle w:val="c11c10c4"/>
        <w:shd w:val="clear" w:color="auto" w:fill="FFFFFF"/>
        <w:spacing w:beforeAutospacing="0" w:afterAutospacing="0"/>
        <w:ind w:firstLine="709"/>
        <w:jc w:val="both"/>
        <w:rPr>
          <w:sz w:val="22"/>
          <w:szCs w:val="22"/>
        </w:rPr>
      </w:pPr>
      <w:r w:rsidRPr="00017A96">
        <w:rPr>
          <w:bCs/>
          <w:iCs/>
          <w:color w:val="000000" w:themeColor="text1"/>
          <w:sz w:val="22"/>
          <w:szCs w:val="22"/>
        </w:rPr>
        <w:t>А.А. Блок. «Девушка пела в церковном хоре...»</w:t>
      </w:r>
    </w:p>
    <w:p w:rsidR="009C73DC" w:rsidRPr="00017A96" w:rsidRDefault="009C73DC" w:rsidP="009C73DC">
      <w:pPr>
        <w:pStyle w:val="c11c10c4"/>
        <w:shd w:val="clear" w:color="auto" w:fill="FFFFFF"/>
        <w:spacing w:beforeAutospacing="0" w:afterAutospacing="0"/>
        <w:ind w:firstLine="709"/>
        <w:jc w:val="both"/>
        <w:rPr>
          <w:sz w:val="22"/>
          <w:szCs w:val="22"/>
        </w:rPr>
      </w:pPr>
      <w:r w:rsidRPr="00017A96">
        <w:rPr>
          <w:bCs/>
          <w:iCs/>
          <w:color w:val="000000" w:themeColor="text1"/>
          <w:sz w:val="22"/>
          <w:szCs w:val="22"/>
        </w:rPr>
        <w:t>А.А. Ахматова. «Родная земля».</w:t>
      </w:r>
    </w:p>
    <w:p w:rsidR="009C73DC" w:rsidRPr="00017A96" w:rsidRDefault="009C73DC" w:rsidP="009C73DC">
      <w:pPr>
        <w:pStyle w:val="c11c10c4"/>
        <w:shd w:val="clear" w:color="auto" w:fill="FFFFFF"/>
        <w:spacing w:beforeAutospacing="0" w:afterAutospacing="0"/>
        <w:ind w:firstLine="709"/>
        <w:jc w:val="both"/>
        <w:rPr>
          <w:sz w:val="22"/>
          <w:szCs w:val="22"/>
        </w:rPr>
      </w:pPr>
      <w:r w:rsidRPr="00017A96">
        <w:rPr>
          <w:bCs/>
          <w:iCs/>
          <w:color w:val="000000" w:themeColor="text1"/>
          <w:sz w:val="22"/>
          <w:szCs w:val="22"/>
        </w:rPr>
        <w:t xml:space="preserve">Б.Л. Пастернак. Одно стихотворение по выбору </w:t>
      </w:r>
      <w:proofErr w:type="gramStart"/>
      <w:r w:rsidRPr="00017A96">
        <w:rPr>
          <w:bCs/>
          <w:iCs/>
          <w:color w:val="000000" w:themeColor="text1"/>
          <w:sz w:val="22"/>
          <w:szCs w:val="22"/>
        </w:rPr>
        <w:t>обучающегося</w:t>
      </w:r>
      <w:proofErr w:type="gramEnd"/>
      <w:r w:rsidRPr="00017A96">
        <w:rPr>
          <w:bCs/>
          <w:iCs/>
          <w:color w:val="000000" w:themeColor="text1"/>
          <w:sz w:val="22"/>
          <w:szCs w:val="22"/>
        </w:rPr>
        <w:t>.</w:t>
      </w:r>
    </w:p>
    <w:p w:rsidR="009C73DC" w:rsidRPr="00017A96" w:rsidRDefault="009C73DC" w:rsidP="009C73DC">
      <w:pPr>
        <w:pStyle w:val="c11c10c4"/>
        <w:shd w:val="clear" w:color="auto" w:fill="FFFFFF"/>
        <w:spacing w:beforeAutospacing="0" w:afterAutospacing="0"/>
        <w:ind w:firstLine="709"/>
        <w:jc w:val="both"/>
        <w:rPr>
          <w:bCs/>
          <w:iCs/>
          <w:color w:val="000000" w:themeColor="text1"/>
          <w:sz w:val="22"/>
          <w:szCs w:val="22"/>
        </w:rPr>
      </w:pPr>
      <w:r w:rsidRPr="00017A96">
        <w:rPr>
          <w:bCs/>
          <w:iCs/>
          <w:color w:val="000000" w:themeColor="text1"/>
          <w:sz w:val="22"/>
          <w:szCs w:val="22"/>
        </w:rPr>
        <w:t xml:space="preserve">Н.А. Заболоцкий. Одно стихотворение по выбору </w:t>
      </w:r>
      <w:proofErr w:type="gramStart"/>
      <w:r w:rsidRPr="00017A96">
        <w:rPr>
          <w:bCs/>
          <w:iCs/>
          <w:color w:val="000000" w:themeColor="text1"/>
          <w:sz w:val="22"/>
          <w:szCs w:val="22"/>
        </w:rPr>
        <w:t>обучающегося</w:t>
      </w:r>
      <w:proofErr w:type="gramEnd"/>
      <w:r w:rsidRPr="00017A96">
        <w:rPr>
          <w:bCs/>
          <w:iCs/>
          <w:color w:val="000000" w:themeColor="text1"/>
          <w:sz w:val="22"/>
          <w:szCs w:val="22"/>
        </w:rPr>
        <w:t>.</w:t>
      </w:r>
    </w:p>
    <w:p w:rsidR="009C73DC" w:rsidRPr="00A30B98" w:rsidRDefault="009C73DC" w:rsidP="009C73DC">
      <w:pPr>
        <w:ind w:firstLine="709"/>
        <w:jc w:val="both"/>
        <w:rPr>
          <w:rFonts w:ascii="Times New Roman" w:hAnsi="Times New Roman" w:cs="Times New Roman"/>
        </w:rPr>
      </w:pPr>
      <w:r w:rsidRPr="00017A96">
        <w:rPr>
          <w:rFonts w:ascii="Times New Roman" w:hAnsi="Times New Roman" w:cs="Times New Roman"/>
        </w:rPr>
        <w:t>Одно стихотворение о Великой Отечественной войне (</w:t>
      </w:r>
      <w:r w:rsidRPr="00017A96">
        <w:rPr>
          <w:rFonts w:ascii="Times New Roman" w:hAnsi="Times New Roman" w:cs="Times New Roman"/>
          <w:i/>
        </w:rPr>
        <w:t xml:space="preserve">по выбору </w:t>
      </w:r>
      <w:proofErr w:type="gramStart"/>
      <w:r w:rsidRPr="00017A96">
        <w:rPr>
          <w:rFonts w:ascii="Times New Roman" w:hAnsi="Times New Roman" w:cs="Times New Roman"/>
          <w:i/>
        </w:rPr>
        <w:t>обучающихся</w:t>
      </w:r>
      <w:proofErr w:type="gramEnd"/>
      <w:r w:rsidRPr="00017A96">
        <w:rPr>
          <w:rFonts w:ascii="Times New Roman" w:hAnsi="Times New Roman" w:cs="Times New Roman"/>
          <w:i/>
        </w:rPr>
        <w:t>).</w:t>
      </w:r>
    </w:p>
    <w:p w:rsidR="00736226" w:rsidRPr="005C5111" w:rsidRDefault="00736226" w:rsidP="0047531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736226" w:rsidRPr="005C51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8C16E1"/>
    <w:multiLevelType w:val="hybridMultilevel"/>
    <w:tmpl w:val="EEE0B000"/>
    <w:lvl w:ilvl="0" w:tplc="DA8A63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8F4"/>
    <w:rsid w:val="001F3A15"/>
    <w:rsid w:val="004718F4"/>
    <w:rsid w:val="00475311"/>
    <w:rsid w:val="004D40C3"/>
    <w:rsid w:val="005C5111"/>
    <w:rsid w:val="00736226"/>
    <w:rsid w:val="009C73DC"/>
    <w:rsid w:val="00C06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753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475311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5C5111"/>
    <w:rPr>
      <w:color w:val="0000FF"/>
      <w:u w:val="single"/>
    </w:rPr>
  </w:style>
  <w:style w:type="paragraph" w:customStyle="1" w:styleId="c11c10c4">
    <w:name w:val="c11 c10 c4"/>
    <w:basedOn w:val="a"/>
    <w:qFormat/>
    <w:rsid w:val="009C73DC"/>
    <w:pPr>
      <w:widowControl w:val="0"/>
      <w:spacing w:beforeAutospacing="1" w:after="0" w:afterAutospacing="1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753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475311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5C5111"/>
    <w:rPr>
      <w:color w:val="0000FF"/>
      <w:u w:val="single"/>
    </w:rPr>
  </w:style>
  <w:style w:type="paragraph" w:customStyle="1" w:styleId="c11c10c4">
    <w:name w:val="c11 c10 c4"/>
    <w:basedOn w:val="a"/>
    <w:qFormat/>
    <w:rsid w:val="009C73DC"/>
    <w:pPr>
      <w:widowControl w:val="0"/>
      <w:spacing w:beforeAutospacing="1" w:after="0" w:afterAutospacing="1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349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4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stih.ru/pushkin-ya-pamyatnik-sebe-vozdvig-nerukotvornyj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1307</Words>
  <Characters>7452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2021-11-06T17:33:00Z</dcterms:created>
  <dcterms:modified xsi:type="dcterms:W3CDTF">2021-11-06T18:18:00Z</dcterms:modified>
</cp:coreProperties>
</file>