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0D4F" w:rsidRDefault="00805078" w:rsidP="00070528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70D4F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F70D4F">
        <w:rPr>
          <w:rFonts w:ascii="Times New Roman" w:hAnsi="Times New Roman" w:cs="Times New Roman"/>
          <w:b/>
          <w:bCs/>
          <w:sz w:val="24"/>
          <w:szCs w:val="24"/>
        </w:rPr>
        <w:t>11.11.2021</w:t>
      </w:r>
      <w:r w:rsidR="0007052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7052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70D4F">
        <w:rPr>
          <w:rFonts w:ascii="Times New Roman" w:hAnsi="Times New Roman" w:cs="Times New Roman"/>
          <w:b/>
          <w:bCs/>
          <w:sz w:val="24"/>
          <w:szCs w:val="24"/>
        </w:rPr>
        <w:t>Урок № 10</w:t>
      </w:r>
    </w:p>
    <w:p w:rsidR="00F70D4F" w:rsidRPr="0004082B" w:rsidRDefault="00F70D4F" w:rsidP="00F70D4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77FBB" w:rsidRPr="0079733F">
        <w:rPr>
          <w:rFonts w:ascii="Times New Roman" w:hAnsi="Times New Roman" w:cs="Times New Roman"/>
          <w:sz w:val="24"/>
          <w:szCs w:val="24"/>
        </w:rPr>
        <w:t>Разнообразие этнического состава населения Д</w:t>
      </w:r>
      <w:r w:rsidR="00A77FBB" w:rsidRPr="0079733F">
        <w:rPr>
          <w:rFonts w:ascii="Times New Roman" w:hAnsi="Times New Roman" w:cs="Times New Roman"/>
          <w:sz w:val="24"/>
          <w:szCs w:val="24"/>
        </w:rPr>
        <w:t>о</w:t>
      </w:r>
      <w:r w:rsidR="00A77FBB" w:rsidRPr="0079733F">
        <w:rPr>
          <w:rFonts w:ascii="Times New Roman" w:hAnsi="Times New Roman" w:cs="Times New Roman"/>
          <w:sz w:val="24"/>
          <w:szCs w:val="24"/>
        </w:rPr>
        <w:t>нецкого края</w:t>
      </w:r>
      <w:r w:rsidR="00A77FBB">
        <w:rPr>
          <w:rFonts w:ascii="Times New Roman" w:hAnsi="Times New Roman" w:cs="Times New Roman"/>
          <w:sz w:val="24"/>
          <w:szCs w:val="24"/>
        </w:rPr>
        <w:t>.</w:t>
      </w:r>
    </w:p>
    <w:p w:rsidR="00A77FBB" w:rsidRPr="00070528" w:rsidRDefault="00F70D4F" w:rsidP="000705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0408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A0408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A0408C" w:rsidRPr="00A0408C">
        <w:rPr>
          <w:rFonts w:ascii="Times New Roman" w:hAnsi="Times New Roman" w:cs="Times New Roman"/>
          <w:sz w:val="24"/>
          <w:szCs w:val="24"/>
        </w:rPr>
        <w:t>формирование представление о национал</w:t>
      </w:r>
      <w:r w:rsidR="00A0408C" w:rsidRPr="00A0408C">
        <w:rPr>
          <w:rFonts w:ascii="Times New Roman" w:hAnsi="Times New Roman" w:cs="Times New Roman"/>
          <w:sz w:val="24"/>
          <w:szCs w:val="24"/>
        </w:rPr>
        <w:t>ь</w:t>
      </w:r>
      <w:r w:rsidR="00A0408C" w:rsidRPr="00A0408C">
        <w:rPr>
          <w:rFonts w:ascii="Times New Roman" w:hAnsi="Times New Roman" w:cs="Times New Roman"/>
          <w:sz w:val="24"/>
          <w:szCs w:val="24"/>
        </w:rPr>
        <w:t>ном составе населения нашего края.</w:t>
      </w:r>
    </w:p>
    <w:p w:rsidR="00070528" w:rsidRDefault="00070528" w:rsidP="00A77F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Задание. Прочитать теоретический материал. Составить краткий конспект.</w:t>
      </w:r>
    </w:p>
    <w:p w:rsidR="00A77FBB" w:rsidRPr="00A77FBB" w:rsidRDefault="00070528" w:rsidP="00A77F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1. </w:t>
      </w:r>
      <w:r w:rsidR="00A77FBB" w:rsidRPr="00A77F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Процесс формирования национального состава насел</w:t>
      </w:r>
      <w:r w:rsidR="00A77FBB" w:rsidRPr="00A77F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е</w:t>
      </w:r>
      <w:r w:rsidR="00A77FBB" w:rsidRPr="00A77F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ния.</w:t>
      </w:r>
    </w:p>
    <w:p w:rsidR="00070528" w:rsidRDefault="00070528" w:rsidP="00070528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15240</wp:posOffset>
            </wp:positionH>
            <wp:positionV relativeFrom="margin">
              <wp:posOffset>994410</wp:posOffset>
            </wp:positionV>
            <wp:extent cx="3295650" cy="1914525"/>
            <wp:effectExtent l="19050" t="0" r="0" b="0"/>
            <wp:wrapSquare wrapText="bothSides"/>
            <wp:docPr id="7" name="Рисунок 5" descr="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8.jpg"/>
                    <pic:cNvPicPr/>
                  </pic:nvPicPr>
                  <pic:blipFill>
                    <a:blip r:embed="rId6"/>
                    <a:srcRect l="14774" t="24481" r="3733" b="8299"/>
                    <a:stretch>
                      <a:fillRect/>
                    </a:stretch>
                  </pic:blipFill>
                  <pic:spPr>
                    <a:xfrm>
                      <a:off x="0" y="0"/>
                      <a:ext cx="3295650" cy="19145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С давних времён земли нашего края имели все условия для жизни чел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века. Это пл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дородные почвы, богатый растительный и животный мир, благ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приятные климатические условия. П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этому первые люди появились здесь около 150 тысяч лет назад. Археологи называют их архантропами или «дре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нейшими люд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ь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ми».</w:t>
      </w:r>
    </w:p>
    <w:p w:rsidR="00A0408C" w:rsidRDefault="00A77FBB" w:rsidP="00070528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77FBB">
        <w:rPr>
          <w:rFonts w:ascii="Times New Roman" w:hAnsi="Times New Roman" w:cs="Times New Roman"/>
          <w:color w:val="000000"/>
          <w:sz w:val="24"/>
          <w:szCs w:val="24"/>
        </w:rPr>
        <w:t>Впоследствии, в эпохи каменн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го, бронзового, железного веков, здесь см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няли друг друга кочевые племена сарм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 xml:space="preserve">тов, скифов, печенегов, </w:t>
      </w:r>
      <w:proofErr w:type="spellStart"/>
      <w:r w:rsidRPr="00A77FBB">
        <w:rPr>
          <w:rFonts w:ascii="Times New Roman" w:hAnsi="Times New Roman" w:cs="Times New Roman"/>
          <w:color w:val="000000"/>
          <w:sz w:val="24"/>
          <w:szCs w:val="24"/>
        </w:rPr>
        <w:t>хазаров</w:t>
      </w:r>
      <w:proofErr w:type="spellEnd"/>
      <w:r w:rsidRPr="00A77FBB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A77FBB">
        <w:rPr>
          <w:rFonts w:ascii="Times New Roman" w:hAnsi="Times New Roman" w:cs="Times New Roman"/>
          <w:color w:val="000000"/>
          <w:sz w:val="24"/>
          <w:szCs w:val="24"/>
        </w:rPr>
        <w:t>торков</w:t>
      </w:r>
      <w:proofErr w:type="spellEnd"/>
      <w:r w:rsidRPr="00A77FBB">
        <w:rPr>
          <w:rFonts w:ascii="Times New Roman" w:hAnsi="Times New Roman" w:cs="Times New Roman"/>
          <w:color w:val="000000"/>
          <w:sz w:val="24"/>
          <w:szCs w:val="24"/>
        </w:rPr>
        <w:t>, половцев. Безмолвными свидетелями их пр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бывания здесь являются курганы и «каменные бабы», до сих пор разбросанные по Донецкой ст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пи.</w:t>
      </w:r>
    </w:p>
    <w:p w:rsidR="00A77FBB" w:rsidRPr="00A77FBB" w:rsidRDefault="00070528" w:rsidP="00A77FB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348615</wp:posOffset>
            </wp:positionH>
            <wp:positionV relativeFrom="paragraph">
              <wp:posOffset>97155</wp:posOffset>
            </wp:positionV>
            <wp:extent cx="1916430" cy="2371725"/>
            <wp:effectExtent l="19050" t="0" r="7620" b="0"/>
            <wp:wrapSquare wrapText="bothSides"/>
            <wp:docPr id="8" name="Рисунок 7" descr="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.jpg"/>
                    <pic:cNvPicPr/>
                  </pic:nvPicPr>
                  <pic:blipFill>
                    <a:blip r:embed="rId7"/>
                    <a:srcRect l="53810" t="19502" r="6376" b="9751"/>
                    <a:stretch>
                      <a:fillRect/>
                    </a:stretch>
                  </pic:blipFill>
                  <pic:spPr>
                    <a:xfrm>
                      <a:off x="0" y="0"/>
                      <a:ext cx="1916430" cy="23717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3832706" cy="2295525"/>
            <wp:effectExtent l="19050" t="0" r="0" b="0"/>
            <wp:docPr id="14" name="Рисунок 13" descr="800xg_zjum_kamennye_bab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00xg_zjum_kamennye_baby.jpg"/>
                    <pic:cNvPicPr/>
                  </pic:nvPicPr>
                  <pic:blipFill>
                    <a:blip r:embed="rId8"/>
                    <a:srcRect l="12753" t="16625"/>
                    <a:stretch>
                      <a:fillRect/>
                    </a:stretch>
                  </pic:blipFill>
                  <pic:spPr>
                    <a:xfrm>
                      <a:off x="0" y="0"/>
                      <a:ext cx="3840071" cy="2299936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070528" w:rsidRDefault="00070528" w:rsidP="0007052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070528" w:rsidRPr="00A77FBB" w:rsidRDefault="00A77FBB" w:rsidP="00070528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77FBB">
        <w:rPr>
          <w:rFonts w:ascii="Times New Roman" w:hAnsi="Times New Roman" w:cs="Times New Roman"/>
          <w:color w:val="000000"/>
          <w:sz w:val="24"/>
          <w:szCs w:val="24"/>
        </w:rPr>
        <w:t>Оседлое население появляется в нашем крае гораздо позже. В XIII–XIV веках в С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верном Приазовье обосновываются купцы из итальянских городов Венеции и Генуи, вед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щие торговлю с местными кочевниками. В XVI веке для защиты от татарских набегов Мо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 xml:space="preserve">ковское правительство направляет к Северскому Донцу сторожевую пограничную службу. Это способствовало продвижению в </w:t>
      </w:r>
      <w:proofErr w:type="spellStart"/>
      <w:r w:rsidRPr="00A77FBB">
        <w:rPr>
          <w:rFonts w:ascii="Times New Roman" w:hAnsi="Times New Roman" w:cs="Times New Roman"/>
          <w:color w:val="000000"/>
          <w:sz w:val="24"/>
          <w:szCs w:val="24"/>
        </w:rPr>
        <w:t>Придонцовье</w:t>
      </w:r>
      <w:proofErr w:type="spellEnd"/>
      <w:r w:rsidRPr="00A77FBB">
        <w:rPr>
          <w:rFonts w:ascii="Times New Roman" w:hAnsi="Times New Roman" w:cs="Times New Roman"/>
          <w:color w:val="000000"/>
          <w:sz w:val="24"/>
          <w:szCs w:val="24"/>
        </w:rPr>
        <w:t xml:space="preserve"> русского населения и формированию м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стного казачества.</w:t>
      </w:r>
    </w:p>
    <w:p w:rsidR="00A0408C" w:rsidRPr="00A77FBB" w:rsidRDefault="00A77FBB" w:rsidP="00070528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77FBB">
        <w:rPr>
          <w:rFonts w:ascii="Times New Roman" w:hAnsi="Times New Roman" w:cs="Times New Roman"/>
          <w:color w:val="000000"/>
          <w:sz w:val="24"/>
          <w:szCs w:val="24"/>
        </w:rPr>
        <w:t>В дальнейшем на заселение нашего края большое влияние оказало запорожское каз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чество. В 30-е годы XVII века на Слободскую Украину массово переселяются участники к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зацко-крестьянских восстаний против польской шляхты, нашедшие здесь защиту и хорошие усл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вия для жизни. После падения Запорожской Сечи в 1775 году, царское правительство массово ра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з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даёт запорожские земли для переселения людей из ра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з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 xml:space="preserve">ных уголков Российской империи. </w:t>
      </w:r>
      <w:r w:rsidR="00070528"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1552575" y="723900"/>
            <wp:positionH relativeFrom="margin">
              <wp:align>left</wp:align>
            </wp:positionH>
            <wp:positionV relativeFrom="margin">
              <wp:align>bottom</wp:align>
            </wp:positionV>
            <wp:extent cx="2684145" cy="1809750"/>
            <wp:effectExtent l="19050" t="0" r="1905" b="0"/>
            <wp:wrapSquare wrapText="bothSides"/>
            <wp:docPr id="10" name="Рисунок 9" descr="xv6libj_oqa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xv6libj_oqaj.jpg"/>
                    <pic:cNvPicPr/>
                  </pic:nvPicPr>
                  <pic:blipFill>
                    <a:blip r:embed="rId9" cstate="print">
                      <a:lum bright="10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84145" cy="18097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A77FBB" w:rsidRPr="00A77FBB" w:rsidRDefault="00A77FBB" w:rsidP="00A0408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77FBB">
        <w:rPr>
          <w:rFonts w:ascii="Times New Roman" w:hAnsi="Times New Roman" w:cs="Times New Roman"/>
          <w:color w:val="000000"/>
          <w:sz w:val="24"/>
          <w:szCs w:val="24"/>
        </w:rPr>
        <w:t>В их числе были и выведенные из Крыма греки, которые обосновались на южном побер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жье Азовского моря. Вместе с ними здесь же с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лились и молдаване. Во второй половине XIX в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lastRenderedPageBreak/>
        <w:t>ка на малоосвоенные земли края правительство привлекает выходцев из Германии. Так воз</w:t>
      </w:r>
      <w:r>
        <w:rPr>
          <w:rFonts w:ascii="Times New Roman" w:hAnsi="Times New Roman" w:cs="Times New Roman"/>
          <w:color w:val="000000"/>
          <w:sz w:val="24"/>
          <w:szCs w:val="24"/>
        </w:rPr>
        <w:t>ник</w:t>
      </w:r>
      <w:r>
        <w:rPr>
          <w:rFonts w:ascii="Times New Roman" w:hAnsi="Times New Roman" w:cs="Times New Roman"/>
          <w:color w:val="000000"/>
          <w:sz w:val="24"/>
          <w:szCs w:val="24"/>
        </w:rPr>
        <w:t>а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ют немецкие 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 xml:space="preserve">колонии с центром </w:t>
      </w:r>
      <w:proofErr w:type="spellStart"/>
      <w:r w:rsidRPr="00A77FBB">
        <w:rPr>
          <w:rFonts w:ascii="Times New Roman" w:hAnsi="Times New Roman" w:cs="Times New Roman"/>
          <w:color w:val="000000"/>
          <w:sz w:val="24"/>
          <w:szCs w:val="24"/>
        </w:rPr>
        <w:t>Остгайм</w:t>
      </w:r>
      <w:proofErr w:type="spellEnd"/>
      <w:r w:rsidRPr="00A77FBB">
        <w:rPr>
          <w:rFonts w:ascii="Times New Roman" w:hAnsi="Times New Roman" w:cs="Times New Roman"/>
          <w:color w:val="000000"/>
          <w:sz w:val="24"/>
          <w:szCs w:val="24"/>
        </w:rPr>
        <w:t xml:space="preserve"> (с 1935 года – Тельманово). Вскоре сюда же переселяются е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реи. В 20-х годах XIX века в Мариуполе появ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лись итальянцы, а в 1831 году в наш край перес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лились Задуна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й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 xml:space="preserve">ские казаки. </w:t>
      </w:r>
    </w:p>
    <w:p w:rsidR="00A77FBB" w:rsidRDefault="00070528" w:rsidP="00070528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3472815</wp:posOffset>
            </wp:positionH>
            <wp:positionV relativeFrom="margin">
              <wp:posOffset>-43815</wp:posOffset>
            </wp:positionV>
            <wp:extent cx="2609850" cy="1600200"/>
            <wp:effectExtent l="19050" t="0" r="0" b="0"/>
            <wp:wrapSquare wrapText="bothSides"/>
            <wp:docPr id="15" name="Рисунок 14" descr="bbefa1327841541f9ca95182d87d3fe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befa1327841541f9ca95182d87d3fe7.jpg"/>
                    <pic:cNvPicPr/>
                  </pic:nvPicPr>
                  <pic:blipFill>
                    <a:blip r:embed="rId10" cstate="print"/>
                    <a:srcRect t="18049"/>
                    <a:stretch>
                      <a:fillRect/>
                    </a:stretch>
                  </pic:blipFill>
                  <pic:spPr>
                    <a:xfrm>
                      <a:off x="0" y="0"/>
                      <a:ext cx="2609850" cy="16002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Конец XIX – начало XX века ознаменов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лось бурным развитием промышленности, что привело к переселению в Донбасс большого числа людей разных национальностей из разных уголков Российской империи. В годы советской власти продолжается промышленное разв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тие края и рост населения за счёт переселенцев из других республик СССР. После окончания Великой Отечественной войны необходимо было восстанавл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вать разрушенное хозяйство области. И опять огромную роль в этом сыграло многонаци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нальное население Советского Союза. Многие люди нашли здесь вторую родину и остались жить навс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="00A77FBB" w:rsidRPr="00A77FBB">
        <w:rPr>
          <w:rFonts w:ascii="Times New Roman" w:hAnsi="Times New Roman" w:cs="Times New Roman"/>
          <w:color w:val="000000"/>
          <w:sz w:val="24"/>
          <w:szCs w:val="24"/>
        </w:rPr>
        <w:t xml:space="preserve">гда. </w:t>
      </w:r>
    </w:p>
    <w:p w:rsidR="00A77FBB" w:rsidRPr="00A77FBB" w:rsidRDefault="00A77FBB" w:rsidP="00A77FB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77FBB">
        <w:rPr>
          <w:rFonts w:ascii="Times New Roman" w:hAnsi="Times New Roman" w:cs="Times New Roman"/>
          <w:color w:val="000000"/>
          <w:sz w:val="24"/>
          <w:szCs w:val="24"/>
        </w:rPr>
        <w:t>Таким образом, история освоения природных бога</w:t>
      </w:r>
      <w:proofErr w:type="gramStart"/>
      <w:r w:rsidRPr="00A77FBB">
        <w:rPr>
          <w:rFonts w:ascii="Times New Roman" w:hAnsi="Times New Roman" w:cs="Times New Roman"/>
          <w:color w:val="000000"/>
          <w:sz w:val="24"/>
          <w:szCs w:val="24"/>
        </w:rPr>
        <w:t>тств кр</w:t>
      </w:r>
      <w:proofErr w:type="gramEnd"/>
      <w:r w:rsidRPr="00A77FBB">
        <w:rPr>
          <w:rFonts w:ascii="Times New Roman" w:hAnsi="Times New Roman" w:cs="Times New Roman"/>
          <w:color w:val="000000"/>
          <w:sz w:val="24"/>
          <w:szCs w:val="24"/>
        </w:rPr>
        <w:t>ая, создания промышленн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го потенциала в годы индустриализации и восстановления хозяйства после войны, обуслов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ли многонациональный состав н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селения.</w:t>
      </w:r>
    </w:p>
    <w:p w:rsidR="00A77FBB" w:rsidRDefault="00070528" w:rsidP="00A77F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2. </w:t>
      </w:r>
      <w:r w:rsidR="00A77FBB" w:rsidRPr="00A77F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Национальная структура и языковой состав населения</w:t>
      </w:r>
      <w:r w:rsidR="00A77F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.</w:t>
      </w:r>
    </w:p>
    <w:p w:rsidR="00070528" w:rsidRDefault="00A77FBB" w:rsidP="00A77FB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77FBB">
        <w:rPr>
          <w:rFonts w:ascii="Times New Roman" w:hAnsi="Times New Roman" w:cs="Times New Roman"/>
          <w:color w:val="000000"/>
          <w:sz w:val="24"/>
          <w:szCs w:val="24"/>
        </w:rPr>
        <w:t>В настоящее время на территории Донецкой области проживают представители мн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гих национальностей: украинцы, русские, греки, белорусы, татары, евреи, немцы и др. Бол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ь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 xml:space="preserve">шинство составляют украинцы и русские. </w:t>
      </w:r>
    </w:p>
    <w:p w:rsidR="00070528" w:rsidRDefault="00A77FBB" w:rsidP="00A77FB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77FBB">
        <w:rPr>
          <w:rFonts w:ascii="Times New Roman" w:hAnsi="Times New Roman" w:cs="Times New Roman"/>
          <w:color w:val="000000"/>
          <w:sz w:val="24"/>
          <w:szCs w:val="24"/>
        </w:rPr>
        <w:t>В нашем реги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не есть три города с преобладанием русского населения. Это Донецк – 48,2 %, Енакиево – 51,4 %, Макеевка – 50,8 %.  Наибольшее число украинцев в Красном Л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мане – 84,4 %, Славянске – 73,1 %. Третье место в этн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 xml:space="preserve">ческой структуре населения занимают белорусы, а в </w:t>
      </w:r>
      <w:proofErr w:type="spellStart"/>
      <w:r w:rsidRPr="00A77FBB">
        <w:rPr>
          <w:rFonts w:ascii="Times New Roman" w:hAnsi="Times New Roman" w:cs="Times New Roman"/>
          <w:color w:val="000000"/>
          <w:sz w:val="24"/>
          <w:szCs w:val="24"/>
        </w:rPr>
        <w:t>Великоновоселковском</w:t>
      </w:r>
      <w:proofErr w:type="spellEnd"/>
      <w:r w:rsidRPr="00A77FBB">
        <w:rPr>
          <w:rFonts w:ascii="Times New Roman" w:hAnsi="Times New Roman" w:cs="Times New Roman"/>
          <w:color w:val="000000"/>
          <w:sz w:val="24"/>
          <w:szCs w:val="24"/>
        </w:rPr>
        <w:t xml:space="preserve"> районе на второе место по численности вышли гр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ки.</w:t>
      </w:r>
    </w:p>
    <w:p w:rsidR="00A77FBB" w:rsidRDefault="00A77FBB" w:rsidP="00A77FB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77FBB">
        <w:rPr>
          <w:rFonts w:ascii="Times New Roman" w:hAnsi="Times New Roman" w:cs="Times New Roman"/>
          <w:color w:val="000000"/>
          <w:sz w:val="24"/>
          <w:szCs w:val="24"/>
        </w:rPr>
        <w:t>Языком общения в нашем крае чаще всего является русский, а многонациональное нас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A77FBB">
        <w:rPr>
          <w:rFonts w:ascii="Times New Roman" w:hAnsi="Times New Roman" w:cs="Times New Roman"/>
          <w:color w:val="000000"/>
          <w:sz w:val="24"/>
          <w:szCs w:val="24"/>
        </w:rPr>
        <w:t>ление считает себя русскоязычным.</w:t>
      </w:r>
    </w:p>
    <w:p w:rsidR="00070528" w:rsidRDefault="00070528" w:rsidP="00A77F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7F6C30" w:rsidRDefault="00070528" w:rsidP="007F6C3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F6C30">
        <w:rPr>
          <w:rFonts w:ascii="Times New Roman" w:hAnsi="Times New Roman" w:cs="Times New Roman"/>
          <w:b/>
          <w:color w:val="000000"/>
          <w:sz w:val="24"/>
          <w:szCs w:val="24"/>
        </w:rPr>
        <w:t>Задание для контроля.</w:t>
      </w:r>
      <w:r w:rsidR="007F6C3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Выполните тестовые задания.</w:t>
      </w:r>
    </w:p>
    <w:p w:rsidR="007F6C30" w:rsidRDefault="007F6C30" w:rsidP="007F6C3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F6C30">
        <w:rPr>
          <w:rFonts w:ascii="Times New Roman" w:hAnsi="Times New Roman" w:cs="Times New Roman"/>
          <w:color w:val="000000"/>
          <w:sz w:val="24"/>
          <w:szCs w:val="24"/>
        </w:rPr>
        <w:t>1.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070528" w:rsidRPr="007F6C30">
        <w:rPr>
          <w:rFonts w:ascii="Times New Roman" w:eastAsia="Times New Roman" w:hAnsi="Times New Roman" w:cs="Times New Roman"/>
          <w:sz w:val="24"/>
          <w:szCs w:val="24"/>
        </w:rPr>
        <w:t>Укажите три самые многочисленные национальности, проживающие на территории Донецкого края: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</w:t>
      </w:r>
      <w:r w:rsidR="00070528" w:rsidRPr="007F6C30">
        <w:rPr>
          <w:rFonts w:ascii="Times New Roman" w:eastAsia="Times New Roman" w:hAnsi="Times New Roman" w:cs="Times New Roman"/>
          <w:iCs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>)</w:t>
      </w:r>
      <w:r w:rsidR="00070528" w:rsidRPr="007F6C30">
        <w:rPr>
          <w:rFonts w:ascii="Times New Roman" w:eastAsia="Times New Roman" w:hAnsi="Times New Roman" w:cs="Times New Roman"/>
          <w:iCs/>
          <w:sz w:val="24"/>
          <w:szCs w:val="24"/>
        </w:rPr>
        <w:t xml:space="preserve"> Украинцы </w:t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ab/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ab/>
      </w:r>
      <w:r w:rsidR="00070528" w:rsidRPr="007F6C30">
        <w:rPr>
          <w:rFonts w:ascii="Times New Roman" w:eastAsia="Times New Roman" w:hAnsi="Times New Roman" w:cs="Times New Roman"/>
          <w:iCs/>
          <w:sz w:val="24"/>
          <w:szCs w:val="24"/>
        </w:rPr>
        <w:t>Б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>)</w:t>
      </w:r>
      <w:r w:rsidR="00070528" w:rsidRPr="007F6C30">
        <w:rPr>
          <w:rFonts w:ascii="Times New Roman" w:eastAsia="Times New Roman" w:hAnsi="Times New Roman" w:cs="Times New Roman"/>
          <w:iCs/>
          <w:sz w:val="24"/>
          <w:szCs w:val="24"/>
        </w:rPr>
        <w:t xml:space="preserve"> Татары </w:t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ab/>
      </w:r>
      <w:r w:rsidR="00070528" w:rsidRPr="007F6C30">
        <w:rPr>
          <w:rFonts w:ascii="Times New Roman" w:eastAsia="Times New Roman" w:hAnsi="Times New Roman" w:cs="Times New Roman"/>
          <w:iCs/>
          <w:sz w:val="24"/>
          <w:szCs w:val="24"/>
        </w:rPr>
        <w:t>В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>)</w:t>
      </w:r>
      <w:r w:rsidR="00070528" w:rsidRPr="007F6C30">
        <w:rPr>
          <w:rFonts w:ascii="Times New Roman" w:eastAsia="Times New Roman" w:hAnsi="Times New Roman" w:cs="Times New Roman"/>
          <w:iCs/>
          <w:sz w:val="24"/>
          <w:szCs w:val="24"/>
        </w:rPr>
        <w:t xml:space="preserve"> Греки </w:t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ab/>
      </w:r>
      <w:r w:rsidR="00070528" w:rsidRPr="007F6C30">
        <w:rPr>
          <w:rFonts w:ascii="Times New Roman" w:eastAsia="Times New Roman" w:hAnsi="Times New Roman" w:cs="Times New Roman"/>
          <w:iCs/>
          <w:sz w:val="24"/>
          <w:szCs w:val="24"/>
        </w:rPr>
        <w:t>Г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>)</w:t>
      </w:r>
      <w:r w:rsidR="00070528" w:rsidRPr="007F6C30">
        <w:rPr>
          <w:rFonts w:ascii="Times New Roman" w:eastAsia="Times New Roman" w:hAnsi="Times New Roman" w:cs="Times New Roman"/>
          <w:iCs/>
          <w:sz w:val="24"/>
          <w:szCs w:val="24"/>
        </w:rPr>
        <w:t xml:space="preserve"> Армяне</w:t>
      </w:r>
      <w:r w:rsidRPr="007F6C3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7F6C3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</w:p>
    <w:p w:rsidR="00070528" w:rsidRPr="007F6C30" w:rsidRDefault="00070528" w:rsidP="007F6C30">
      <w:pPr>
        <w:spacing w:after="0" w:line="240" w:lineRule="auto"/>
        <w:ind w:left="1416" w:firstLine="708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>Д</w:t>
      </w:r>
      <w:r w:rsidR="007F6C30">
        <w:rPr>
          <w:rFonts w:ascii="Times New Roman" w:eastAsia="Times New Roman" w:hAnsi="Times New Roman" w:cs="Times New Roman"/>
          <w:iCs/>
          <w:sz w:val="24"/>
          <w:szCs w:val="24"/>
        </w:rPr>
        <w:t>)</w:t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 xml:space="preserve"> Молдаване </w:t>
      </w:r>
      <w:r w:rsidR="007F6C30" w:rsidRPr="007F6C30">
        <w:rPr>
          <w:rFonts w:ascii="Times New Roman" w:eastAsia="Times New Roman" w:hAnsi="Times New Roman" w:cs="Times New Roman"/>
          <w:iCs/>
          <w:sz w:val="24"/>
          <w:szCs w:val="24"/>
        </w:rPr>
        <w:tab/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>Е</w:t>
      </w:r>
      <w:r w:rsidR="007F6C30">
        <w:rPr>
          <w:rFonts w:ascii="Times New Roman" w:eastAsia="Times New Roman" w:hAnsi="Times New Roman" w:cs="Times New Roman"/>
          <w:iCs/>
          <w:sz w:val="24"/>
          <w:szCs w:val="24"/>
        </w:rPr>
        <w:t>)</w:t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 xml:space="preserve"> Русские </w:t>
      </w:r>
      <w:r w:rsidR="007F6C30" w:rsidRPr="007F6C30">
        <w:rPr>
          <w:rFonts w:ascii="Times New Roman" w:eastAsia="Times New Roman" w:hAnsi="Times New Roman" w:cs="Times New Roman"/>
          <w:iCs/>
          <w:sz w:val="24"/>
          <w:szCs w:val="24"/>
        </w:rPr>
        <w:tab/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>Ж</w:t>
      </w:r>
      <w:r w:rsidR="007F6C30">
        <w:rPr>
          <w:rFonts w:ascii="Times New Roman" w:eastAsia="Times New Roman" w:hAnsi="Times New Roman" w:cs="Times New Roman"/>
          <w:iCs/>
          <w:sz w:val="24"/>
          <w:szCs w:val="24"/>
        </w:rPr>
        <w:t>)</w:t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 xml:space="preserve"> Бо</w:t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>л</w:t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>гары</w:t>
      </w:r>
    </w:p>
    <w:p w:rsidR="007F6C30" w:rsidRPr="007F6C30" w:rsidRDefault="007F6C30" w:rsidP="007F6C30">
      <w:pPr>
        <w:tabs>
          <w:tab w:val="left" w:pos="561"/>
        </w:tabs>
        <w:spacing w:after="0" w:line="240" w:lineRule="auto"/>
        <w:rPr>
          <w:rFonts w:ascii="Times New Roman" w:eastAsia="Times New Roman" w:hAnsi="Times New Roman" w:cs="Times New Roman"/>
          <w:sz w:val="12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A218FF" w:rsidRPr="007F6C30" w:rsidRDefault="007F6C30" w:rsidP="007F6C30">
      <w:pPr>
        <w:tabs>
          <w:tab w:val="left" w:pos="561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2. </w:t>
      </w:r>
      <w:r w:rsidR="00A218FF" w:rsidRPr="007F6C30">
        <w:rPr>
          <w:rFonts w:ascii="Times New Roman" w:eastAsia="Times New Roman" w:hAnsi="Times New Roman" w:cs="Times New Roman"/>
          <w:sz w:val="24"/>
          <w:szCs w:val="24"/>
        </w:rPr>
        <w:t>Укажите народы, которые проживали на территории Донецкого края:</w:t>
      </w:r>
    </w:p>
    <w:p w:rsidR="007F6C30" w:rsidRDefault="00A218FF" w:rsidP="007F6C30">
      <w:pPr>
        <w:spacing w:after="0" w:line="240" w:lineRule="auto"/>
        <w:ind w:left="708" w:firstLine="708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 xml:space="preserve">А. Индейцы </w:t>
      </w:r>
      <w:r w:rsidR="007F6C30" w:rsidRPr="007F6C30">
        <w:rPr>
          <w:rFonts w:ascii="Times New Roman" w:eastAsia="Times New Roman" w:hAnsi="Times New Roman" w:cs="Times New Roman"/>
          <w:iCs/>
          <w:sz w:val="24"/>
          <w:szCs w:val="24"/>
        </w:rPr>
        <w:tab/>
      </w:r>
      <w:r w:rsidR="007F6C30">
        <w:rPr>
          <w:rFonts w:ascii="Times New Roman" w:eastAsia="Times New Roman" w:hAnsi="Times New Roman" w:cs="Times New Roman"/>
          <w:iCs/>
          <w:sz w:val="24"/>
          <w:szCs w:val="24"/>
        </w:rPr>
        <w:tab/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 xml:space="preserve">Б. Скифы </w:t>
      </w:r>
      <w:r w:rsidR="007F6C30" w:rsidRPr="007F6C30">
        <w:rPr>
          <w:rFonts w:ascii="Times New Roman" w:eastAsia="Times New Roman" w:hAnsi="Times New Roman" w:cs="Times New Roman"/>
          <w:iCs/>
          <w:sz w:val="24"/>
          <w:szCs w:val="24"/>
        </w:rPr>
        <w:tab/>
      </w:r>
      <w:r w:rsidR="007F6C30">
        <w:rPr>
          <w:rFonts w:ascii="Times New Roman" w:eastAsia="Times New Roman" w:hAnsi="Times New Roman" w:cs="Times New Roman"/>
          <w:iCs/>
          <w:sz w:val="24"/>
          <w:szCs w:val="24"/>
        </w:rPr>
        <w:tab/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>В. В</w:t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>и</w:t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 xml:space="preserve">кинги </w:t>
      </w:r>
      <w:r w:rsidR="007F6C30" w:rsidRPr="007F6C30">
        <w:rPr>
          <w:rFonts w:ascii="Times New Roman" w:eastAsia="Times New Roman" w:hAnsi="Times New Roman" w:cs="Times New Roman"/>
          <w:iCs/>
          <w:sz w:val="24"/>
          <w:szCs w:val="24"/>
        </w:rPr>
        <w:tab/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 xml:space="preserve">Г. Сарматы </w:t>
      </w:r>
      <w:r w:rsidR="007F6C30" w:rsidRPr="007F6C30">
        <w:rPr>
          <w:rFonts w:ascii="Times New Roman" w:eastAsia="Times New Roman" w:hAnsi="Times New Roman" w:cs="Times New Roman"/>
          <w:iCs/>
          <w:sz w:val="24"/>
          <w:szCs w:val="24"/>
        </w:rPr>
        <w:tab/>
      </w:r>
      <w:r w:rsidR="007F6C30" w:rsidRPr="007F6C30">
        <w:rPr>
          <w:rFonts w:ascii="Times New Roman" w:eastAsia="Times New Roman" w:hAnsi="Times New Roman" w:cs="Times New Roman"/>
          <w:iCs/>
          <w:sz w:val="24"/>
          <w:szCs w:val="24"/>
        </w:rPr>
        <w:tab/>
      </w:r>
    </w:p>
    <w:p w:rsidR="00F70D4F" w:rsidRPr="007F6C30" w:rsidRDefault="00A218FF" w:rsidP="007F6C30">
      <w:pPr>
        <w:spacing w:after="0" w:line="240" w:lineRule="auto"/>
        <w:ind w:left="708" w:firstLine="708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>Д. Алеуты</w:t>
      </w:r>
      <w:r w:rsidR="007F6C3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7F6C3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 xml:space="preserve">Е. Киммерийцы </w:t>
      </w:r>
      <w:r w:rsidR="007F6C30" w:rsidRPr="007F6C30">
        <w:rPr>
          <w:rFonts w:ascii="Times New Roman" w:eastAsia="Times New Roman" w:hAnsi="Times New Roman" w:cs="Times New Roman"/>
          <w:iCs/>
          <w:sz w:val="24"/>
          <w:szCs w:val="24"/>
        </w:rPr>
        <w:tab/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>Ж. Пигмеи</w:t>
      </w:r>
    </w:p>
    <w:p w:rsidR="007F6C30" w:rsidRPr="007F6C30" w:rsidRDefault="007F6C30" w:rsidP="007F6C30">
      <w:pPr>
        <w:tabs>
          <w:tab w:val="left" w:pos="568"/>
        </w:tabs>
        <w:spacing w:after="0" w:line="240" w:lineRule="auto"/>
        <w:rPr>
          <w:rFonts w:ascii="Times New Roman" w:eastAsia="Times New Roman" w:hAnsi="Times New Roman" w:cs="Times New Roman"/>
          <w:sz w:val="10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A218FF" w:rsidRPr="007F6C30" w:rsidRDefault="007F6C30" w:rsidP="007F6C30">
      <w:pPr>
        <w:tabs>
          <w:tab w:val="left" w:pos="56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3. </w:t>
      </w:r>
      <w:r w:rsidR="00A218FF" w:rsidRPr="007F6C30">
        <w:rPr>
          <w:rFonts w:ascii="Times New Roman" w:eastAsia="Times New Roman" w:hAnsi="Times New Roman" w:cs="Times New Roman"/>
          <w:sz w:val="24"/>
          <w:szCs w:val="24"/>
        </w:rPr>
        <w:t>По продолжительности миграция бывает:</w:t>
      </w:r>
    </w:p>
    <w:p w:rsidR="00A218FF" w:rsidRPr="007F6C30" w:rsidRDefault="00A218FF" w:rsidP="007F6C30">
      <w:pPr>
        <w:spacing w:after="0" w:line="240" w:lineRule="auto"/>
        <w:ind w:left="708" w:firstLine="708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>А. Внешняя</w:t>
      </w:r>
      <w:r w:rsidR="007F6C30" w:rsidRPr="007F6C3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7F6C3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 xml:space="preserve">Б. Иммиграция </w:t>
      </w:r>
      <w:r w:rsidR="007F6C30" w:rsidRPr="007F6C30">
        <w:rPr>
          <w:rFonts w:ascii="Times New Roman" w:eastAsia="Times New Roman" w:hAnsi="Times New Roman" w:cs="Times New Roman"/>
          <w:iCs/>
          <w:sz w:val="24"/>
          <w:szCs w:val="24"/>
        </w:rPr>
        <w:tab/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>В. С</w:t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>е</w:t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>зонная</w:t>
      </w:r>
      <w:r w:rsidR="007F6C30" w:rsidRPr="007F6C3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>Г. Эмиграция</w:t>
      </w:r>
    </w:p>
    <w:p w:rsidR="007F6C30" w:rsidRDefault="00A218FF" w:rsidP="007F6C30">
      <w:pPr>
        <w:spacing w:after="0" w:line="240" w:lineRule="auto"/>
        <w:ind w:left="708" w:firstLine="708"/>
        <w:rPr>
          <w:rFonts w:ascii="Times New Roman" w:hAnsi="Times New Roman" w:cs="Times New Roman"/>
          <w:sz w:val="24"/>
          <w:szCs w:val="24"/>
        </w:rPr>
      </w:pP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>Д. Маятниковая</w:t>
      </w:r>
      <w:r w:rsidR="007F6C30" w:rsidRPr="007F6C30">
        <w:rPr>
          <w:rFonts w:ascii="Times New Roman" w:hAnsi="Times New Roman" w:cs="Times New Roman"/>
          <w:sz w:val="24"/>
          <w:szCs w:val="24"/>
        </w:rPr>
        <w:tab/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>Е. Внутренняя</w:t>
      </w:r>
      <w:r w:rsidR="007F6C30" w:rsidRPr="007F6C30">
        <w:rPr>
          <w:rFonts w:ascii="Times New Roman" w:hAnsi="Times New Roman" w:cs="Times New Roman"/>
          <w:sz w:val="24"/>
          <w:szCs w:val="24"/>
        </w:rPr>
        <w:tab/>
      </w:r>
      <w:r w:rsidRPr="007F6C30">
        <w:rPr>
          <w:rFonts w:ascii="Times New Roman" w:eastAsia="Times New Roman" w:hAnsi="Times New Roman" w:cs="Times New Roman"/>
          <w:iCs/>
          <w:sz w:val="24"/>
          <w:szCs w:val="24"/>
        </w:rPr>
        <w:t>Ж. Постоянная</w:t>
      </w:r>
    </w:p>
    <w:p w:rsidR="007F6C30" w:rsidRPr="007F6C30" w:rsidRDefault="007F6C30" w:rsidP="007F6C30">
      <w:pPr>
        <w:spacing w:after="0" w:line="240" w:lineRule="auto"/>
        <w:ind w:firstLine="708"/>
        <w:rPr>
          <w:rFonts w:ascii="Times New Roman" w:hAnsi="Times New Roman" w:cs="Times New Roman"/>
          <w:sz w:val="12"/>
          <w:szCs w:val="24"/>
        </w:rPr>
      </w:pPr>
    </w:p>
    <w:p w:rsidR="007F6C30" w:rsidRDefault="007F6C30" w:rsidP="007F6C30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7F6C30">
        <w:rPr>
          <w:rFonts w:ascii="Times New Roman" w:eastAsia="Times New Roman" w:hAnsi="Times New Roman" w:cs="Times New Roman"/>
          <w:sz w:val="24"/>
          <w:szCs w:val="24"/>
        </w:rPr>
        <w:t>Установите соответствие между п</w:t>
      </w:r>
      <w:r w:rsidRPr="007F6C30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7F6C30">
        <w:rPr>
          <w:rFonts w:ascii="Times New Roman" w:eastAsia="Times New Roman" w:hAnsi="Times New Roman" w:cs="Times New Roman"/>
          <w:sz w:val="24"/>
          <w:szCs w:val="24"/>
        </w:rPr>
        <w:t>нятиями и их определениями:</w:t>
      </w:r>
    </w:p>
    <w:tbl>
      <w:tblPr>
        <w:tblStyle w:val="a9"/>
        <w:tblW w:w="0" w:type="auto"/>
        <w:tblLook w:val="04A0"/>
      </w:tblPr>
      <w:tblGrid>
        <w:gridCol w:w="3369"/>
        <w:gridCol w:w="6485"/>
      </w:tblGrid>
      <w:tr w:rsidR="007F6C30" w:rsidTr="007F6C30">
        <w:tc>
          <w:tcPr>
            <w:tcW w:w="3369" w:type="dxa"/>
          </w:tcPr>
          <w:p w:rsidR="007F6C30" w:rsidRDefault="007F6C30" w:rsidP="007F6C3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1)</w:t>
            </w:r>
            <w:r w:rsidRPr="007F6C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F6C30">
              <w:rPr>
                <w:rFonts w:ascii="Times New Roman" w:eastAsia="Times New Roman" w:hAnsi="Times New Roman" w:cs="Times New Roman"/>
                <w:sz w:val="24"/>
                <w:szCs w:val="24"/>
              </w:rPr>
              <w:t>Депопуляция</w:t>
            </w:r>
            <w:proofErr w:type="spellEnd"/>
            <w:r w:rsidRPr="007F6C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6485" w:type="dxa"/>
          </w:tcPr>
          <w:p w:rsidR="007F6C30" w:rsidRDefault="007F6C30" w:rsidP="007F6C3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6C30">
              <w:rPr>
                <w:rFonts w:ascii="Times New Roman" w:eastAsia="Times New Roman" w:hAnsi="Times New Roman" w:cs="Times New Roman"/>
                <w:sz w:val="24"/>
                <w:szCs w:val="24"/>
              </w:rPr>
              <w:t>А. Сокращение населения из-за отрицательного естестве</w:t>
            </w:r>
            <w:r w:rsidRPr="007F6C30">
              <w:rPr>
                <w:rFonts w:ascii="Times New Roman" w:eastAsia="Times New Roman" w:hAnsi="Times New Roman" w:cs="Times New Roman"/>
                <w:sz w:val="24"/>
                <w:szCs w:val="24"/>
              </w:rPr>
              <w:t>н</w:t>
            </w:r>
            <w:r w:rsidRPr="007F6C30">
              <w:rPr>
                <w:rFonts w:ascii="Times New Roman" w:eastAsia="Times New Roman" w:hAnsi="Times New Roman" w:cs="Times New Roman"/>
                <w:sz w:val="24"/>
                <w:szCs w:val="24"/>
              </w:rPr>
              <w:t>ного приро</w:t>
            </w:r>
            <w:r w:rsidRPr="007F6C30"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  <w:r w:rsidRPr="007F6C30">
              <w:rPr>
                <w:rFonts w:ascii="Times New Roman" w:eastAsia="Times New Roman" w:hAnsi="Times New Roman" w:cs="Times New Roman"/>
                <w:sz w:val="24"/>
                <w:szCs w:val="24"/>
              </w:rPr>
              <w:t>та</w:t>
            </w:r>
          </w:p>
        </w:tc>
      </w:tr>
      <w:tr w:rsidR="007F6C30" w:rsidTr="007F6C30">
        <w:tc>
          <w:tcPr>
            <w:tcW w:w="3369" w:type="dxa"/>
          </w:tcPr>
          <w:p w:rsidR="007F6C30" w:rsidRDefault="007F6C30" w:rsidP="007F6C3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2)</w:t>
            </w:r>
            <w:r w:rsidRPr="007F6C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«Старение нации»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</w:t>
            </w:r>
          </w:p>
        </w:tc>
        <w:tc>
          <w:tcPr>
            <w:tcW w:w="6485" w:type="dxa"/>
          </w:tcPr>
          <w:p w:rsidR="007F6C30" w:rsidRPr="007F6C30" w:rsidRDefault="007F6C30" w:rsidP="007F6C30">
            <w:pPr>
              <w:numPr>
                <w:ilvl w:val="1"/>
                <w:numId w:val="30"/>
              </w:numPr>
              <w:tabs>
                <w:tab w:val="left" w:pos="868"/>
              </w:tabs>
              <w:ind w:hanging="3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6C30">
              <w:rPr>
                <w:rFonts w:ascii="Times New Roman" w:eastAsia="Times New Roman" w:hAnsi="Times New Roman" w:cs="Times New Roman"/>
                <w:sz w:val="24"/>
                <w:szCs w:val="24"/>
              </w:rPr>
              <w:t>Б. Система мероприятий по регулированию ро</w:t>
            </w:r>
            <w:r w:rsidRPr="007F6C30">
              <w:rPr>
                <w:rFonts w:ascii="Times New Roman" w:eastAsia="Times New Roman" w:hAnsi="Times New Roman" w:cs="Times New Roman"/>
                <w:sz w:val="24"/>
                <w:szCs w:val="24"/>
              </w:rPr>
              <w:t>ж</w:t>
            </w:r>
            <w:r w:rsidRPr="007F6C30">
              <w:rPr>
                <w:rFonts w:ascii="Times New Roman" w:eastAsia="Times New Roman" w:hAnsi="Times New Roman" w:cs="Times New Roman"/>
                <w:sz w:val="24"/>
                <w:szCs w:val="24"/>
              </w:rPr>
              <w:t>даемости</w:t>
            </w:r>
          </w:p>
        </w:tc>
      </w:tr>
      <w:tr w:rsidR="007F6C30" w:rsidTr="007F6C30">
        <w:tc>
          <w:tcPr>
            <w:tcW w:w="3369" w:type="dxa"/>
          </w:tcPr>
          <w:p w:rsidR="007F6C30" w:rsidRDefault="007F6C30" w:rsidP="007F6C3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3)</w:t>
            </w:r>
            <w:r w:rsidRPr="007F6C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Демографическая политика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</w:t>
            </w:r>
          </w:p>
        </w:tc>
        <w:tc>
          <w:tcPr>
            <w:tcW w:w="6485" w:type="dxa"/>
          </w:tcPr>
          <w:p w:rsidR="007F6C30" w:rsidRPr="007F6C30" w:rsidRDefault="007F6C30" w:rsidP="007F6C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6C30">
              <w:rPr>
                <w:rFonts w:ascii="Times New Roman" w:eastAsia="Times New Roman" w:hAnsi="Times New Roman" w:cs="Times New Roman"/>
                <w:sz w:val="24"/>
                <w:szCs w:val="24"/>
              </w:rPr>
              <w:t>В. Наука, изучающая население</w:t>
            </w:r>
          </w:p>
        </w:tc>
      </w:tr>
      <w:tr w:rsidR="007F6C30" w:rsidTr="007F6C30">
        <w:tc>
          <w:tcPr>
            <w:tcW w:w="3369" w:type="dxa"/>
          </w:tcPr>
          <w:p w:rsidR="007F6C30" w:rsidRPr="007F6C30" w:rsidRDefault="007F6C30" w:rsidP="007F6C30">
            <w:pPr>
              <w:numPr>
                <w:ilvl w:val="1"/>
                <w:numId w:val="30"/>
              </w:numPr>
              <w:tabs>
                <w:tab w:val="left" w:pos="868"/>
              </w:tabs>
              <w:ind w:hanging="3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4)</w:t>
            </w:r>
            <w:r w:rsidRPr="007F6C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Демография</w:t>
            </w:r>
          </w:p>
        </w:tc>
        <w:tc>
          <w:tcPr>
            <w:tcW w:w="6485" w:type="dxa"/>
          </w:tcPr>
          <w:p w:rsidR="007F6C30" w:rsidRPr="007F6C30" w:rsidRDefault="007F6C30" w:rsidP="007F6C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6C30">
              <w:rPr>
                <w:rFonts w:ascii="Times New Roman" w:eastAsia="Times New Roman" w:hAnsi="Times New Roman" w:cs="Times New Roman"/>
                <w:sz w:val="24"/>
                <w:szCs w:val="24"/>
              </w:rPr>
              <w:t>Г. Резкое увеличение населения</w:t>
            </w:r>
          </w:p>
        </w:tc>
      </w:tr>
      <w:tr w:rsidR="007F6C30" w:rsidTr="007F6C30">
        <w:tc>
          <w:tcPr>
            <w:tcW w:w="3369" w:type="dxa"/>
          </w:tcPr>
          <w:p w:rsidR="007F6C30" w:rsidRDefault="007F6C30" w:rsidP="007F6C3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485" w:type="dxa"/>
          </w:tcPr>
          <w:p w:rsidR="007F6C30" w:rsidRPr="007F6C30" w:rsidRDefault="007F6C30" w:rsidP="007F6C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6C30">
              <w:rPr>
                <w:rFonts w:ascii="Times New Roman" w:eastAsia="Times New Roman" w:hAnsi="Times New Roman" w:cs="Times New Roman"/>
                <w:sz w:val="24"/>
                <w:szCs w:val="24"/>
              </w:rPr>
              <w:t>Д. Увеличение доли пожилых людей</w:t>
            </w:r>
          </w:p>
        </w:tc>
      </w:tr>
    </w:tbl>
    <w:p w:rsidR="00A77FBB" w:rsidRPr="007F6C30" w:rsidRDefault="00A77FBB" w:rsidP="007F6C3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70D4F" w:rsidRPr="007F6C30" w:rsidRDefault="00F70D4F" w:rsidP="007F6C3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F6C30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7F6C30">
        <w:rPr>
          <w:rFonts w:ascii="Times New Roman" w:hAnsi="Times New Roman" w:cs="Times New Roman"/>
          <w:sz w:val="24"/>
          <w:szCs w:val="24"/>
        </w:rPr>
        <w:t>т</w:t>
      </w:r>
      <w:r w:rsidRPr="007F6C30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7F6C30">
        <w:rPr>
          <w:rFonts w:ascii="Times New Roman" w:hAnsi="Times New Roman" w:cs="Times New Roman"/>
          <w:sz w:val="24"/>
          <w:szCs w:val="24"/>
        </w:rPr>
        <w:t>н</w:t>
      </w:r>
      <w:r w:rsidRPr="007F6C30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11" w:history="1">
        <w:r w:rsidRPr="007F6C3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7F6C30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7F6C3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7F6C30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7F6C3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7F6C30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7F6C30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7F6C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6C30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7F6C30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7F6C30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7F6C30">
        <w:rPr>
          <w:rFonts w:ascii="Times New Roman" w:hAnsi="Times New Roman" w:cs="Times New Roman"/>
          <w:sz w:val="24"/>
          <w:szCs w:val="24"/>
        </w:rPr>
        <w:t>.</w:t>
      </w:r>
    </w:p>
    <w:p w:rsidR="00C14931" w:rsidRPr="009B6963" w:rsidRDefault="00C14931" w:rsidP="007F6C30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1D5E"/>
    <w:multiLevelType w:val="hybridMultilevel"/>
    <w:tmpl w:val="408EEFC4"/>
    <w:lvl w:ilvl="0" w:tplc="B4D0433A">
      <w:start w:val="5"/>
      <w:numFmt w:val="decimal"/>
      <w:lvlText w:val="%1."/>
      <w:lvlJc w:val="left"/>
    </w:lvl>
    <w:lvl w:ilvl="1" w:tplc="6D7498FE">
      <w:numFmt w:val="decimal"/>
      <w:lvlText w:val=""/>
      <w:lvlJc w:val="left"/>
    </w:lvl>
    <w:lvl w:ilvl="2" w:tplc="D8EA1422">
      <w:numFmt w:val="decimal"/>
      <w:lvlText w:val=""/>
      <w:lvlJc w:val="left"/>
    </w:lvl>
    <w:lvl w:ilvl="3" w:tplc="B9FED8B4">
      <w:numFmt w:val="decimal"/>
      <w:lvlText w:val=""/>
      <w:lvlJc w:val="left"/>
    </w:lvl>
    <w:lvl w:ilvl="4" w:tplc="0778D6AE">
      <w:numFmt w:val="decimal"/>
      <w:lvlText w:val=""/>
      <w:lvlJc w:val="left"/>
    </w:lvl>
    <w:lvl w:ilvl="5" w:tplc="4E5C83DE">
      <w:numFmt w:val="decimal"/>
      <w:lvlText w:val=""/>
      <w:lvlJc w:val="left"/>
    </w:lvl>
    <w:lvl w:ilvl="6" w:tplc="712C1D38">
      <w:numFmt w:val="decimal"/>
      <w:lvlText w:val=""/>
      <w:lvlJc w:val="left"/>
    </w:lvl>
    <w:lvl w:ilvl="7" w:tplc="4574F996">
      <w:numFmt w:val="decimal"/>
      <w:lvlText w:val=""/>
      <w:lvlJc w:val="left"/>
    </w:lvl>
    <w:lvl w:ilvl="8" w:tplc="B9188314">
      <w:numFmt w:val="decimal"/>
      <w:lvlText w:val=""/>
      <w:lvlJc w:val="left"/>
    </w:lvl>
  </w:abstractNum>
  <w:abstractNum w:abstractNumId="1">
    <w:nsid w:val="000036A1"/>
    <w:multiLevelType w:val="hybridMultilevel"/>
    <w:tmpl w:val="6D1AE5E2"/>
    <w:lvl w:ilvl="0" w:tplc="A4166806">
      <w:start w:val="37"/>
      <w:numFmt w:val="decimal"/>
      <w:lvlText w:val="%1."/>
      <w:lvlJc w:val="left"/>
    </w:lvl>
    <w:lvl w:ilvl="1" w:tplc="05666B62">
      <w:numFmt w:val="decimal"/>
      <w:lvlText w:val=""/>
      <w:lvlJc w:val="left"/>
    </w:lvl>
    <w:lvl w:ilvl="2" w:tplc="1B7CB276">
      <w:numFmt w:val="decimal"/>
      <w:lvlText w:val=""/>
      <w:lvlJc w:val="left"/>
    </w:lvl>
    <w:lvl w:ilvl="3" w:tplc="E9169380">
      <w:numFmt w:val="decimal"/>
      <w:lvlText w:val=""/>
      <w:lvlJc w:val="left"/>
    </w:lvl>
    <w:lvl w:ilvl="4" w:tplc="1D8CF238">
      <w:numFmt w:val="decimal"/>
      <w:lvlText w:val=""/>
      <w:lvlJc w:val="left"/>
    </w:lvl>
    <w:lvl w:ilvl="5" w:tplc="EE7ED784">
      <w:numFmt w:val="decimal"/>
      <w:lvlText w:val=""/>
      <w:lvlJc w:val="left"/>
    </w:lvl>
    <w:lvl w:ilvl="6" w:tplc="694E4ACE">
      <w:numFmt w:val="decimal"/>
      <w:lvlText w:val=""/>
      <w:lvlJc w:val="left"/>
    </w:lvl>
    <w:lvl w:ilvl="7" w:tplc="1E5AB9A4">
      <w:numFmt w:val="decimal"/>
      <w:lvlText w:val=""/>
      <w:lvlJc w:val="left"/>
    </w:lvl>
    <w:lvl w:ilvl="8" w:tplc="5344BDCE">
      <w:numFmt w:val="decimal"/>
      <w:lvlText w:val=""/>
      <w:lvlJc w:val="left"/>
    </w:lvl>
  </w:abstractNum>
  <w:abstractNum w:abstractNumId="2">
    <w:nsid w:val="00006B28"/>
    <w:multiLevelType w:val="hybridMultilevel"/>
    <w:tmpl w:val="25545AE4"/>
    <w:lvl w:ilvl="0" w:tplc="5726DB06">
      <w:start w:val="4"/>
      <w:numFmt w:val="decimal"/>
      <w:lvlText w:val="%1."/>
      <w:lvlJc w:val="left"/>
    </w:lvl>
    <w:lvl w:ilvl="1" w:tplc="30BA97AE">
      <w:start w:val="1"/>
      <w:numFmt w:val="decimal"/>
      <w:lvlText w:val="%2)"/>
      <w:lvlJc w:val="left"/>
    </w:lvl>
    <w:lvl w:ilvl="2" w:tplc="5C78D1E2">
      <w:numFmt w:val="decimal"/>
      <w:lvlText w:val=""/>
      <w:lvlJc w:val="left"/>
    </w:lvl>
    <w:lvl w:ilvl="3" w:tplc="697E92A4">
      <w:numFmt w:val="decimal"/>
      <w:lvlText w:val=""/>
      <w:lvlJc w:val="left"/>
    </w:lvl>
    <w:lvl w:ilvl="4" w:tplc="4686D002">
      <w:numFmt w:val="decimal"/>
      <w:lvlText w:val=""/>
      <w:lvlJc w:val="left"/>
    </w:lvl>
    <w:lvl w:ilvl="5" w:tplc="52D2B4EE">
      <w:numFmt w:val="decimal"/>
      <w:lvlText w:val=""/>
      <w:lvlJc w:val="left"/>
    </w:lvl>
    <w:lvl w:ilvl="6" w:tplc="A45284BC">
      <w:numFmt w:val="decimal"/>
      <w:lvlText w:val=""/>
      <w:lvlJc w:val="left"/>
    </w:lvl>
    <w:lvl w:ilvl="7" w:tplc="9D568186">
      <w:numFmt w:val="decimal"/>
      <w:lvlText w:val=""/>
      <w:lvlJc w:val="left"/>
    </w:lvl>
    <w:lvl w:ilvl="8" w:tplc="52AE6774">
      <w:numFmt w:val="decimal"/>
      <w:lvlText w:val=""/>
      <w:lvlJc w:val="left"/>
    </w:lvl>
  </w:abstractNum>
  <w:abstractNum w:abstractNumId="3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7"/>
  </w:num>
  <w:num w:numId="3">
    <w:abstractNumId w:val="8"/>
  </w:num>
  <w:num w:numId="4">
    <w:abstractNumId w:val="20"/>
  </w:num>
  <w:num w:numId="5">
    <w:abstractNumId w:val="12"/>
  </w:num>
  <w:num w:numId="6">
    <w:abstractNumId w:val="18"/>
  </w:num>
  <w:num w:numId="7">
    <w:abstractNumId w:val="9"/>
  </w:num>
  <w:num w:numId="8">
    <w:abstractNumId w:val="16"/>
  </w:num>
  <w:num w:numId="9">
    <w:abstractNumId w:val="15"/>
  </w:num>
  <w:num w:numId="10">
    <w:abstractNumId w:val="26"/>
  </w:num>
  <w:num w:numId="11">
    <w:abstractNumId w:val="21"/>
  </w:num>
  <w:num w:numId="12">
    <w:abstractNumId w:val="13"/>
  </w:num>
  <w:num w:numId="13">
    <w:abstractNumId w:val="5"/>
  </w:num>
  <w:num w:numId="14">
    <w:abstractNumId w:val="10"/>
  </w:num>
  <w:num w:numId="15">
    <w:abstractNumId w:val="3"/>
  </w:num>
  <w:num w:numId="16">
    <w:abstractNumId w:val="14"/>
  </w:num>
  <w:num w:numId="17">
    <w:abstractNumId w:val="29"/>
  </w:num>
  <w:num w:numId="18">
    <w:abstractNumId w:val="23"/>
  </w:num>
  <w:num w:numId="19">
    <w:abstractNumId w:val="22"/>
  </w:num>
  <w:num w:numId="20">
    <w:abstractNumId w:val="24"/>
  </w:num>
  <w:num w:numId="21">
    <w:abstractNumId w:val="7"/>
  </w:num>
  <w:num w:numId="22">
    <w:abstractNumId w:val="28"/>
  </w:num>
  <w:num w:numId="23">
    <w:abstractNumId w:val="11"/>
  </w:num>
  <w:num w:numId="24">
    <w:abstractNumId w:val="6"/>
  </w:num>
  <w:num w:numId="25">
    <w:abstractNumId w:val="4"/>
  </w:num>
  <w:num w:numId="26">
    <w:abstractNumId w:val="27"/>
  </w:num>
  <w:num w:numId="27">
    <w:abstractNumId w:val="19"/>
  </w:num>
  <w:num w:numId="28">
    <w:abstractNumId w:val="0"/>
  </w:num>
  <w:num w:numId="29">
    <w:abstractNumId w:val="1"/>
  </w:num>
  <w:num w:numId="3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70528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199F"/>
    <w:rsid w:val="003E451F"/>
    <w:rsid w:val="00433CC0"/>
    <w:rsid w:val="00436385"/>
    <w:rsid w:val="004703F5"/>
    <w:rsid w:val="00480EF7"/>
    <w:rsid w:val="0048363A"/>
    <w:rsid w:val="004959A8"/>
    <w:rsid w:val="005221EE"/>
    <w:rsid w:val="00547291"/>
    <w:rsid w:val="00550F3C"/>
    <w:rsid w:val="00552075"/>
    <w:rsid w:val="005C2DB5"/>
    <w:rsid w:val="005F0EC2"/>
    <w:rsid w:val="006C3EB3"/>
    <w:rsid w:val="006D0A5A"/>
    <w:rsid w:val="006D1223"/>
    <w:rsid w:val="006D6B51"/>
    <w:rsid w:val="007A3B63"/>
    <w:rsid w:val="007B2E69"/>
    <w:rsid w:val="007D15B1"/>
    <w:rsid w:val="007F0669"/>
    <w:rsid w:val="007F6C30"/>
    <w:rsid w:val="00805078"/>
    <w:rsid w:val="00835873"/>
    <w:rsid w:val="0085501E"/>
    <w:rsid w:val="008733E4"/>
    <w:rsid w:val="008754F2"/>
    <w:rsid w:val="0087579B"/>
    <w:rsid w:val="008A497A"/>
    <w:rsid w:val="008B36FF"/>
    <w:rsid w:val="008B5F28"/>
    <w:rsid w:val="009408EF"/>
    <w:rsid w:val="009877DE"/>
    <w:rsid w:val="009934E8"/>
    <w:rsid w:val="009B6963"/>
    <w:rsid w:val="009B7296"/>
    <w:rsid w:val="00A0408C"/>
    <w:rsid w:val="00A04E0F"/>
    <w:rsid w:val="00A204CB"/>
    <w:rsid w:val="00A218FF"/>
    <w:rsid w:val="00A34612"/>
    <w:rsid w:val="00A43455"/>
    <w:rsid w:val="00A610B4"/>
    <w:rsid w:val="00A77FBB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0D4F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F70D4F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table" w:styleId="a9">
    <w:name w:val="Table Grid"/>
    <w:basedOn w:val="a1"/>
    <w:uiPriority w:val="59"/>
    <w:rsid w:val="007F6C3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29D4F7-AB1C-410D-A0C9-AB76A0BB7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1</Pages>
  <Words>737</Words>
  <Characters>4206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53</cp:revision>
  <dcterms:created xsi:type="dcterms:W3CDTF">2016-10-02T17:02:00Z</dcterms:created>
  <dcterms:modified xsi:type="dcterms:W3CDTF">2021-11-06T12:09:00Z</dcterms:modified>
</cp:coreProperties>
</file>