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301D0" w:rsidRPr="00756712" w:rsidRDefault="00F301D0" w:rsidP="00F301D0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  <w:r w:rsidRPr="00756712">
        <w:rPr>
          <w:rFonts w:ascii="Times New Roman" w:hAnsi="Times New Roman"/>
          <w:sz w:val="24"/>
          <w:szCs w:val="24"/>
          <w:lang w:val="ru-RU"/>
        </w:rPr>
        <w:t>9 класс</w:t>
      </w:r>
    </w:p>
    <w:p w:rsidR="00F301D0" w:rsidRPr="00756712" w:rsidRDefault="00F301D0" w:rsidP="00F301D0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  <w:r w:rsidRPr="00756712">
        <w:rPr>
          <w:rFonts w:ascii="Times New Roman" w:hAnsi="Times New Roman"/>
          <w:sz w:val="24"/>
          <w:szCs w:val="24"/>
          <w:lang w:val="ru-RU"/>
        </w:rPr>
        <w:t xml:space="preserve">История  </w:t>
      </w:r>
    </w:p>
    <w:p w:rsidR="00F301D0" w:rsidRPr="00756712" w:rsidRDefault="00F301D0" w:rsidP="00F301D0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  <w:r w:rsidRPr="00756712">
        <w:rPr>
          <w:rFonts w:ascii="Times New Roman" w:hAnsi="Times New Roman"/>
          <w:sz w:val="24"/>
          <w:szCs w:val="24"/>
          <w:lang w:val="ru-RU"/>
        </w:rPr>
        <w:t>Тема 14</w:t>
      </w:r>
    </w:p>
    <w:p w:rsidR="00F301D0" w:rsidRPr="00756712" w:rsidRDefault="00756712" w:rsidP="00F301D0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  <w:r w:rsidRPr="00756712">
        <w:rPr>
          <w:rFonts w:ascii="Times New Roman" w:hAnsi="Times New Roman"/>
          <w:sz w:val="24"/>
          <w:szCs w:val="24"/>
          <w:lang w:val="ru-RU"/>
        </w:rPr>
        <w:t>Урок 54</w:t>
      </w:r>
    </w:p>
    <w:p w:rsidR="00F301D0" w:rsidRPr="00756712" w:rsidRDefault="005818C5" w:rsidP="00F301D0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  <w:r w:rsidRPr="00756712">
        <w:rPr>
          <w:rFonts w:ascii="Times New Roman" w:hAnsi="Times New Roman"/>
          <w:sz w:val="24"/>
          <w:szCs w:val="24"/>
          <w:lang w:val="ru-RU"/>
        </w:rPr>
        <w:t>11</w:t>
      </w:r>
      <w:r w:rsidR="00F301D0" w:rsidRPr="00756712">
        <w:rPr>
          <w:rFonts w:ascii="Times New Roman" w:hAnsi="Times New Roman"/>
          <w:sz w:val="24"/>
          <w:szCs w:val="24"/>
          <w:lang w:val="ru-RU"/>
        </w:rPr>
        <w:t xml:space="preserve">  04 .2022</w:t>
      </w:r>
    </w:p>
    <w:p w:rsidR="00F301D0" w:rsidRPr="00756712" w:rsidRDefault="00F301D0" w:rsidP="00F301D0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ru-RU"/>
        </w:rPr>
      </w:pPr>
    </w:p>
    <w:p w:rsidR="004E2F44" w:rsidRPr="00756712" w:rsidRDefault="00F301D0" w:rsidP="00F301D0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  <w:r w:rsidRPr="00756712">
        <w:rPr>
          <w:rFonts w:ascii="Times New Roman" w:hAnsi="Times New Roman"/>
          <w:b/>
          <w:sz w:val="24"/>
          <w:szCs w:val="24"/>
          <w:lang w:val="ru-RU"/>
        </w:rPr>
        <w:t>Тема</w:t>
      </w:r>
      <w:r w:rsidR="005818C5" w:rsidRPr="00756712">
        <w:rPr>
          <w:rFonts w:ascii="Times New Roman" w:hAnsi="Times New Roman"/>
          <w:sz w:val="24"/>
          <w:szCs w:val="24"/>
          <w:lang w:val="ru-RU"/>
        </w:rPr>
        <w:t xml:space="preserve">: </w:t>
      </w:r>
      <w:bookmarkStart w:id="0" w:name="_GoBack"/>
      <w:r w:rsidR="005818C5" w:rsidRPr="00756712">
        <w:rPr>
          <w:rFonts w:ascii="Times New Roman" w:hAnsi="Times New Roman"/>
          <w:sz w:val="24"/>
          <w:szCs w:val="24"/>
          <w:lang w:val="ru-RU"/>
        </w:rPr>
        <w:t>Россия в системе международных отношений</w:t>
      </w:r>
      <w:r w:rsidR="00756712">
        <w:rPr>
          <w:rFonts w:ascii="Times New Roman" w:hAnsi="Times New Roman"/>
          <w:sz w:val="24"/>
          <w:szCs w:val="24"/>
          <w:lang w:val="ru-RU"/>
        </w:rPr>
        <w:t xml:space="preserve">. </w:t>
      </w:r>
      <w:proofErr w:type="spellStart"/>
      <w:r w:rsidR="00756712">
        <w:rPr>
          <w:rFonts w:ascii="Times New Roman" w:eastAsia="Times New Roman" w:hAnsi="Times New Roman"/>
          <w:color w:val="000000"/>
          <w:shd w:val="clear" w:color="auto" w:fill="FFFFFF"/>
          <w:lang w:eastAsia="uk-UA"/>
        </w:rPr>
        <w:t>Русско-японск</w:t>
      </w:r>
      <w:r w:rsidR="00756712">
        <w:rPr>
          <w:rFonts w:ascii="Times New Roman" w:eastAsia="Times New Roman" w:hAnsi="Times New Roman"/>
          <w:color w:val="000000"/>
          <w:shd w:val="clear" w:color="auto" w:fill="FFFFFF"/>
          <w:lang w:val="ru-RU" w:eastAsia="uk-UA"/>
        </w:rPr>
        <w:t>ая</w:t>
      </w:r>
      <w:proofErr w:type="spellEnd"/>
      <w:r w:rsidR="00756712">
        <w:rPr>
          <w:rFonts w:ascii="Times New Roman" w:eastAsia="Times New Roman" w:hAnsi="Times New Roman"/>
          <w:color w:val="000000"/>
          <w:shd w:val="clear" w:color="auto" w:fill="FFFFFF"/>
          <w:lang w:val="ru-RU" w:eastAsia="uk-UA"/>
        </w:rPr>
        <w:t xml:space="preserve"> </w:t>
      </w:r>
      <w:r w:rsidR="00756712">
        <w:rPr>
          <w:rFonts w:ascii="Times New Roman" w:eastAsia="Times New Roman" w:hAnsi="Times New Roman"/>
          <w:color w:val="000000"/>
          <w:shd w:val="clear" w:color="auto" w:fill="FFFFFF"/>
          <w:lang w:eastAsia="uk-UA"/>
        </w:rPr>
        <w:t xml:space="preserve"> </w:t>
      </w:r>
      <w:proofErr w:type="spellStart"/>
      <w:r w:rsidR="00756712">
        <w:rPr>
          <w:rFonts w:ascii="Times New Roman" w:eastAsia="Times New Roman" w:hAnsi="Times New Roman"/>
          <w:color w:val="000000"/>
          <w:shd w:val="clear" w:color="auto" w:fill="FFFFFF"/>
          <w:lang w:eastAsia="uk-UA"/>
        </w:rPr>
        <w:t>войн</w:t>
      </w:r>
      <w:proofErr w:type="spellEnd"/>
      <w:r w:rsidR="00756712">
        <w:rPr>
          <w:rFonts w:ascii="Times New Roman" w:eastAsia="Times New Roman" w:hAnsi="Times New Roman"/>
          <w:color w:val="000000"/>
          <w:shd w:val="clear" w:color="auto" w:fill="FFFFFF"/>
          <w:lang w:val="ru-RU" w:eastAsia="uk-UA"/>
        </w:rPr>
        <w:t>а.</w:t>
      </w:r>
    </w:p>
    <w:bookmarkEnd w:id="0"/>
    <w:p w:rsidR="00F301D0" w:rsidRPr="00756712" w:rsidRDefault="005818C5" w:rsidP="00F301D0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ru-RU"/>
        </w:rPr>
      </w:pPr>
      <w:r w:rsidRPr="00756712">
        <w:rPr>
          <w:rFonts w:ascii="Times New Roman" w:hAnsi="Times New Roman"/>
          <w:b/>
          <w:sz w:val="24"/>
          <w:szCs w:val="24"/>
          <w:lang w:val="ru-RU"/>
        </w:rPr>
        <w:t xml:space="preserve"> </w:t>
      </w:r>
      <w:r w:rsidR="004E2F44" w:rsidRPr="00756712">
        <w:rPr>
          <w:rFonts w:ascii="Times New Roman" w:hAnsi="Times New Roman"/>
          <w:b/>
          <w:sz w:val="24"/>
          <w:szCs w:val="24"/>
          <w:lang w:val="ru-RU"/>
        </w:rPr>
        <w:t>Цель:</w:t>
      </w:r>
    </w:p>
    <w:p w:rsidR="004E2F44" w:rsidRPr="00756712" w:rsidRDefault="004E2F44" w:rsidP="004E2F44">
      <w:pPr>
        <w:pStyle w:val="a3"/>
        <w:numPr>
          <w:ilvl w:val="0"/>
          <w:numId w:val="9"/>
        </w:numPr>
        <w:shd w:val="clear" w:color="auto" w:fill="FFFFFF"/>
        <w:spacing w:before="30" w:after="30" w:line="240" w:lineRule="auto"/>
        <w:rPr>
          <w:rFonts w:eastAsia="Times New Roman" w:cs="Arial"/>
          <w:color w:val="000000"/>
          <w:sz w:val="24"/>
          <w:szCs w:val="24"/>
          <w:lang w:eastAsia="uk-UA"/>
        </w:rPr>
      </w:pPr>
      <w:proofErr w:type="spellStart"/>
      <w:r w:rsidRPr="0075671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Познакомить</w:t>
      </w:r>
      <w:proofErr w:type="spellEnd"/>
      <w:r w:rsidRPr="0075671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75671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учащихся</w:t>
      </w:r>
      <w:proofErr w:type="spellEnd"/>
      <w:r w:rsidRPr="0075671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с </w:t>
      </w:r>
      <w:proofErr w:type="spellStart"/>
      <w:r w:rsidRPr="0075671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основными</w:t>
      </w:r>
      <w:proofErr w:type="spellEnd"/>
      <w:r w:rsidRPr="0075671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75671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направлениями</w:t>
      </w:r>
      <w:proofErr w:type="spellEnd"/>
      <w:r w:rsidRPr="0075671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75671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внешней</w:t>
      </w:r>
      <w:proofErr w:type="spellEnd"/>
      <w:r w:rsidRPr="0075671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75671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политики</w:t>
      </w:r>
      <w:proofErr w:type="spellEnd"/>
      <w:r w:rsidRPr="0075671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75671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России</w:t>
      </w:r>
      <w:proofErr w:type="spellEnd"/>
      <w:r w:rsidRPr="0075671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в </w:t>
      </w:r>
      <w:proofErr w:type="spellStart"/>
      <w:r w:rsidRPr="0075671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начале</w:t>
      </w:r>
      <w:proofErr w:type="spellEnd"/>
      <w:r w:rsidRPr="0075671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XX </w:t>
      </w:r>
      <w:proofErr w:type="spellStart"/>
      <w:r w:rsidRPr="0075671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века</w:t>
      </w:r>
      <w:proofErr w:type="spellEnd"/>
      <w:r w:rsidRPr="0075671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;</w:t>
      </w:r>
    </w:p>
    <w:p w:rsidR="004E2F44" w:rsidRPr="00756712" w:rsidRDefault="004E2F44" w:rsidP="004E2F44">
      <w:pPr>
        <w:pStyle w:val="a3"/>
        <w:numPr>
          <w:ilvl w:val="0"/>
          <w:numId w:val="9"/>
        </w:numPr>
        <w:shd w:val="clear" w:color="auto" w:fill="FFFFFF"/>
        <w:spacing w:before="30" w:after="30" w:line="240" w:lineRule="auto"/>
        <w:rPr>
          <w:rFonts w:eastAsia="Times New Roman" w:cs="Arial"/>
          <w:color w:val="000000"/>
          <w:sz w:val="24"/>
          <w:szCs w:val="24"/>
          <w:lang w:eastAsia="uk-UA"/>
        </w:rPr>
      </w:pPr>
      <w:proofErr w:type="spellStart"/>
      <w:r w:rsidRPr="0075671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Подвести</w:t>
      </w:r>
      <w:proofErr w:type="spellEnd"/>
      <w:r w:rsidRPr="0075671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75671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учащихся</w:t>
      </w:r>
      <w:proofErr w:type="spellEnd"/>
      <w:r w:rsidRPr="0075671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к </w:t>
      </w:r>
      <w:proofErr w:type="spellStart"/>
      <w:r w:rsidRPr="0075671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пониманию</w:t>
      </w:r>
      <w:proofErr w:type="spellEnd"/>
      <w:r w:rsidRPr="0075671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причин, повода, </w:t>
      </w:r>
      <w:proofErr w:type="spellStart"/>
      <w:r w:rsidRPr="0075671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последствий</w:t>
      </w:r>
      <w:proofErr w:type="spellEnd"/>
      <w:r w:rsidRPr="0075671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75671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Русско-японской</w:t>
      </w:r>
      <w:proofErr w:type="spellEnd"/>
      <w:r w:rsidRPr="0075671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75671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войны</w:t>
      </w:r>
      <w:proofErr w:type="spellEnd"/>
      <w:r w:rsidRPr="0075671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;</w:t>
      </w:r>
    </w:p>
    <w:p w:rsidR="005818C5" w:rsidRPr="00756712" w:rsidRDefault="005818C5" w:rsidP="00F301D0">
      <w:pPr>
        <w:pStyle w:val="a4"/>
        <w:shd w:val="clear" w:color="auto" w:fill="FFFFFF"/>
        <w:spacing w:before="0" w:beforeAutospacing="0" w:after="0" w:afterAutospacing="0" w:line="210" w:lineRule="atLeast"/>
        <w:jc w:val="both"/>
        <w:rPr>
          <w:lang w:val="ru-RU"/>
        </w:rPr>
      </w:pPr>
    </w:p>
    <w:p w:rsidR="004E2F44" w:rsidRPr="00756712" w:rsidRDefault="004E2F44" w:rsidP="00F301D0">
      <w:pPr>
        <w:pStyle w:val="a4"/>
        <w:shd w:val="clear" w:color="auto" w:fill="FFFFFF"/>
        <w:spacing w:before="0" w:beforeAutospacing="0" w:after="0" w:afterAutospacing="0" w:line="210" w:lineRule="atLeast"/>
        <w:jc w:val="both"/>
        <w:rPr>
          <w:color w:val="000000"/>
          <w:shd w:val="clear" w:color="auto" w:fill="FFFFFF"/>
          <w:lang w:val="ru-RU"/>
        </w:rPr>
      </w:pPr>
    </w:p>
    <w:p w:rsidR="004E2F44" w:rsidRPr="004E2F44" w:rsidRDefault="00756712" w:rsidP="004E2F44">
      <w:pPr>
        <w:pStyle w:val="a4"/>
        <w:shd w:val="clear" w:color="auto" w:fill="FFFFFF"/>
        <w:spacing w:before="0" w:beforeAutospacing="0" w:after="0" w:afterAutospacing="0" w:line="210" w:lineRule="atLeast"/>
        <w:jc w:val="center"/>
        <w:rPr>
          <w:b/>
          <w:color w:val="000000"/>
          <w:shd w:val="clear" w:color="auto" w:fill="FFFFFF"/>
          <w:lang w:val="ru-RU"/>
        </w:rPr>
      </w:pPr>
      <w:r>
        <w:rPr>
          <w:b/>
          <w:color w:val="000000"/>
          <w:shd w:val="clear" w:color="auto" w:fill="FFFFFF"/>
          <w:lang w:val="ru-RU"/>
        </w:rPr>
        <w:t>Материал для изу</w:t>
      </w:r>
      <w:r w:rsidR="004E2F44" w:rsidRPr="004E2F44">
        <w:rPr>
          <w:b/>
          <w:color w:val="000000"/>
          <w:shd w:val="clear" w:color="auto" w:fill="FFFFFF"/>
          <w:lang w:val="ru-RU"/>
        </w:rPr>
        <w:t>чения</w:t>
      </w:r>
    </w:p>
    <w:p w:rsidR="004E2F44" w:rsidRDefault="004E2F44" w:rsidP="004E2F44">
      <w:pPr>
        <w:pStyle w:val="a4"/>
        <w:shd w:val="clear" w:color="auto" w:fill="FFFFFF"/>
        <w:spacing w:before="0" w:beforeAutospacing="0" w:after="0" w:afterAutospacing="0"/>
        <w:ind w:firstLine="708"/>
        <w:jc w:val="both"/>
        <w:rPr>
          <w:color w:val="000000"/>
          <w:sz w:val="22"/>
          <w:szCs w:val="22"/>
          <w:shd w:val="clear" w:color="auto" w:fill="FFFFFF"/>
          <w:lang w:val="ru-RU"/>
        </w:rPr>
      </w:pPr>
      <w:r w:rsidRPr="004E2F44">
        <w:rPr>
          <w:color w:val="000000"/>
          <w:sz w:val="22"/>
          <w:szCs w:val="22"/>
          <w:shd w:val="clear" w:color="auto" w:fill="FFFFFF"/>
          <w:lang w:val="ru-RU"/>
        </w:rPr>
        <w:t>Н</w:t>
      </w:r>
      <w:r w:rsidRPr="004E2F44">
        <w:rPr>
          <w:color w:val="000000"/>
          <w:sz w:val="22"/>
          <w:szCs w:val="22"/>
          <w:shd w:val="clear" w:color="auto" w:fill="FFFFFF"/>
        </w:rPr>
        <w:t xml:space="preserve">а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рубеже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XIX—XX в </w:t>
      </w:r>
      <w:proofErr w:type="spellStart"/>
      <w:proofErr w:type="gramStart"/>
      <w:r w:rsidRPr="004E2F44">
        <w:rPr>
          <w:color w:val="000000"/>
          <w:sz w:val="22"/>
          <w:szCs w:val="22"/>
          <w:shd w:val="clear" w:color="auto" w:fill="FFFFFF"/>
        </w:rPr>
        <w:t>в</w:t>
      </w:r>
      <w:proofErr w:type="spellEnd"/>
      <w:proofErr w:type="gramEnd"/>
      <w:r w:rsidRPr="004E2F44">
        <w:rPr>
          <w:color w:val="000000"/>
          <w:sz w:val="22"/>
          <w:szCs w:val="22"/>
          <w:shd w:val="clear" w:color="auto" w:fill="FFFFFF"/>
        </w:rPr>
        <w:t xml:space="preserve">.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резко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обострилась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международная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обстановка. В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Европе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сформировались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военно-политические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блоки, в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Азии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вспыхивали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вооруженные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конфликты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. В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окружении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Николая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II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крепло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убеждение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,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что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экспансию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надо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развивать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в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азиатском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направлении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и "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приращиваться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" на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Дальнем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Востоке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.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Россия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и Китай в 1896 г. заключили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договор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об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оборонительном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союзе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против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Японии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и о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строительстве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Китайско-Восточной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железной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дороги (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далее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— КВЖД) по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территории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Манчжурии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для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соединения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Читы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с Владивостоком по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более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короткому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пути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. В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течение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1897— 1901 гг. КВЖД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была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построена.</w:t>
      </w:r>
      <w:proofErr w:type="spellEnd"/>
    </w:p>
    <w:p w:rsidR="004E2F44" w:rsidRDefault="004E2F44" w:rsidP="004E2F44">
      <w:pPr>
        <w:pStyle w:val="a4"/>
        <w:shd w:val="clear" w:color="auto" w:fill="FFFFFF"/>
        <w:spacing w:before="0" w:beforeAutospacing="0" w:after="0" w:afterAutospacing="0"/>
        <w:ind w:firstLine="708"/>
        <w:jc w:val="both"/>
        <w:rPr>
          <w:color w:val="000000"/>
          <w:sz w:val="22"/>
          <w:szCs w:val="22"/>
          <w:shd w:val="clear" w:color="auto" w:fill="FFFFFF"/>
          <w:lang w:val="ru-RU"/>
        </w:rPr>
      </w:pPr>
      <w:r w:rsidRPr="004E2F44">
        <w:rPr>
          <w:color w:val="000000"/>
          <w:sz w:val="22"/>
          <w:szCs w:val="22"/>
          <w:shd w:val="clear" w:color="auto" w:fill="FFFFFF"/>
        </w:rPr>
        <w:t xml:space="preserve">В 1897 г.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Россия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углубила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свое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проникновение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в Китай, ввела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военные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корабли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в Порт-Артур (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китайский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город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Люйшунь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) и заключила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договор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об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аренде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Ляодунского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полуострова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.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Экономическое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проникновение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России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в Китай и Корею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вошло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в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противоречие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с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интересами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Японии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,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считавшей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эти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территории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своей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сферой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влияния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,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что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и стало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впоследствии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главной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причиной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Русско-японской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войны.</w:t>
      </w:r>
      <w:proofErr w:type="spellEnd"/>
    </w:p>
    <w:p w:rsidR="004E2F44" w:rsidRDefault="004E2F44" w:rsidP="004E2F44">
      <w:pPr>
        <w:pStyle w:val="a4"/>
        <w:shd w:val="clear" w:color="auto" w:fill="FFFFFF"/>
        <w:spacing w:before="0" w:beforeAutospacing="0" w:after="0" w:afterAutospacing="0"/>
        <w:ind w:firstLine="708"/>
        <w:jc w:val="both"/>
        <w:rPr>
          <w:color w:val="000000"/>
          <w:sz w:val="22"/>
          <w:szCs w:val="22"/>
          <w:shd w:val="clear" w:color="auto" w:fill="FFFFFF"/>
          <w:lang w:val="ru-RU"/>
        </w:rPr>
      </w:pP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Преобладающее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влияние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на царя и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его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дальневосточную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политику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в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тот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период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оказывала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группа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А. М.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Безобразова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 ,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который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в 1896 г.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составил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записку,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где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указывал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на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неизбежность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войны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с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Японией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и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предлагал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поставить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ей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заслон,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приобретя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у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корейского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правительства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концессии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на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освоение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лесного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массива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по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реке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Ялу. В 1901 г.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было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организовано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"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Русское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лесопромышленное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товарищество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на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Дальнем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Востоке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",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которое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и купило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эти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земли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и стало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создавать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гам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опорные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военные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пункты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для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охраны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собственности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.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Под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нажимом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"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безобразовцев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" в 1903 г.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были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образованы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наместничество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на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Дальнем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Востоке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и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особый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комитет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по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делам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Дальнего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Востока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,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который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возглавил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Е. Н.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Алексеев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, а сам А. М.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Безобразов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занял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в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комитете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пост статс-секретаря. В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течение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1903 г.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Россия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и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Япония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обменивались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дипломатическими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нотами.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Японское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правительство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требовало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вывода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русских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войск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из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Манчжурии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,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которые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были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введены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в ходе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подавления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боксерского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восстания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(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движения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ихэтуаней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) в 1899—1902 гг., и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признания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своих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исключительных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прав на Корею.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Россия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отвечала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уклончиво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.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Япония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24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января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1904 г. в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одностороннем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порядке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разорвала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дипломатические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отношения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с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Россией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, а 27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января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1904 г.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японский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флот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напал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на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русскую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эскадру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,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стоявшую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на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рейде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Порт-Артура,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повредив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три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корабля.</w:t>
      </w:r>
      <w:proofErr w:type="spellEnd"/>
    </w:p>
    <w:p w:rsidR="004E2F44" w:rsidRDefault="004E2F44" w:rsidP="004E2F44">
      <w:pPr>
        <w:pStyle w:val="a4"/>
        <w:shd w:val="clear" w:color="auto" w:fill="FFFFFF"/>
        <w:spacing w:before="0" w:beforeAutospacing="0" w:after="0" w:afterAutospacing="0"/>
        <w:ind w:firstLine="708"/>
        <w:jc w:val="both"/>
        <w:rPr>
          <w:color w:val="000000"/>
          <w:sz w:val="22"/>
          <w:szCs w:val="22"/>
          <w:shd w:val="clear" w:color="auto" w:fill="FFFFFF"/>
          <w:lang w:val="ru-RU"/>
        </w:rPr>
      </w:pP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Утром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27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января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1904 г. 14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японских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кораблей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атаковали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в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корейском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порту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Чемульпо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русский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крейсер "Варяг" и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канонерскую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лодку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"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Кореец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".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Российские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моряки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храбро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сражались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,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врагу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не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сдались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и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ввиду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невозможности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продолжать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морской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бой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из-за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корабельных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пробоин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принялирешение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затопить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суда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,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чтобы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они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не достались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Японии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в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качестве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военных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трофеев.</w:t>
      </w:r>
      <w:proofErr w:type="spellEnd"/>
    </w:p>
    <w:p w:rsidR="004E2F44" w:rsidRDefault="004E2F44" w:rsidP="004E2F44">
      <w:pPr>
        <w:pStyle w:val="a4"/>
        <w:shd w:val="clear" w:color="auto" w:fill="FFFFFF"/>
        <w:spacing w:before="0" w:beforeAutospacing="0" w:after="0" w:afterAutospacing="0"/>
        <w:ind w:firstLine="708"/>
        <w:jc w:val="both"/>
        <w:rPr>
          <w:color w:val="000000"/>
          <w:sz w:val="22"/>
          <w:szCs w:val="22"/>
          <w:shd w:val="clear" w:color="auto" w:fill="FFFFFF"/>
          <w:lang w:val="ru-RU"/>
        </w:rPr>
      </w:pP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Позже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, 31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марта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1904 г., на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флагманском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корабле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"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Петропавловск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",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подорвавшемся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на мине,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вместе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со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своим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штабом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погиб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командующий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Тихоокеанским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флотом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вице-адмирал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С. О. Макаров и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вместе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с ним —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художник-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баталист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В. В.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Верещагин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. В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связи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с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этим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активные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действия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русского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флота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почти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прекратились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, и он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был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вынужден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перейти к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обороне.</w:t>
      </w:r>
      <w:proofErr w:type="spellEnd"/>
    </w:p>
    <w:p w:rsidR="004E2F44" w:rsidRPr="004E2F44" w:rsidRDefault="004E2F44" w:rsidP="004E2F44">
      <w:pPr>
        <w:pStyle w:val="a4"/>
        <w:shd w:val="clear" w:color="auto" w:fill="FFFFFF"/>
        <w:spacing w:before="0" w:beforeAutospacing="0" w:after="0" w:afterAutospacing="0"/>
        <w:ind w:firstLine="708"/>
        <w:jc w:val="both"/>
        <w:rPr>
          <w:color w:val="000000"/>
          <w:sz w:val="22"/>
          <w:szCs w:val="22"/>
          <w:shd w:val="clear" w:color="auto" w:fill="FFFFFF"/>
        </w:rPr>
      </w:pP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Военные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действия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продолжались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на суше.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Основными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событиями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были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героическая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оборона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русскими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главного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опорного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пункта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России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в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Южном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Китае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,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продолжавшаяся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в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течение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почти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всего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1904 г., и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сражения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в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Манчжурии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.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Гарнизон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Порт-Артура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выдержал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шесть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штурмов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и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сковал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у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крепости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почти 200-тысячную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японскую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армию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.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Сопротивление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было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прекращено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в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декабре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1904 г. по приказу коменданта генерала А. М.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Стесселя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,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хотя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силы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для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обороны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еще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были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.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После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падения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Порт-Артура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ухудшилось</w:t>
      </w:r>
      <w:proofErr w:type="spellEnd"/>
    </w:p>
    <w:p w:rsidR="004E2F44" w:rsidRPr="004E2F44" w:rsidRDefault="004E2F44" w:rsidP="004E2F44">
      <w:pPr>
        <w:pStyle w:val="a4"/>
        <w:shd w:val="clear" w:color="auto" w:fill="FFFFFF"/>
        <w:spacing w:after="0" w:afterAutospacing="0"/>
        <w:jc w:val="both"/>
        <w:rPr>
          <w:color w:val="000000"/>
          <w:sz w:val="22"/>
          <w:szCs w:val="22"/>
          <w:shd w:val="clear" w:color="auto" w:fill="FFFFFF"/>
          <w:lang w:val="ru-RU"/>
        </w:rPr>
      </w:pPr>
      <w:r w:rsidRPr="004E2F44">
        <w:rPr>
          <w:color w:val="000000"/>
          <w:sz w:val="22"/>
          <w:szCs w:val="22"/>
          <w:shd w:val="clear" w:color="auto" w:fill="FFFFFF"/>
        </w:rPr>
        <w:lastRenderedPageBreak/>
        <w:drawing>
          <wp:inline distT="0" distB="0" distL="0" distR="0" wp14:anchorId="1DE6D30E" wp14:editId="3B3B7DFB">
            <wp:extent cx="4467225" cy="4914900"/>
            <wp:effectExtent l="0" t="0" r="9525" b="0"/>
            <wp:docPr id="1" name="Рисунок 1" descr="hello_html_4848621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ello_html_48486218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67225" cy="4914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E2F44" w:rsidRPr="004E2F44" w:rsidRDefault="004E2F44" w:rsidP="00194580">
      <w:pPr>
        <w:pStyle w:val="a4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  <w:shd w:val="clear" w:color="auto" w:fill="FFFFFF"/>
        </w:rPr>
      </w:pP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стратегическое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положение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русской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армии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в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Манчжурии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,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где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продолжались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боевые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действия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.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Крупное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сражение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произошло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6—25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февраля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1905 г. при Мукдене </w:t>
      </w:r>
      <w:hyperlink r:id="rId7" w:history="1">
        <w:r w:rsidRPr="004E2F44">
          <w:rPr>
            <w:rStyle w:val="a5"/>
            <w:sz w:val="22"/>
            <w:szCs w:val="22"/>
            <w:shd w:val="clear" w:color="auto" w:fill="FFFFFF"/>
            <w:vertAlign w:val="superscript"/>
          </w:rPr>
          <w:t>[2]</w:t>
        </w:r>
      </w:hyperlink>
      <w:r w:rsidRPr="004E2F44">
        <w:rPr>
          <w:color w:val="000000"/>
          <w:sz w:val="22"/>
          <w:szCs w:val="22"/>
          <w:shd w:val="clear" w:color="auto" w:fill="FFFFFF"/>
        </w:rPr>
        <w:t xml:space="preserve">.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Русские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войска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упорно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оборонялись,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но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были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вынуждены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отступить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по приказу генерала Л. Н.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Куропаткина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.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Мукденская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битва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была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последним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крупным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военным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столкновением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на суше в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Русско-японской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войне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1904—1905гг.</w:t>
      </w:r>
    </w:p>
    <w:p w:rsidR="00194580" w:rsidRDefault="004E2F44" w:rsidP="00194580">
      <w:pPr>
        <w:pStyle w:val="a4"/>
        <w:shd w:val="clear" w:color="auto" w:fill="FFFFFF"/>
        <w:spacing w:before="0" w:beforeAutospacing="0" w:after="0" w:afterAutospacing="0"/>
        <w:ind w:firstLine="708"/>
        <w:jc w:val="both"/>
        <w:rPr>
          <w:color w:val="000000"/>
          <w:sz w:val="22"/>
          <w:szCs w:val="22"/>
          <w:shd w:val="clear" w:color="auto" w:fill="FFFFFF"/>
          <w:lang w:val="ru-RU"/>
        </w:rPr>
      </w:pPr>
      <w:r w:rsidRPr="004E2F44">
        <w:rPr>
          <w:color w:val="000000"/>
          <w:sz w:val="22"/>
          <w:szCs w:val="22"/>
          <w:shd w:val="clear" w:color="auto" w:fill="FFFFFF"/>
        </w:rPr>
        <w:t xml:space="preserve">Для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помощи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Тихоокеанскому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флоту на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Балтике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были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сформированы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2-я и 3-я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тихоокеанские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эскадры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,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которые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в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октябре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1904 г.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под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командованием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вице-адмирала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3. П.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Рожественского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были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отправлены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на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Дальний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Восток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.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Совершив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долгое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семимесячное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плавание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и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держа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курс на Владивосток, 14—15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мая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1905 г. в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Корейском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проливе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у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Цусимских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островов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эскадры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вступили в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бой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против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превосходящего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японского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флота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(120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японских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кораблей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против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30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русских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). В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итоге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русский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флот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был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разгромлен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,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погибло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более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5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тыс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.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моряков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и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лишь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четырем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кораблям удалось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добраться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до Владивостока. Летом 1905 г.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японцы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беспрепятственно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овладели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островом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Сахалин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.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Однако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,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несмотря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на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победы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,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Япония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была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серьезно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истощена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войной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и при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посредничестве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США в г. Портсмут начала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переговоры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о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мире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.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Российскую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делегацию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возглавлял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С. Ю.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Витте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, а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японскую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-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министр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иностранных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дел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Ю.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Комура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. В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итоге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23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августа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1905 г.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между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Россией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и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Японией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был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подписан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мирный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договор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,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констатировавший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поражение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России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в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войне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.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Япония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присоединила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к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своей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территории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южную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часть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Сахалина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, получила право на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аренду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Ляодунского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полуострова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и Порт-Артура.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Россия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признала Корею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японской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сферой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влияния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.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Вместе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с тем в ходе переговорного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процесса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японцам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не удалось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добиться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от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российской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стороны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выплаты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контрибуции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,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полной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уступки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Сахалина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,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выдачи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русских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кораблей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,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укрывшихся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в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нейтральных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портах, и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ограничения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численности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российского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военно-морского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флота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на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Дальнем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Востоке.</w:t>
      </w:r>
      <w:proofErr w:type="spellEnd"/>
    </w:p>
    <w:p w:rsidR="00194580" w:rsidRDefault="004E2F44" w:rsidP="00194580">
      <w:pPr>
        <w:pStyle w:val="a4"/>
        <w:shd w:val="clear" w:color="auto" w:fill="FFFFFF"/>
        <w:spacing w:before="0" w:beforeAutospacing="0" w:after="0" w:afterAutospacing="0"/>
        <w:ind w:firstLine="708"/>
        <w:jc w:val="both"/>
        <w:rPr>
          <w:color w:val="000000"/>
          <w:sz w:val="22"/>
          <w:szCs w:val="22"/>
          <w:shd w:val="clear" w:color="auto" w:fill="FFFFFF"/>
          <w:lang w:val="ru-RU"/>
        </w:rPr>
      </w:pP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Безвозвратные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потери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России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в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этой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войне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составили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52 500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убитых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,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санитарные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потери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(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раненые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и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заболевшие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) — 564 500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человек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.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Японцы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потеряли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80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тыс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.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убитыми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, а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санитарные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потери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составили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около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120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тыс.</w:t>
      </w:r>
      <w:proofErr w:type="spellEnd"/>
    </w:p>
    <w:p w:rsidR="004E2F44" w:rsidRPr="00194580" w:rsidRDefault="004E2F44" w:rsidP="00194580">
      <w:pPr>
        <w:pStyle w:val="a4"/>
        <w:shd w:val="clear" w:color="auto" w:fill="FFFFFF"/>
        <w:spacing w:before="0" w:beforeAutospacing="0" w:after="0" w:afterAutospacing="0"/>
        <w:ind w:firstLine="708"/>
        <w:jc w:val="both"/>
        <w:rPr>
          <w:color w:val="000000"/>
          <w:sz w:val="22"/>
          <w:szCs w:val="22"/>
          <w:shd w:val="clear" w:color="auto" w:fill="FFFFFF"/>
          <w:lang w:val="ru-RU"/>
        </w:rPr>
      </w:pPr>
      <w:proofErr w:type="spellStart"/>
      <w:r w:rsidRPr="004E2F44">
        <w:rPr>
          <w:b/>
          <w:color w:val="000000"/>
          <w:sz w:val="22"/>
          <w:szCs w:val="22"/>
          <w:shd w:val="clear" w:color="auto" w:fill="FFFFFF"/>
        </w:rPr>
        <w:t>Основными</w:t>
      </w:r>
      <w:proofErr w:type="spellEnd"/>
      <w:r w:rsidRPr="004E2F44">
        <w:rPr>
          <w:b/>
          <w:color w:val="000000"/>
          <w:sz w:val="22"/>
          <w:szCs w:val="22"/>
          <w:shd w:val="clear" w:color="auto" w:fill="FFFFFF"/>
        </w:rPr>
        <w:t xml:space="preserve"> причинами </w:t>
      </w:r>
      <w:proofErr w:type="spellStart"/>
      <w:r w:rsidRPr="004E2F44">
        <w:rPr>
          <w:b/>
          <w:color w:val="000000"/>
          <w:sz w:val="22"/>
          <w:szCs w:val="22"/>
          <w:shd w:val="clear" w:color="auto" w:fill="FFFFFF"/>
        </w:rPr>
        <w:t>поражения</w:t>
      </w:r>
      <w:proofErr w:type="spellEnd"/>
      <w:r w:rsidRPr="004E2F44">
        <w:rPr>
          <w:b/>
          <w:color w:val="000000"/>
          <w:sz w:val="22"/>
          <w:szCs w:val="22"/>
          <w:shd w:val="clear" w:color="auto" w:fill="FFFFFF"/>
        </w:rPr>
        <w:t xml:space="preserve"> в </w:t>
      </w:r>
      <w:proofErr w:type="spellStart"/>
      <w:r w:rsidRPr="004E2F44">
        <w:rPr>
          <w:b/>
          <w:color w:val="000000"/>
          <w:sz w:val="22"/>
          <w:szCs w:val="22"/>
          <w:shd w:val="clear" w:color="auto" w:fill="FFFFFF"/>
        </w:rPr>
        <w:t>войне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следует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признать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общую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неподготовленность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России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к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военным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действиям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на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Дальнем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Востоке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,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слабость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транспортного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обеспечения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армии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в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данном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регионе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и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самое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главное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—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бездарность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высшего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военного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руководства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.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Впоследствии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С. Ю.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Витте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в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своих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воспоминаниях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напишет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>: "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...не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Россию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разбили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японцы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, а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наши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порядки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или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,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правильнее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, наше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мальчишеское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Pr="004E2F44">
        <w:rPr>
          <w:color w:val="000000"/>
          <w:sz w:val="22"/>
          <w:szCs w:val="22"/>
          <w:shd w:val="clear" w:color="auto" w:fill="FFFFFF"/>
        </w:rPr>
        <w:t>управление</w:t>
      </w:r>
      <w:proofErr w:type="spellEnd"/>
      <w:r w:rsidRPr="004E2F44">
        <w:rPr>
          <w:color w:val="000000"/>
          <w:sz w:val="22"/>
          <w:szCs w:val="22"/>
          <w:shd w:val="clear" w:color="auto" w:fill="FFFFFF"/>
        </w:rPr>
        <w:t xml:space="preserve"> 140-миллионн</w:t>
      </w:r>
      <w:r w:rsidR="00194580">
        <w:rPr>
          <w:color w:val="000000"/>
          <w:sz w:val="22"/>
          <w:szCs w:val="22"/>
          <w:shd w:val="clear" w:color="auto" w:fill="FFFFFF"/>
        </w:rPr>
        <w:t xml:space="preserve">ым </w:t>
      </w:r>
      <w:proofErr w:type="spellStart"/>
      <w:r w:rsidR="00194580">
        <w:rPr>
          <w:color w:val="000000"/>
          <w:sz w:val="22"/>
          <w:szCs w:val="22"/>
          <w:shd w:val="clear" w:color="auto" w:fill="FFFFFF"/>
        </w:rPr>
        <w:t>населением</w:t>
      </w:r>
      <w:proofErr w:type="spellEnd"/>
      <w:r w:rsidR="00194580">
        <w:rPr>
          <w:color w:val="000000"/>
          <w:sz w:val="22"/>
          <w:szCs w:val="22"/>
          <w:shd w:val="clear" w:color="auto" w:fill="FFFFFF"/>
        </w:rPr>
        <w:t xml:space="preserve"> в </w:t>
      </w:r>
      <w:proofErr w:type="spellStart"/>
      <w:r w:rsidR="00194580">
        <w:rPr>
          <w:color w:val="000000"/>
          <w:sz w:val="22"/>
          <w:szCs w:val="22"/>
          <w:shd w:val="clear" w:color="auto" w:fill="FFFFFF"/>
        </w:rPr>
        <w:t>последние</w:t>
      </w:r>
      <w:proofErr w:type="spellEnd"/>
      <w:r w:rsidR="00194580">
        <w:rPr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="00194580">
        <w:rPr>
          <w:color w:val="000000"/>
          <w:sz w:val="22"/>
          <w:szCs w:val="22"/>
          <w:shd w:val="clear" w:color="auto" w:fill="FFFFFF"/>
        </w:rPr>
        <w:t>годы</w:t>
      </w:r>
      <w:proofErr w:type="spellEnd"/>
      <w:r w:rsidR="00194580">
        <w:rPr>
          <w:color w:val="000000"/>
          <w:sz w:val="22"/>
          <w:szCs w:val="22"/>
          <w:shd w:val="clear" w:color="auto" w:fill="FFFFFF"/>
        </w:rPr>
        <w:t>"</w:t>
      </w:r>
    </w:p>
    <w:p w:rsidR="00F301D0" w:rsidRPr="00F301D0" w:rsidRDefault="00F301D0" w:rsidP="00F301D0">
      <w:pPr>
        <w:shd w:val="clear" w:color="auto" w:fill="FFFFFF"/>
        <w:spacing w:after="0" w:line="210" w:lineRule="atLeast"/>
        <w:ind w:firstLine="708"/>
        <w:jc w:val="both"/>
        <w:rPr>
          <w:rFonts w:ascii="Times New Roman" w:eastAsia="Times New Roman" w:hAnsi="Times New Roman"/>
          <w:b/>
          <w:color w:val="181818"/>
          <w:sz w:val="24"/>
          <w:szCs w:val="24"/>
          <w:lang w:val="ru-RU" w:eastAsia="uk-UA"/>
        </w:rPr>
      </w:pPr>
    </w:p>
    <w:p w:rsidR="00AC4257" w:rsidRDefault="00F301D0" w:rsidP="003F07DE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</w:pPr>
      <w:r w:rsidRPr="00F301D0">
        <w:rPr>
          <w:rFonts w:ascii="Times New Roman" w:eastAsia="Times New Roman" w:hAnsi="Times New Roman"/>
          <w:b/>
          <w:color w:val="181818"/>
          <w:sz w:val="24"/>
          <w:szCs w:val="24"/>
          <w:lang w:val="ru-RU" w:eastAsia="uk-UA"/>
        </w:rPr>
        <w:t>Задание 2.</w:t>
      </w:r>
      <w:r w:rsidR="003F07DE"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 xml:space="preserve"> Выписать в тетрадь и выучить понятия: </w:t>
      </w:r>
    </w:p>
    <w:p w:rsidR="00F301D0" w:rsidRPr="00AC4257" w:rsidRDefault="00AC4257" w:rsidP="003F07DE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</w:pPr>
      <w:r w:rsidRPr="00AC4257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Порт-Артур, </w:t>
      </w:r>
      <w:proofErr w:type="spellStart"/>
      <w:r w:rsidRPr="00AC4257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 Портсмутски</w:t>
      </w:r>
      <w:proofErr w:type="spellEnd"/>
      <w:r w:rsidRPr="00AC4257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й мир, </w:t>
      </w:r>
      <w:proofErr w:type="spellStart"/>
      <w:r w:rsidRPr="00AC4257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 Маньчжури</w:t>
      </w:r>
      <w:proofErr w:type="spellEnd"/>
      <w:r w:rsidRPr="00AC4257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я,</w:t>
      </w:r>
    </w:p>
    <w:p w:rsidR="00F301D0" w:rsidRPr="0076799A" w:rsidRDefault="00F301D0" w:rsidP="00F301D0">
      <w:pPr>
        <w:spacing w:after="0"/>
        <w:jc w:val="both"/>
        <w:rPr>
          <w:rFonts w:ascii="Times New Roman" w:hAnsi="Times New Roman"/>
          <w:b/>
          <w:color w:val="FF0000"/>
          <w:lang w:val="ru-RU"/>
        </w:rPr>
      </w:pPr>
      <w:r w:rsidRPr="0076799A">
        <w:rPr>
          <w:rFonts w:ascii="Times New Roman" w:hAnsi="Times New Roman"/>
          <w:b/>
          <w:color w:val="FF0000"/>
          <w:lang w:val="ru-RU"/>
        </w:rPr>
        <w:t xml:space="preserve">Домашнее задание </w:t>
      </w:r>
    </w:p>
    <w:p w:rsidR="00F301D0" w:rsidRDefault="00756712" w:rsidP="00F301D0">
      <w:pPr>
        <w:spacing w:after="0"/>
        <w:jc w:val="both"/>
        <w:rPr>
          <w:rFonts w:ascii="Times New Roman" w:hAnsi="Times New Roman"/>
          <w:lang w:val="ru-RU"/>
        </w:rPr>
      </w:pPr>
      <w:r>
        <w:rPr>
          <w:rFonts w:ascii="Times New Roman" w:hAnsi="Times New Roman"/>
          <w:lang w:val="ru-RU"/>
        </w:rPr>
        <w:t>Выучить §</w:t>
      </w:r>
      <w:r w:rsidR="003F07DE">
        <w:rPr>
          <w:rFonts w:ascii="Times New Roman" w:hAnsi="Times New Roman"/>
          <w:lang w:val="ru-RU"/>
        </w:rPr>
        <w:t xml:space="preserve"> </w:t>
      </w:r>
      <w:r>
        <w:rPr>
          <w:rFonts w:ascii="Times New Roman" w:hAnsi="Times New Roman"/>
          <w:lang w:val="ru-RU"/>
        </w:rPr>
        <w:t xml:space="preserve">29 </w:t>
      </w:r>
      <w:r w:rsidR="003F07DE">
        <w:rPr>
          <w:rFonts w:ascii="Times New Roman" w:hAnsi="Times New Roman"/>
          <w:lang w:val="ru-RU"/>
        </w:rPr>
        <w:t xml:space="preserve"> </w:t>
      </w:r>
      <w:r>
        <w:rPr>
          <w:rFonts w:ascii="Times New Roman" w:hAnsi="Times New Roman"/>
          <w:lang w:val="ru-RU"/>
        </w:rPr>
        <w:t xml:space="preserve"> </w:t>
      </w:r>
    </w:p>
    <w:p w:rsidR="00756712" w:rsidRDefault="00756712" w:rsidP="00F301D0">
      <w:pPr>
        <w:spacing w:after="0"/>
        <w:jc w:val="both"/>
        <w:rPr>
          <w:rFonts w:ascii="Times New Roman" w:hAnsi="Times New Roman"/>
          <w:lang w:val="ru-RU"/>
        </w:rPr>
      </w:pPr>
      <w:r>
        <w:rPr>
          <w:rFonts w:ascii="Times New Roman" w:hAnsi="Times New Roman"/>
          <w:lang w:val="ru-RU"/>
        </w:rPr>
        <w:t>Выполнить задание 1 « Думаем, сравниваем, размышляем» с.88</w:t>
      </w:r>
    </w:p>
    <w:p w:rsidR="00F301D0" w:rsidRDefault="00F301D0" w:rsidP="008E7E66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F301D0" w:rsidRDefault="00F301D0" w:rsidP="008E7E66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F301D0" w:rsidRDefault="00F301D0" w:rsidP="008E7E66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F301D0" w:rsidRDefault="00F301D0" w:rsidP="008E7E66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F301D0" w:rsidRDefault="00F301D0" w:rsidP="008E7E66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F301D0" w:rsidRDefault="00F301D0" w:rsidP="008E7E66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F301D0" w:rsidRDefault="00F301D0" w:rsidP="008E7E66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5A4D88" w:rsidRDefault="005A4D88" w:rsidP="008E7E66">
      <w:pPr>
        <w:spacing w:after="0" w:line="240" w:lineRule="auto"/>
        <w:rPr>
          <w:rFonts w:ascii="Times New Roman" w:hAnsi="Times New Roman"/>
          <w:lang w:val="ru-RU"/>
        </w:rPr>
      </w:pPr>
    </w:p>
    <w:p w:rsidR="005A4D88" w:rsidRDefault="005A4D88" w:rsidP="008E7E66">
      <w:pPr>
        <w:spacing w:after="0" w:line="240" w:lineRule="auto"/>
        <w:rPr>
          <w:rFonts w:ascii="Times New Roman" w:hAnsi="Times New Roman"/>
          <w:lang w:val="ru-RU"/>
        </w:rPr>
      </w:pPr>
    </w:p>
    <w:p w:rsidR="005A4D88" w:rsidRDefault="005A4D88" w:rsidP="008E7E66">
      <w:pPr>
        <w:spacing w:after="0" w:line="240" w:lineRule="auto"/>
        <w:rPr>
          <w:rFonts w:ascii="Times New Roman" w:hAnsi="Times New Roman"/>
          <w:lang w:val="ru-RU"/>
        </w:rPr>
      </w:pPr>
    </w:p>
    <w:p w:rsidR="005A4D88" w:rsidRPr="008E7E66" w:rsidRDefault="00543FC3" w:rsidP="008E7E66">
      <w:pPr>
        <w:spacing w:after="0" w:line="240" w:lineRule="auto"/>
        <w:rPr>
          <w:rFonts w:ascii="Times New Roman" w:hAnsi="Times New Roman"/>
          <w:lang w:val="ru-RU"/>
        </w:rPr>
      </w:pPr>
      <w:r w:rsidRPr="00543FC3">
        <w:rPr>
          <w:noProof/>
          <w:lang w:eastAsia="uk-UA"/>
        </w:rPr>
        <w:t xml:space="preserve"> </w:t>
      </w:r>
    </w:p>
    <w:p w:rsidR="00AC33AB" w:rsidRPr="008E7E66" w:rsidRDefault="00AC33AB" w:rsidP="008E7E66">
      <w:pPr>
        <w:pStyle w:val="c14"/>
        <w:shd w:val="clear" w:color="auto" w:fill="FFFFFF"/>
        <w:spacing w:before="0" w:beforeAutospacing="0" w:after="0" w:afterAutospacing="0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543FC3" w:rsidRDefault="00543FC3" w:rsidP="00543FC3">
      <w:pPr>
        <w:pStyle w:val="c14"/>
        <w:shd w:val="clear" w:color="auto" w:fill="FFFFFF"/>
        <w:spacing w:before="0" w:beforeAutospacing="0" w:after="0" w:afterAutospacing="0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543FC3" w:rsidRDefault="00543FC3" w:rsidP="00543FC3">
      <w:pPr>
        <w:pStyle w:val="c14"/>
        <w:shd w:val="clear" w:color="auto" w:fill="FFFFFF"/>
        <w:spacing w:before="0" w:beforeAutospacing="0" w:after="0" w:afterAutospacing="0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543FC3" w:rsidRDefault="00543FC3" w:rsidP="00543FC3">
      <w:pPr>
        <w:pStyle w:val="c14"/>
        <w:shd w:val="clear" w:color="auto" w:fill="FFFFFF"/>
        <w:spacing w:before="0" w:beforeAutospacing="0" w:after="0" w:afterAutospacing="0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543FC3" w:rsidRDefault="00543FC3" w:rsidP="00543FC3">
      <w:pPr>
        <w:pStyle w:val="c14"/>
        <w:shd w:val="clear" w:color="auto" w:fill="FFFFFF"/>
        <w:spacing w:before="0" w:beforeAutospacing="0" w:after="0" w:afterAutospacing="0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543FC3" w:rsidRDefault="00543FC3" w:rsidP="00543FC3">
      <w:pPr>
        <w:pStyle w:val="c14"/>
        <w:shd w:val="clear" w:color="auto" w:fill="FFFFFF"/>
        <w:spacing w:before="0" w:beforeAutospacing="0" w:after="0" w:afterAutospacing="0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543FC3" w:rsidRDefault="00543FC3" w:rsidP="00543FC3">
      <w:pPr>
        <w:pStyle w:val="c14"/>
        <w:shd w:val="clear" w:color="auto" w:fill="FFFFFF"/>
        <w:spacing w:before="0" w:beforeAutospacing="0" w:after="0" w:afterAutospacing="0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543FC3" w:rsidRDefault="00543FC3" w:rsidP="00543FC3">
      <w:pPr>
        <w:pStyle w:val="c14"/>
        <w:shd w:val="clear" w:color="auto" w:fill="FFFFFF"/>
        <w:spacing w:before="0" w:beforeAutospacing="0" w:after="0" w:afterAutospacing="0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543FC3" w:rsidRDefault="00543FC3" w:rsidP="00543FC3">
      <w:pPr>
        <w:pStyle w:val="c14"/>
        <w:shd w:val="clear" w:color="auto" w:fill="FFFFFF"/>
        <w:spacing w:before="0" w:beforeAutospacing="0" w:after="0" w:afterAutospacing="0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543FC3" w:rsidRDefault="00543FC3" w:rsidP="00543FC3">
      <w:pPr>
        <w:pStyle w:val="c14"/>
        <w:shd w:val="clear" w:color="auto" w:fill="FFFFFF"/>
        <w:spacing w:before="0" w:beforeAutospacing="0" w:after="0" w:afterAutospacing="0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543FC3" w:rsidRDefault="00543FC3" w:rsidP="00543FC3">
      <w:pPr>
        <w:pStyle w:val="c14"/>
        <w:shd w:val="clear" w:color="auto" w:fill="FFFFFF"/>
        <w:spacing w:before="0" w:beforeAutospacing="0" w:after="0" w:afterAutospacing="0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543FC3" w:rsidRDefault="00543FC3" w:rsidP="00543FC3">
      <w:pPr>
        <w:pStyle w:val="c14"/>
        <w:shd w:val="clear" w:color="auto" w:fill="FFFFFF"/>
        <w:spacing w:before="0" w:beforeAutospacing="0" w:after="0" w:afterAutospacing="0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543FC3" w:rsidRDefault="00543FC3" w:rsidP="00543FC3">
      <w:pPr>
        <w:pStyle w:val="c14"/>
        <w:shd w:val="clear" w:color="auto" w:fill="FFFFFF"/>
        <w:spacing w:before="0" w:beforeAutospacing="0" w:after="0" w:afterAutospacing="0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543FC3" w:rsidRDefault="00543FC3" w:rsidP="00543FC3">
      <w:pPr>
        <w:pStyle w:val="c14"/>
        <w:shd w:val="clear" w:color="auto" w:fill="FFFFFF"/>
        <w:spacing w:before="0" w:beforeAutospacing="0" w:after="0" w:afterAutospacing="0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543FC3" w:rsidRDefault="00543FC3" w:rsidP="00543FC3">
      <w:pPr>
        <w:pStyle w:val="c14"/>
        <w:shd w:val="clear" w:color="auto" w:fill="FFFFFF"/>
        <w:spacing w:before="0" w:beforeAutospacing="0" w:after="0" w:afterAutospacing="0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543FC3" w:rsidRDefault="00543FC3" w:rsidP="00543FC3">
      <w:pPr>
        <w:pStyle w:val="c14"/>
        <w:shd w:val="clear" w:color="auto" w:fill="FFFFFF"/>
        <w:spacing w:before="0" w:beforeAutospacing="0" w:after="0" w:afterAutospacing="0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543FC3" w:rsidRDefault="00543FC3" w:rsidP="00543FC3">
      <w:pPr>
        <w:pStyle w:val="c14"/>
        <w:shd w:val="clear" w:color="auto" w:fill="FFFFFF"/>
        <w:spacing w:before="0" w:beforeAutospacing="0" w:after="0" w:afterAutospacing="0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543FC3" w:rsidRDefault="00543FC3" w:rsidP="00543FC3">
      <w:pPr>
        <w:pStyle w:val="c14"/>
        <w:shd w:val="clear" w:color="auto" w:fill="FFFFFF"/>
        <w:spacing w:before="0" w:beforeAutospacing="0" w:after="0" w:afterAutospacing="0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543FC3" w:rsidRDefault="00543FC3" w:rsidP="00543FC3">
      <w:pPr>
        <w:pStyle w:val="c14"/>
        <w:shd w:val="clear" w:color="auto" w:fill="FFFFFF"/>
        <w:spacing w:before="0" w:beforeAutospacing="0" w:after="0" w:afterAutospacing="0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543FC3" w:rsidRDefault="00543FC3" w:rsidP="00543FC3">
      <w:pPr>
        <w:pStyle w:val="c14"/>
        <w:shd w:val="clear" w:color="auto" w:fill="FFFFFF"/>
        <w:spacing w:before="0" w:beforeAutospacing="0" w:after="0" w:afterAutospacing="0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543FC3" w:rsidRDefault="00543FC3" w:rsidP="00543FC3">
      <w:pPr>
        <w:pStyle w:val="c14"/>
        <w:shd w:val="clear" w:color="auto" w:fill="FFFFFF"/>
        <w:spacing w:before="0" w:beforeAutospacing="0" w:after="0" w:afterAutospacing="0"/>
        <w:rPr>
          <w:rStyle w:val="c3"/>
          <w:b/>
          <w:bCs/>
          <w:color w:val="000000"/>
          <w:sz w:val="22"/>
          <w:szCs w:val="22"/>
          <w:lang w:val="ru-RU"/>
        </w:rPr>
      </w:pPr>
      <w:r w:rsidRPr="00543FC3">
        <w:rPr>
          <w:noProof/>
        </w:rPr>
        <w:t xml:space="preserve"> </w:t>
      </w:r>
    </w:p>
    <w:p w:rsidR="00543FC3" w:rsidRDefault="00543FC3" w:rsidP="00543FC3">
      <w:pPr>
        <w:pStyle w:val="c14"/>
        <w:shd w:val="clear" w:color="auto" w:fill="FFFFFF"/>
        <w:spacing w:before="0" w:beforeAutospacing="0" w:after="0" w:afterAutospacing="0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543FC3" w:rsidRDefault="00543FC3" w:rsidP="00543FC3">
      <w:pPr>
        <w:pStyle w:val="c14"/>
        <w:shd w:val="clear" w:color="auto" w:fill="FFFFFF"/>
        <w:spacing w:before="0" w:beforeAutospacing="0" w:after="0" w:afterAutospacing="0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543FC3" w:rsidRDefault="00543FC3" w:rsidP="00543FC3">
      <w:pPr>
        <w:pStyle w:val="c14"/>
        <w:shd w:val="clear" w:color="auto" w:fill="FFFFFF"/>
        <w:spacing w:before="0" w:beforeAutospacing="0" w:after="0" w:afterAutospacing="0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8E7E66" w:rsidRPr="00AC6A3F" w:rsidRDefault="008E7E66" w:rsidP="00AC6A3F">
      <w:pPr>
        <w:pStyle w:val="c14"/>
        <w:shd w:val="clear" w:color="auto" w:fill="FFFFFF"/>
        <w:spacing w:before="0" w:beforeAutospacing="0" w:after="0" w:afterAutospacing="0"/>
        <w:rPr>
          <w:b/>
          <w:bCs/>
          <w:color w:val="000000"/>
          <w:sz w:val="22"/>
          <w:szCs w:val="22"/>
          <w:lang w:val="ru-RU"/>
        </w:rPr>
      </w:pPr>
    </w:p>
    <w:p w:rsidR="00AC33AB" w:rsidRPr="008E7E66" w:rsidRDefault="00AC33AB" w:rsidP="00543FC3">
      <w:pPr>
        <w:pStyle w:val="a4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</w:p>
    <w:p w:rsidR="00AC33AB" w:rsidRPr="008E7E66" w:rsidRDefault="00AC33AB" w:rsidP="008E7E66">
      <w:pPr>
        <w:pStyle w:val="c14"/>
        <w:shd w:val="clear" w:color="auto" w:fill="FFFFFF"/>
        <w:spacing w:before="0" w:beforeAutospacing="0" w:after="0" w:afterAutospacing="0"/>
        <w:jc w:val="both"/>
        <w:rPr>
          <w:rStyle w:val="c3"/>
          <w:bCs/>
          <w:color w:val="000000"/>
          <w:sz w:val="22"/>
          <w:szCs w:val="22"/>
          <w:lang w:val="ru-RU"/>
        </w:rPr>
      </w:pPr>
    </w:p>
    <w:p w:rsidR="000B5C4A" w:rsidRDefault="000B5C4A" w:rsidP="00543FC3">
      <w:pPr>
        <w:pStyle w:val="c14"/>
        <w:shd w:val="clear" w:color="auto" w:fill="FFFFFF"/>
        <w:spacing w:before="0" w:beforeAutospacing="0" w:after="0" w:afterAutospacing="0"/>
        <w:jc w:val="both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0B5C4A" w:rsidRDefault="000B5C4A" w:rsidP="00543FC3">
      <w:pPr>
        <w:pStyle w:val="c14"/>
        <w:shd w:val="clear" w:color="auto" w:fill="FFFFFF"/>
        <w:spacing w:before="0" w:beforeAutospacing="0" w:after="0" w:afterAutospacing="0"/>
        <w:jc w:val="both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0B5C4A" w:rsidRDefault="000B5C4A" w:rsidP="00543FC3">
      <w:pPr>
        <w:pStyle w:val="c14"/>
        <w:shd w:val="clear" w:color="auto" w:fill="FFFFFF"/>
        <w:spacing w:before="0" w:beforeAutospacing="0" w:after="0" w:afterAutospacing="0"/>
        <w:jc w:val="both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0B5C4A" w:rsidRDefault="000B5C4A" w:rsidP="00543FC3">
      <w:pPr>
        <w:pStyle w:val="c14"/>
        <w:shd w:val="clear" w:color="auto" w:fill="FFFFFF"/>
        <w:spacing w:before="0" w:beforeAutospacing="0" w:after="0" w:afterAutospacing="0"/>
        <w:jc w:val="both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0B5C4A" w:rsidRDefault="000B5C4A" w:rsidP="00543FC3">
      <w:pPr>
        <w:pStyle w:val="c14"/>
        <w:shd w:val="clear" w:color="auto" w:fill="FFFFFF"/>
        <w:spacing w:before="0" w:beforeAutospacing="0" w:after="0" w:afterAutospacing="0"/>
        <w:jc w:val="both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0B5C4A" w:rsidRDefault="000B5C4A" w:rsidP="00543FC3">
      <w:pPr>
        <w:pStyle w:val="c14"/>
        <w:shd w:val="clear" w:color="auto" w:fill="FFFFFF"/>
        <w:spacing w:before="0" w:beforeAutospacing="0" w:after="0" w:afterAutospacing="0"/>
        <w:jc w:val="both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0B5C4A" w:rsidRDefault="000B5C4A" w:rsidP="00543FC3">
      <w:pPr>
        <w:pStyle w:val="c14"/>
        <w:shd w:val="clear" w:color="auto" w:fill="FFFFFF"/>
        <w:spacing w:before="0" w:beforeAutospacing="0" w:after="0" w:afterAutospacing="0"/>
        <w:jc w:val="both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0B5C4A" w:rsidRDefault="000B5C4A" w:rsidP="00543FC3">
      <w:pPr>
        <w:pStyle w:val="c14"/>
        <w:shd w:val="clear" w:color="auto" w:fill="FFFFFF"/>
        <w:spacing w:before="0" w:beforeAutospacing="0" w:after="0" w:afterAutospacing="0"/>
        <w:jc w:val="both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0B5C4A" w:rsidRDefault="000B5C4A" w:rsidP="00543FC3">
      <w:pPr>
        <w:pStyle w:val="c14"/>
        <w:shd w:val="clear" w:color="auto" w:fill="FFFFFF"/>
        <w:spacing w:before="0" w:beforeAutospacing="0" w:after="0" w:afterAutospacing="0"/>
        <w:jc w:val="both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0B5C4A" w:rsidRDefault="000B5C4A" w:rsidP="00543FC3">
      <w:pPr>
        <w:pStyle w:val="c14"/>
        <w:shd w:val="clear" w:color="auto" w:fill="FFFFFF"/>
        <w:spacing w:before="0" w:beforeAutospacing="0" w:after="0" w:afterAutospacing="0"/>
        <w:jc w:val="both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0B5C4A" w:rsidRDefault="000B5C4A" w:rsidP="00543FC3">
      <w:pPr>
        <w:pStyle w:val="c14"/>
        <w:shd w:val="clear" w:color="auto" w:fill="FFFFFF"/>
        <w:spacing w:before="0" w:beforeAutospacing="0" w:after="0" w:afterAutospacing="0"/>
        <w:jc w:val="both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3356BE" w:rsidRDefault="003356BE" w:rsidP="000B5C4A">
      <w:pPr>
        <w:spacing w:after="0" w:line="240" w:lineRule="auto"/>
        <w:jc w:val="both"/>
        <w:rPr>
          <w:rStyle w:val="c3"/>
          <w:rFonts w:ascii="Times New Roman" w:hAnsi="Times New Roman"/>
          <w:b/>
          <w:bCs/>
          <w:color w:val="000000"/>
          <w:sz w:val="24"/>
          <w:szCs w:val="24"/>
          <w:lang w:val="ru-RU"/>
        </w:rPr>
      </w:pPr>
    </w:p>
    <w:p w:rsidR="003356BE" w:rsidRDefault="003356BE" w:rsidP="000B5C4A">
      <w:pPr>
        <w:spacing w:after="0" w:line="240" w:lineRule="auto"/>
        <w:jc w:val="both"/>
        <w:rPr>
          <w:rStyle w:val="c3"/>
          <w:rFonts w:ascii="Times New Roman" w:hAnsi="Times New Roman"/>
          <w:b/>
          <w:bCs/>
          <w:color w:val="000000"/>
          <w:sz w:val="24"/>
          <w:szCs w:val="24"/>
          <w:lang w:val="ru-RU"/>
        </w:rPr>
      </w:pPr>
    </w:p>
    <w:p w:rsidR="003356BE" w:rsidRDefault="003356BE" w:rsidP="000B5C4A">
      <w:pPr>
        <w:spacing w:after="0" w:line="240" w:lineRule="auto"/>
        <w:jc w:val="both"/>
        <w:rPr>
          <w:rStyle w:val="c3"/>
          <w:rFonts w:ascii="Times New Roman" w:hAnsi="Times New Roman"/>
          <w:b/>
          <w:bCs/>
          <w:color w:val="000000"/>
          <w:sz w:val="24"/>
          <w:szCs w:val="24"/>
          <w:lang w:val="ru-RU"/>
        </w:rPr>
      </w:pPr>
    </w:p>
    <w:p w:rsidR="00AC33AB" w:rsidRPr="008E7E66" w:rsidRDefault="00AC33AB" w:rsidP="008E7E66">
      <w:pPr>
        <w:pStyle w:val="c14"/>
        <w:shd w:val="clear" w:color="auto" w:fill="FFFFFF"/>
        <w:spacing w:before="0" w:beforeAutospacing="0" w:after="0" w:afterAutospacing="0"/>
        <w:jc w:val="both"/>
        <w:rPr>
          <w:rStyle w:val="c3"/>
          <w:bCs/>
          <w:color w:val="000000"/>
          <w:sz w:val="22"/>
          <w:szCs w:val="22"/>
          <w:lang w:val="ru-RU"/>
        </w:rPr>
      </w:pPr>
    </w:p>
    <w:sectPr w:rsidR="00AC33AB" w:rsidRPr="008E7E66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33317A1"/>
    <w:multiLevelType w:val="multilevel"/>
    <w:tmpl w:val="50CE57C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25E44D96"/>
    <w:multiLevelType w:val="hybridMultilevel"/>
    <w:tmpl w:val="82289ED6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D887E74"/>
    <w:multiLevelType w:val="multilevel"/>
    <w:tmpl w:val="D85826D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4CEF31F1"/>
    <w:multiLevelType w:val="multilevel"/>
    <w:tmpl w:val="2D9870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4F0C5053"/>
    <w:multiLevelType w:val="hybridMultilevel"/>
    <w:tmpl w:val="78CCAE98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508F4DFC"/>
    <w:multiLevelType w:val="multilevel"/>
    <w:tmpl w:val="FAD0813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51DB155E"/>
    <w:multiLevelType w:val="multilevel"/>
    <w:tmpl w:val="C22EEE4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54BE49FC"/>
    <w:multiLevelType w:val="hybridMultilevel"/>
    <w:tmpl w:val="09E4BE80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7F3A2A76"/>
    <w:multiLevelType w:val="hybridMultilevel"/>
    <w:tmpl w:val="52829DBA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6"/>
  </w:num>
  <w:num w:numId="3">
    <w:abstractNumId w:val="2"/>
  </w:num>
  <w:num w:numId="4">
    <w:abstractNumId w:val="4"/>
  </w:num>
  <w:num w:numId="5">
    <w:abstractNumId w:val="1"/>
  </w:num>
  <w:num w:numId="6">
    <w:abstractNumId w:val="5"/>
  </w:num>
  <w:num w:numId="7">
    <w:abstractNumId w:val="0"/>
  </w:num>
  <w:num w:numId="8">
    <w:abstractNumId w:val="3"/>
  </w:num>
  <w:num w:numId="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21A71"/>
    <w:rsid w:val="000360CC"/>
    <w:rsid w:val="000B5C4A"/>
    <w:rsid w:val="00194580"/>
    <w:rsid w:val="002A4865"/>
    <w:rsid w:val="002D4390"/>
    <w:rsid w:val="003356BE"/>
    <w:rsid w:val="00346AFB"/>
    <w:rsid w:val="003F07DE"/>
    <w:rsid w:val="004E2F44"/>
    <w:rsid w:val="00543FC3"/>
    <w:rsid w:val="005818C5"/>
    <w:rsid w:val="005A4D88"/>
    <w:rsid w:val="00721A71"/>
    <w:rsid w:val="00756712"/>
    <w:rsid w:val="008E7E66"/>
    <w:rsid w:val="009A1018"/>
    <w:rsid w:val="00AC33AB"/>
    <w:rsid w:val="00AC4257"/>
    <w:rsid w:val="00AC6A3F"/>
    <w:rsid w:val="00AE1133"/>
    <w:rsid w:val="00BD49C8"/>
    <w:rsid w:val="00BF670F"/>
    <w:rsid w:val="00D641AC"/>
    <w:rsid w:val="00F301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D49C8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1">
    <w:name w:val="c1"/>
    <w:basedOn w:val="a"/>
    <w:uiPriority w:val="99"/>
    <w:semiHidden/>
    <w:rsid w:val="00BD49C8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customStyle="1" w:styleId="c14">
    <w:name w:val="c14"/>
    <w:basedOn w:val="a"/>
    <w:rsid w:val="00BD49C8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customStyle="1" w:styleId="c4">
    <w:name w:val="c4"/>
    <w:basedOn w:val="a"/>
    <w:rsid w:val="00BD49C8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0">
    <w:name w:val="c0"/>
    <w:basedOn w:val="a0"/>
    <w:rsid w:val="00BD49C8"/>
  </w:style>
  <w:style w:type="character" w:customStyle="1" w:styleId="c3">
    <w:name w:val="c3"/>
    <w:basedOn w:val="a0"/>
    <w:rsid w:val="00BD49C8"/>
  </w:style>
  <w:style w:type="character" w:customStyle="1" w:styleId="c2">
    <w:name w:val="c2"/>
    <w:basedOn w:val="a0"/>
    <w:rsid w:val="00BD49C8"/>
  </w:style>
  <w:style w:type="paragraph" w:styleId="a3">
    <w:name w:val="List Paragraph"/>
    <w:basedOn w:val="a"/>
    <w:uiPriority w:val="34"/>
    <w:qFormat/>
    <w:rsid w:val="00AC33AB"/>
    <w:pPr>
      <w:ind w:left="720"/>
      <w:contextualSpacing/>
    </w:pPr>
  </w:style>
  <w:style w:type="paragraph" w:styleId="a4">
    <w:name w:val="Normal (Web)"/>
    <w:basedOn w:val="a"/>
    <w:uiPriority w:val="99"/>
    <w:unhideWhenUsed/>
    <w:rsid w:val="00AC33AB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styleId="a5">
    <w:name w:val="Hyperlink"/>
    <w:basedOn w:val="a0"/>
    <w:uiPriority w:val="99"/>
    <w:unhideWhenUsed/>
    <w:rsid w:val="00D641AC"/>
    <w:rPr>
      <w:color w:val="0000FF"/>
      <w:u w:val="single"/>
    </w:rPr>
  </w:style>
  <w:style w:type="paragraph" w:styleId="a6">
    <w:name w:val="No Spacing"/>
    <w:uiPriority w:val="1"/>
    <w:qFormat/>
    <w:rsid w:val="00AE1133"/>
    <w:pPr>
      <w:spacing w:after="0" w:line="240" w:lineRule="auto"/>
    </w:pPr>
    <w:rPr>
      <w:rFonts w:ascii="Calibri" w:eastAsia="Calibri" w:hAnsi="Calibri" w:cs="Times New Roman"/>
    </w:rPr>
  </w:style>
  <w:style w:type="paragraph" w:styleId="a7">
    <w:name w:val="Balloon Text"/>
    <w:basedOn w:val="a"/>
    <w:link w:val="a8"/>
    <w:uiPriority w:val="99"/>
    <w:semiHidden/>
    <w:unhideWhenUsed/>
    <w:rsid w:val="00543FC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у виносці Знак"/>
    <w:basedOn w:val="a0"/>
    <w:link w:val="a7"/>
    <w:uiPriority w:val="99"/>
    <w:semiHidden/>
    <w:rsid w:val="00543FC3"/>
    <w:rPr>
      <w:rFonts w:ascii="Tahoma" w:eastAsia="Calibri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D49C8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1">
    <w:name w:val="c1"/>
    <w:basedOn w:val="a"/>
    <w:uiPriority w:val="99"/>
    <w:semiHidden/>
    <w:rsid w:val="00BD49C8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customStyle="1" w:styleId="c14">
    <w:name w:val="c14"/>
    <w:basedOn w:val="a"/>
    <w:rsid w:val="00BD49C8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customStyle="1" w:styleId="c4">
    <w:name w:val="c4"/>
    <w:basedOn w:val="a"/>
    <w:rsid w:val="00BD49C8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0">
    <w:name w:val="c0"/>
    <w:basedOn w:val="a0"/>
    <w:rsid w:val="00BD49C8"/>
  </w:style>
  <w:style w:type="character" w:customStyle="1" w:styleId="c3">
    <w:name w:val="c3"/>
    <w:basedOn w:val="a0"/>
    <w:rsid w:val="00BD49C8"/>
  </w:style>
  <w:style w:type="character" w:customStyle="1" w:styleId="c2">
    <w:name w:val="c2"/>
    <w:basedOn w:val="a0"/>
    <w:rsid w:val="00BD49C8"/>
  </w:style>
  <w:style w:type="paragraph" w:styleId="a3">
    <w:name w:val="List Paragraph"/>
    <w:basedOn w:val="a"/>
    <w:uiPriority w:val="34"/>
    <w:qFormat/>
    <w:rsid w:val="00AC33AB"/>
    <w:pPr>
      <w:ind w:left="720"/>
      <w:contextualSpacing/>
    </w:pPr>
  </w:style>
  <w:style w:type="paragraph" w:styleId="a4">
    <w:name w:val="Normal (Web)"/>
    <w:basedOn w:val="a"/>
    <w:uiPriority w:val="99"/>
    <w:unhideWhenUsed/>
    <w:rsid w:val="00AC33AB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styleId="a5">
    <w:name w:val="Hyperlink"/>
    <w:basedOn w:val="a0"/>
    <w:uiPriority w:val="99"/>
    <w:unhideWhenUsed/>
    <w:rsid w:val="00D641AC"/>
    <w:rPr>
      <w:color w:val="0000FF"/>
      <w:u w:val="single"/>
    </w:rPr>
  </w:style>
  <w:style w:type="paragraph" w:styleId="a6">
    <w:name w:val="No Spacing"/>
    <w:uiPriority w:val="1"/>
    <w:qFormat/>
    <w:rsid w:val="00AE1133"/>
    <w:pPr>
      <w:spacing w:after="0" w:line="240" w:lineRule="auto"/>
    </w:pPr>
    <w:rPr>
      <w:rFonts w:ascii="Calibri" w:eastAsia="Calibri" w:hAnsi="Calibri" w:cs="Times New Roman"/>
    </w:rPr>
  </w:style>
  <w:style w:type="paragraph" w:styleId="a7">
    <w:name w:val="Balloon Text"/>
    <w:basedOn w:val="a"/>
    <w:link w:val="a8"/>
    <w:uiPriority w:val="99"/>
    <w:semiHidden/>
    <w:unhideWhenUsed/>
    <w:rsid w:val="00543FC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у виносці Знак"/>
    <w:basedOn w:val="a0"/>
    <w:link w:val="a7"/>
    <w:uiPriority w:val="99"/>
    <w:semiHidden/>
    <w:rsid w:val="00543FC3"/>
    <w:rPr>
      <w:rFonts w:ascii="Tahoma" w:eastAsia="Calibri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91912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890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77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782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30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229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9837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199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82407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113222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80124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528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170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5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39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s://infourok.ru/go.html?href=%23gads_btm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140</TotalTime>
  <Pages>1</Pages>
  <Words>4077</Words>
  <Characters>2324</Characters>
  <Application>Microsoft Office Word</Application>
  <DocSecurity>0</DocSecurity>
  <Lines>19</Lines>
  <Paragraphs>12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19</cp:revision>
  <dcterms:created xsi:type="dcterms:W3CDTF">2022-02-07T10:34:00Z</dcterms:created>
  <dcterms:modified xsi:type="dcterms:W3CDTF">2022-04-06T07:19:00Z</dcterms:modified>
</cp:coreProperties>
</file>