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2F7371" w:rsidRDefault="00AA6DF4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503D37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CC039D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2F7371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Биология 9 класс                                    </w:t>
      </w:r>
      <w:r w:rsidR="00503D37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CC039D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2F7371"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0C2F97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2F7371"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766984" w:rsidRPr="00CC039D" w:rsidRDefault="002F7371" w:rsidP="00CC039D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CC039D" w:rsidRPr="00CC039D">
        <w:rPr>
          <w:rFonts w:ascii="Times New Roman" w:hAnsi="Times New Roman" w:cs="Times New Roman"/>
          <w:b/>
          <w:bCs/>
          <w:sz w:val="24"/>
          <w:szCs w:val="24"/>
        </w:rPr>
        <w:t>Экологическая характеристика популяций.</w:t>
      </w:r>
    </w:p>
    <w:p w:rsidR="008F0A82" w:rsidRPr="00CC039D" w:rsidRDefault="002F7371" w:rsidP="00CC039D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CC039D" w:rsidRPr="00CC039D">
        <w:rPr>
          <w:rFonts w:ascii="Times New Roman" w:hAnsi="Times New Roman" w:cs="Times New Roman"/>
          <w:bCs/>
          <w:sz w:val="24"/>
          <w:szCs w:val="24"/>
        </w:rPr>
        <w:t>сформировать у учащихся понятие “популяция”</w:t>
      </w:r>
      <w:r w:rsidR="00CC039D">
        <w:rPr>
          <w:rFonts w:ascii="Times New Roman" w:hAnsi="Times New Roman" w:cs="Times New Roman"/>
          <w:bCs/>
          <w:sz w:val="24"/>
          <w:szCs w:val="24"/>
        </w:rPr>
        <w:t xml:space="preserve">, </w:t>
      </w:r>
      <w:r w:rsidR="00CC039D" w:rsidRPr="00CC039D">
        <w:rPr>
          <w:rFonts w:ascii="Times New Roman" w:hAnsi="Times New Roman" w:cs="Times New Roman"/>
          <w:bCs/>
          <w:sz w:val="24"/>
          <w:szCs w:val="24"/>
        </w:rPr>
        <w:t>сформировать умения применять показатели популяций для оценки её экологического состояния</w:t>
      </w:r>
      <w:r w:rsidR="00CC039D">
        <w:rPr>
          <w:rFonts w:ascii="Times New Roman" w:hAnsi="Times New Roman" w:cs="Times New Roman"/>
          <w:bCs/>
          <w:sz w:val="24"/>
          <w:szCs w:val="24"/>
        </w:rPr>
        <w:t>.</w:t>
      </w:r>
    </w:p>
    <w:p w:rsidR="002F7371" w:rsidRPr="00FD13C9" w:rsidRDefault="002F7371" w:rsidP="002F7371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F7371" w:rsidRDefault="002F7371" w:rsidP="002F737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2F7371" w:rsidRDefault="002F7371" w:rsidP="002F7371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2F7371" w:rsidRDefault="002F7371" w:rsidP="002F7371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503D37" w:rsidRPr="00503D37" w:rsidRDefault="00503D37" w:rsidP="00503D3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73A9F" w:rsidRDefault="00E0039F" w:rsidP="00A52DB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039F">
        <w:rPr>
          <w:rFonts w:ascii="Times New Roman" w:eastAsia="Times New Roman" w:hAnsi="Times New Roman" w:cs="Times New Roman"/>
          <w:sz w:val="24"/>
          <w:szCs w:val="24"/>
        </w:rPr>
        <w:t xml:space="preserve">Под </w:t>
      </w:r>
      <w:r w:rsidRPr="00E0039F">
        <w:rPr>
          <w:rFonts w:ascii="Times New Roman" w:eastAsia="Times New Roman" w:hAnsi="Times New Roman" w:cs="Times New Roman"/>
          <w:sz w:val="24"/>
          <w:szCs w:val="24"/>
          <w:u w:val="single"/>
        </w:rPr>
        <w:t>экосистемой</w:t>
      </w:r>
      <w:r w:rsidRPr="00E0039F">
        <w:rPr>
          <w:rFonts w:ascii="Times New Roman" w:eastAsia="Times New Roman" w:hAnsi="Times New Roman" w:cs="Times New Roman"/>
          <w:sz w:val="24"/>
          <w:szCs w:val="24"/>
        </w:rPr>
        <w:t xml:space="preserve"> понимается любое сообщество живых существ и среды их обитания, объединенных в единое функциональное целое. </w:t>
      </w:r>
      <w:r w:rsidRPr="00ED0815">
        <w:rPr>
          <w:rFonts w:ascii="Times New Roman" w:eastAsia="Times New Roman" w:hAnsi="Times New Roman" w:cs="Times New Roman"/>
          <w:sz w:val="24"/>
          <w:szCs w:val="24"/>
          <w:u w:val="single"/>
        </w:rPr>
        <w:t>Основные свойства экосистем</w:t>
      </w:r>
      <w:r w:rsidRPr="00E0039F">
        <w:rPr>
          <w:rFonts w:ascii="Times New Roman" w:eastAsia="Times New Roman" w:hAnsi="Times New Roman" w:cs="Times New Roman"/>
          <w:sz w:val="24"/>
          <w:szCs w:val="24"/>
        </w:rPr>
        <w:t xml:space="preserve"> – способность осуществлять круговорот веществ, противостоять внешним во</w:t>
      </w:r>
      <w:r w:rsidR="00ED0815">
        <w:rPr>
          <w:rFonts w:ascii="Times New Roman" w:eastAsia="Times New Roman" w:hAnsi="Times New Roman" w:cs="Times New Roman"/>
          <w:sz w:val="24"/>
          <w:szCs w:val="24"/>
        </w:rPr>
        <w:t>здействиям. Выделяют</w:t>
      </w:r>
      <w:r w:rsidRPr="00E0039F">
        <w:rPr>
          <w:rFonts w:ascii="Times New Roman" w:eastAsia="Times New Roman" w:hAnsi="Times New Roman" w:cs="Times New Roman"/>
          <w:sz w:val="24"/>
          <w:szCs w:val="24"/>
        </w:rPr>
        <w:t xml:space="preserve"> экосистемы различного ранга: </w:t>
      </w:r>
      <w:proofErr w:type="spellStart"/>
      <w:r w:rsidRPr="00E0039F">
        <w:rPr>
          <w:rFonts w:ascii="Times New Roman" w:eastAsia="Times New Roman" w:hAnsi="Times New Roman" w:cs="Times New Roman"/>
          <w:sz w:val="24"/>
          <w:szCs w:val="24"/>
        </w:rPr>
        <w:t>микроэкосистемы</w:t>
      </w:r>
      <w:proofErr w:type="spellEnd"/>
      <w:r w:rsidRPr="00E0039F">
        <w:rPr>
          <w:rFonts w:ascii="Times New Roman" w:eastAsia="Times New Roman" w:hAnsi="Times New Roman" w:cs="Times New Roman"/>
          <w:sz w:val="24"/>
          <w:szCs w:val="24"/>
        </w:rPr>
        <w:t xml:space="preserve"> (небольшой водоем, труп животного с на</w:t>
      </w:r>
      <w:r w:rsidR="00ED0815">
        <w:rPr>
          <w:rFonts w:ascii="Times New Roman" w:eastAsia="Times New Roman" w:hAnsi="Times New Roman" w:cs="Times New Roman"/>
          <w:sz w:val="24"/>
          <w:szCs w:val="24"/>
        </w:rPr>
        <w:t>селяющими его организмами</w:t>
      </w:r>
      <w:r w:rsidRPr="00E0039F">
        <w:rPr>
          <w:rFonts w:ascii="Times New Roman" w:eastAsia="Times New Roman" w:hAnsi="Times New Roman" w:cs="Times New Roman"/>
          <w:sz w:val="24"/>
          <w:szCs w:val="24"/>
        </w:rPr>
        <w:t xml:space="preserve">), </w:t>
      </w:r>
      <w:proofErr w:type="spellStart"/>
      <w:r w:rsidRPr="00E0039F">
        <w:rPr>
          <w:rFonts w:ascii="Times New Roman" w:eastAsia="Times New Roman" w:hAnsi="Times New Roman" w:cs="Times New Roman"/>
          <w:sz w:val="24"/>
          <w:szCs w:val="24"/>
        </w:rPr>
        <w:t>мезоэк</w:t>
      </w:r>
      <w:r w:rsidR="00ED0815">
        <w:rPr>
          <w:rFonts w:ascii="Times New Roman" w:eastAsia="Times New Roman" w:hAnsi="Times New Roman" w:cs="Times New Roman"/>
          <w:sz w:val="24"/>
          <w:szCs w:val="24"/>
        </w:rPr>
        <w:t>осистемы</w:t>
      </w:r>
      <w:proofErr w:type="spellEnd"/>
      <w:r w:rsidR="00ED0815">
        <w:rPr>
          <w:rFonts w:ascii="Times New Roman" w:eastAsia="Times New Roman" w:hAnsi="Times New Roman" w:cs="Times New Roman"/>
          <w:sz w:val="24"/>
          <w:szCs w:val="24"/>
        </w:rPr>
        <w:t xml:space="preserve"> (лес, река</w:t>
      </w:r>
      <w:r w:rsidRPr="00E0039F">
        <w:rPr>
          <w:rFonts w:ascii="Times New Roman" w:eastAsia="Times New Roman" w:hAnsi="Times New Roman" w:cs="Times New Roman"/>
          <w:sz w:val="24"/>
          <w:szCs w:val="24"/>
        </w:rPr>
        <w:t xml:space="preserve">), </w:t>
      </w:r>
      <w:proofErr w:type="spellStart"/>
      <w:r w:rsidRPr="00E0039F">
        <w:rPr>
          <w:rFonts w:ascii="Times New Roman" w:eastAsia="Times New Roman" w:hAnsi="Times New Roman" w:cs="Times New Roman"/>
          <w:sz w:val="24"/>
          <w:szCs w:val="24"/>
        </w:rPr>
        <w:t>макроэкосистемы</w:t>
      </w:r>
      <w:proofErr w:type="spellEnd"/>
      <w:r w:rsidRPr="00E0039F">
        <w:rPr>
          <w:rFonts w:ascii="Times New Roman" w:eastAsia="Times New Roman" w:hAnsi="Times New Roman" w:cs="Times New Roman"/>
          <w:sz w:val="24"/>
          <w:szCs w:val="24"/>
        </w:rPr>
        <w:t xml:space="preserve"> (океан, контине</w:t>
      </w:r>
      <w:r w:rsidR="00A52DB5">
        <w:rPr>
          <w:rFonts w:ascii="Times New Roman" w:eastAsia="Times New Roman" w:hAnsi="Times New Roman" w:cs="Times New Roman"/>
          <w:sz w:val="24"/>
          <w:szCs w:val="24"/>
        </w:rPr>
        <w:t>нт</w:t>
      </w:r>
      <w:r w:rsidRPr="00E0039F">
        <w:rPr>
          <w:rFonts w:ascii="Times New Roman" w:eastAsia="Times New Roman" w:hAnsi="Times New Roman" w:cs="Times New Roman"/>
          <w:sz w:val="24"/>
          <w:szCs w:val="24"/>
        </w:rPr>
        <w:t>) и глобальная экосистема – биосфера в целом.</w:t>
      </w:r>
    </w:p>
    <w:p w:rsidR="00432557" w:rsidRDefault="00432557" w:rsidP="00E0039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32557">
        <w:rPr>
          <w:rFonts w:ascii="Times New Roman" w:eastAsia="Times New Roman" w:hAnsi="Times New Roman" w:cs="Times New Roman"/>
          <w:sz w:val="24"/>
          <w:szCs w:val="24"/>
        </w:rPr>
        <w:t xml:space="preserve">Экосистемы (биогеоценозы) обычно включают два блока. Первый состоит из взаимосвязанных организмов разных видов и носит название </w:t>
      </w:r>
      <w:r w:rsidRPr="00432557">
        <w:rPr>
          <w:rFonts w:ascii="Times New Roman" w:eastAsia="Times New Roman" w:hAnsi="Times New Roman" w:cs="Times New Roman"/>
          <w:sz w:val="24"/>
          <w:szCs w:val="24"/>
          <w:u w:val="single"/>
        </w:rPr>
        <w:t>биоценоза</w:t>
      </w:r>
      <w:r w:rsidRPr="00432557">
        <w:rPr>
          <w:rFonts w:ascii="Times New Roman" w:eastAsia="Times New Roman" w:hAnsi="Times New Roman" w:cs="Times New Roman"/>
          <w:sz w:val="24"/>
          <w:szCs w:val="24"/>
        </w:rPr>
        <w:t xml:space="preserve">, второй блок составляет среда обитания, которую в данном случае называют </w:t>
      </w:r>
      <w:r w:rsidRPr="00432557">
        <w:rPr>
          <w:rFonts w:ascii="Times New Roman" w:eastAsia="Times New Roman" w:hAnsi="Times New Roman" w:cs="Times New Roman"/>
          <w:sz w:val="24"/>
          <w:szCs w:val="24"/>
          <w:u w:val="single"/>
        </w:rPr>
        <w:t>биотопом</w:t>
      </w:r>
      <w:r w:rsidRPr="00432557">
        <w:rPr>
          <w:rFonts w:ascii="Times New Roman" w:eastAsia="Times New Roman" w:hAnsi="Times New Roman" w:cs="Times New Roman"/>
          <w:sz w:val="24"/>
          <w:szCs w:val="24"/>
        </w:rPr>
        <w:t xml:space="preserve"> или </w:t>
      </w:r>
      <w:proofErr w:type="spellStart"/>
      <w:r w:rsidRPr="00432557">
        <w:rPr>
          <w:rFonts w:ascii="Times New Roman" w:eastAsia="Times New Roman" w:hAnsi="Times New Roman" w:cs="Times New Roman"/>
          <w:sz w:val="24"/>
          <w:szCs w:val="24"/>
          <w:u w:val="single"/>
        </w:rPr>
        <w:t>экотопом</w:t>
      </w:r>
      <w:proofErr w:type="spellEnd"/>
      <w:r w:rsidRPr="00432557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432557" w:rsidRDefault="00ED0815" w:rsidP="00E0039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D0815">
        <w:rPr>
          <w:rFonts w:ascii="Times New Roman" w:eastAsia="Times New Roman" w:hAnsi="Times New Roman" w:cs="Times New Roman"/>
          <w:sz w:val="24"/>
          <w:szCs w:val="24"/>
        </w:rPr>
        <w:t xml:space="preserve">Каждый биоценоз состоит из множества видов, но виды входят в него не отдельными особями, а популяциями или их частями. </w:t>
      </w:r>
      <w:r w:rsidRPr="00ED0815">
        <w:rPr>
          <w:rFonts w:ascii="Times New Roman" w:eastAsia="Times New Roman" w:hAnsi="Times New Roman" w:cs="Times New Roman"/>
          <w:sz w:val="24"/>
          <w:szCs w:val="24"/>
          <w:u w:val="single"/>
        </w:rPr>
        <w:t>Популяция</w:t>
      </w:r>
      <w:r w:rsidRPr="00ED0815">
        <w:rPr>
          <w:rFonts w:ascii="Times New Roman" w:eastAsia="Times New Roman" w:hAnsi="Times New Roman" w:cs="Times New Roman"/>
          <w:sz w:val="24"/>
          <w:szCs w:val="24"/>
        </w:rPr>
        <w:t xml:space="preserve"> – это часть вида (состоит из особей одного вида), занимающая относительно однородное пространство и способная к саморегулированию и поддержанию определенной численности. Каждый вид в пределах занимаемой территории, таким образом, распадается на популяции.</w:t>
      </w:r>
    </w:p>
    <w:p w:rsidR="00432557" w:rsidRDefault="00315B78" w:rsidP="00E0039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15B78">
        <w:rPr>
          <w:rFonts w:ascii="Times New Roman" w:eastAsia="Times New Roman" w:hAnsi="Times New Roman" w:cs="Times New Roman"/>
          <w:sz w:val="24"/>
          <w:szCs w:val="24"/>
        </w:rPr>
        <w:t xml:space="preserve">Важнейшим признаком популяции является занимаемая ею общая территория. Но в пределах популяции могут быть более или менее изолированные по разным причинам группировки. </w:t>
      </w:r>
    </w:p>
    <w:p w:rsidR="00315B78" w:rsidRPr="00315B78" w:rsidRDefault="00315B78" w:rsidP="00315B7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15B78">
        <w:rPr>
          <w:rFonts w:ascii="Times New Roman" w:eastAsia="Times New Roman" w:hAnsi="Times New Roman" w:cs="Times New Roman"/>
          <w:sz w:val="24"/>
          <w:szCs w:val="24"/>
        </w:rPr>
        <w:t xml:space="preserve">Для понимания механизмов функционирования и решения вопросов использования популяций большое значение </w:t>
      </w:r>
      <w:r>
        <w:rPr>
          <w:rFonts w:ascii="Times New Roman" w:eastAsia="Times New Roman" w:hAnsi="Times New Roman" w:cs="Times New Roman"/>
          <w:sz w:val="24"/>
          <w:szCs w:val="24"/>
        </w:rPr>
        <w:t>имеют сведения об их структуре.</w:t>
      </w:r>
    </w:p>
    <w:p w:rsidR="00432557" w:rsidRDefault="00315B78" w:rsidP="00315B7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15B78">
        <w:rPr>
          <w:rFonts w:ascii="Times New Roman" w:eastAsia="Times New Roman" w:hAnsi="Times New Roman" w:cs="Times New Roman"/>
          <w:sz w:val="24"/>
          <w:szCs w:val="24"/>
        </w:rPr>
        <w:t xml:space="preserve">Различают </w:t>
      </w:r>
      <w:r w:rsidRPr="00315B78"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>половую, возрастную, территориальную</w:t>
      </w:r>
      <w:r w:rsidRPr="00315B78">
        <w:rPr>
          <w:rFonts w:ascii="Times New Roman" w:eastAsia="Times New Roman" w:hAnsi="Times New Roman" w:cs="Times New Roman"/>
          <w:sz w:val="24"/>
          <w:szCs w:val="24"/>
        </w:rPr>
        <w:t xml:space="preserve"> и другие виды структуры. В теоретическом и прикладном планах наиболее важны данные о возрастной структуре, под которой понимают соотношение особей (часто объединенных в группы) различных возрастов.</w:t>
      </w:r>
    </w:p>
    <w:p w:rsidR="00315B78" w:rsidRPr="00315B78" w:rsidRDefault="00315B78" w:rsidP="00315B7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15B78">
        <w:rPr>
          <w:rFonts w:ascii="Times New Roman" w:eastAsia="Times New Roman" w:hAnsi="Times New Roman" w:cs="Times New Roman"/>
          <w:sz w:val="24"/>
          <w:szCs w:val="24"/>
        </w:rPr>
        <w:t>У животных выделя</w:t>
      </w:r>
      <w:r>
        <w:rPr>
          <w:rFonts w:ascii="Times New Roman" w:eastAsia="Times New Roman" w:hAnsi="Times New Roman" w:cs="Times New Roman"/>
          <w:sz w:val="24"/>
          <w:szCs w:val="24"/>
        </w:rPr>
        <w:t>ют следующие возрастные группы:</w:t>
      </w:r>
    </w:p>
    <w:p w:rsidR="00315B78" w:rsidRPr="00315B78" w:rsidRDefault="00315B78" w:rsidP="00315B78">
      <w:pPr>
        <w:pStyle w:val="a4"/>
        <w:numPr>
          <w:ilvl w:val="0"/>
          <w:numId w:val="4"/>
        </w:numPr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15B78">
        <w:rPr>
          <w:rFonts w:ascii="Times New Roman" w:eastAsia="Times New Roman" w:hAnsi="Times New Roman" w:cs="Times New Roman"/>
          <w:sz w:val="24"/>
          <w:szCs w:val="24"/>
        </w:rPr>
        <w:t>ювенильная группа (детская)</w:t>
      </w:r>
    </w:p>
    <w:p w:rsidR="00315B78" w:rsidRPr="00315B78" w:rsidRDefault="00315B78" w:rsidP="00315B78">
      <w:pPr>
        <w:pStyle w:val="a4"/>
        <w:numPr>
          <w:ilvl w:val="0"/>
          <w:numId w:val="4"/>
        </w:numPr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15B78">
        <w:rPr>
          <w:rFonts w:ascii="Times New Roman" w:eastAsia="Times New Roman" w:hAnsi="Times New Roman" w:cs="Times New Roman"/>
          <w:sz w:val="24"/>
          <w:szCs w:val="24"/>
        </w:rPr>
        <w:t>сенильная группа (старческая, не участвующая в воспроизводстве)</w:t>
      </w:r>
    </w:p>
    <w:p w:rsidR="00432557" w:rsidRDefault="00315B78" w:rsidP="00315B78">
      <w:pPr>
        <w:pStyle w:val="a4"/>
        <w:numPr>
          <w:ilvl w:val="0"/>
          <w:numId w:val="4"/>
        </w:numPr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15B78">
        <w:rPr>
          <w:rFonts w:ascii="Times New Roman" w:eastAsia="Times New Roman" w:hAnsi="Times New Roman" w:cs="Times New Roman"/>
          <w:sz w:val="24"/>
          <w:szCs w:val="24"/>
        </w:rPr>
        <w:t>взрослая группа (особи, осуществляющие репродукцию)</w:t>
      </w:r>
    </w:p>
    <w:p w:rsidR="00315B78" w:rsidRDefault="00315B78" w:rsidP="00315B7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Популяции свойственно </w:t>
      </w:r>
      <w:r w:rsidRPr="00315B78">
        <w:rPr>
          <w:rFonts w:ascii="Times New Roman" w:eastAsia="Times New Roman" w:hAnsi="Times New Roman" w:cs="Times New Roman"/>
          <w:sz w:val="24"/>
          <w:szCs w:val="24"/>
        </w:rPr>
        <w:t>определенное соотношение полов, причем, как правило, количество самцов и самок различно (соотношение полов не равно 1:1). Известны случаи резкого преобладания того или иного пола, чередование поколений с отсутствием самцов. Каждая популяция может иметь и сложную пр</w:t>
      </w:r>
      <w:r>
        <w:rPr>
          <w:rFonts w:ascii="Times New Roman" w:eastAsia="Times New Roman" w:hAnsi="Times New Roman" w:cs="Times New Roman"/>
          <w:sz w:val="24"/>
          <w:szCs w:val="24"/>
        </w:rPr>
        <w:t>остранственную структуру</w:t>
      </w:r>
      <w:r w:rsidRPr="00315B78">
        <w:rPr>
          <w:rFonts w:ascii="Times New Roman" w:eastAsia="Times New Roman" w:hAnsi="Times New Roman" w:cs="Times New Roman"/>
          <w:sz w:val="24"/>
          <w:szCs w:val="24"/>
        </w:rPr>
        <w:t>, подразделяясь на более или менее крупные иерархические группы - от географической до элементарной (</w:t>
      </w:r>
      <w:proofErr w:type="spellStart"/>
      <w:r w:rsidRPr="00315B78">
        <w:rPr>
          <w:rFonts w:ascii="Times New Roman" w:eastAsia="Times New Roman" w:hAnsi="Times New Roman" w:cs="Times New Roman"/>
          <w:sz w:val="24"/>
          <w:szCs w:val="24"/>
        </w:rPr>
        <w:t>микропопуляции</w:t>
      </w:r>
      <w:proofErr w:type="spellEnd"/>
      <w:r w:rsidRPr="00315B78">
        <w:rPr>
          <w:rFonts w:ascii="Times New Roman" w:eastAsia="Times New Roman" w:hAnsi="Times New Roman" w:cs="Times New Roman"/>
          <w:sz w:val="24"/>
          <w:szCs w:val="24"/>
        </w:rPr>
        <w:t>).</w:t>
      </w:r>
    </w:p>
    <w:p w:rsidR="00315B78" w:rsidRDefault="00315B78" w:rsidP="00315B7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15B78">
        <w:rPr>
          <w:rFonts w:ascii="Times New Roman" w:eastAsia="Times New Roman" w:hAnsi="Times New Roman" w:cs="Times New Roman"/>
          <w:sz w:val="24"/>
          <w:szCs w:val="24"/>
        </w:rPr>
        <w:t xml:space="preserve">Обычно наибольшей жизнеспособностью отличаются популяции, в которых все возраста представлены относительно равномерно. Такие популяции называют </w:t>
      </w:r>
      <w:r w:rsidRPr="00315B78">
        <w:rPr>
          <w:rFonts w:ascii="Times New Roman" w:eastAsia="Times New Roman" w:hAnsi="Times New Roman" w:cs="Times New Roman"/>
          <w:sz w:val="24"/>
          <w:szCs w:val="24"/>
          <w:u w:val="single"/>
        </w:rPr>
        <w:t>нормальными</w:t>
      </w:r>
      <w:r w:rsidRPr="00315B78">
        <w:rPr>
          <w:rFonts w:ascii="Times New Roman" w:eastAsia="Times New Roman" w:hAnsi="Times New Roman" w:cs="Times New Roman"/>
          <w:sz w:val="24"/>
          <w:szCs w:val="24"/>
        </w:rPr>
        <w:t xml:space="preserve">. Если в популяции преобладают старческие особи, это однозначно свидетельствует о наличии отрицательных факторов в ее существовании, нарушающих воспроизводительные функции. Такие популяции рассматривают как </w:t>
      </w:r>
      <w:r w:rsidRPr="00315B78">
        <w:rPr>
          <w:rFonts w:ascii="Times New Roman" w:eastAsia="Times New Roman" w:hAnsi="Times New Roman" w:cs="Times New Roman"/>
          <w:sz w:val="24"/>
          <w:szCs w:val="24"/>
          <w:u w:val="single"/>
        </w:rPr>
        <w:t>регрессивные</w:t>
      </w:r>
      <w:r w:rsidRPr="00315B78">
        <w:rPr>
          <w:rFonts w:ascii="Times New Roman" w:eastAsia="Times New Roman" w:hAnsi="Times New Roman" w:cs="Times New Roman"/>
          <w:sz w:val="24"/>
          <w:szCs w:val="24"/>
        </w:rPr>
        <w:t xml:space="preserve">, или </w:t>
      </w:r>
      <w:r w:rsidRPr="00315B78">
        <w:rPr>
          <w:rFonts w:ascii="Times New Roman" w:eastAsia="Times New Roman" w:hAnsi="Times New Roman" w:cs="Times New Roman"/>
          <w:sz w:val="24"/>
          <w:szCs w:val="24"/>
          <w:u w:val="single"/>
        </w:rPr>
        <w:t>вымирающие</w:t>
      </w:r>
      <w:r w:rsidRPr="00315B78">
        <w:rPr>
          <w:rFonts w:ascii="Times New Roman" w:eastAsia="Times New Roman" w:hAnsi="Times New Roman" w:cs="Times New Roman"/>
          <w:sz w:val="24"/>
          <w:szCs w:val="24"/>
        </w:rPr>
        <w:t xml:space="preserve">. Требуются срочные меры по выявлению причин такого состояния и их исключению. Популяции, представленные в основном молодыми особями, </w:t>
      </w:r>
      <w:r w:rsidRPr="00315B78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рассматриваются как </w:t>
      </w:r>
      <w:r w:rsidRPr="00315B78">
        <w:rPr>
          <w:rFonts w:ascii="Times New Roman" w:eastAsia="Times New Roman" w:hAnsi="Times New Roman" w:cs="Times New Roman"/>
          <w:sz w:val="24"/>
          <w:szCs w:val="24"/>
          <w:u w:val="single"/>
        </w:rPr>
        <w:t>внедряющиеся</w:t>
      </w:r>
      <w:r w:rsidRPr="00315B78">
        <w:rPr>
          <w:rFonts w:ascii="Times New Roman" w:eastAsia="Times New Roman" w:hAnsi="Times New Roman" w:cs="Times New Roman"/>
          <w:sz w:val="24"/>
          <w:szCs w:val="24"/>
        </w:rPr>
        <w:t xml:space="preserve">, или </w:t>
      </w:r>
      <w:r w:rsidRPr="00315B78">
        <w:rPr>
          <w:rFonts w:ascii="Times New Roman" w:eastAsia="Times New Roman" w:hAnsi="Times New Roman" w:cs="Times New Roman"/>
          <w:sz w:val="24"/>
          <w:szCs w:val="24"/>
          <w:u w:val="single"/>
        </w:rPr>
        <w:t>инвазионные</w:t>
      </w:r>
      <w:r w:rsidRPr="00315B78">
        <w:rPr>
          <w:rFonts w:ascii="Times New Roman" w:eastAsia="Times New Roman" w:hAnsi="Times New Roman" w:cs="Times New Roman"/>
          <w:sz w:val="24"/>
          <w:szCs w:val="24"/>
        </w:rPr>
        <w:t>. Жизненность их обычно не вызывает опасений, но велика вероятность вспышек чрезмерно высокой численности особей, поскольку в таких популяциях не сформировались трофические и другие связи. Особенно опасно, если такие популяции представлены видами, которые здесь ранее отсутствовали. В таком случае популяции обычно находят и занимают свободную экологическую нишу и реализуют свой потенциал размножения, интенсивно увеличивая численность.</w:t>
      </w:r>
    </w:p>
    <w:p w:rsidR="00315B78" w:rsidRDefault="0028193E" w:rsidP="0028193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8193E">
        <w:rPr>
          <w:rFonts w:ascii="Times New Roman" w:eastAsia="Times New Roman" w:hAnsi="Times New Roman" w:cs="Times New Roman"/>
          <w:sz w:val="24"/>
          <w:szCs w:val="24"/>
        </w:rPr>
        <w:t xml:space="preserve">Если популяция находится в нормальном или близком к нормальному состоянию, человек из нее может изымать то количество особей </w:t>
      </w:r>
      <w:r>
        <w:rPr>
          <w:rFonts w:ascii="Times New Roman" w:eastAsia="Times New Roman" w:hAnsi="Times New Roman" w:cs="Times New Roman"/>
          <w:sz w:val="24"/>
          <w:szCs w:val="24"/>
        </w:rPr>
        <w:t>или биомассу</w:t>
      </w:r>
      <w:r w:rsidRPr="0028193E">
        <w:rPr>
          <w:rFonts w:ascii="Times New Roman" w:eastAsia="Times New Roman" w:hAnsi="Times New Roman" w:cs="Times New Roman"/>
          <w:sz w:val="24"/>
          <w:szCs w:val="24"/>
        </w:rPr>
        <w:t>, которая прирастает за промежуток в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ремени между изъятиями. Изыматься должны </w:t>
      </w:r>
      <w:r w:rsidRPr="0028193E">
        <w:rPr>
          <w:rFonts w:ascii="Times New Roman" w:eastAsia="Times New Roman" w:hAnsi="Times New Roman" w:cs="Times New Roman"/>
          <w:sz w:val="24"/>
          <w:szCs w:val="24"/>
        </w:rPr>
        <w:t xml:space="preserve">особи </w:t>
      </w:r>
      <w:proofErr w:type="spellStart"/>
      <w:r w:rsidRPr="0028193E">
        <w:rPr>
          <w:rFonts w:ascii="Times New Roman" w:eastAsia="Times New Roman" w:hAnsi="Times New Roman" w:cs="Times New Roman"/>
          <w:sz w:val="24"/>
          <w:szCs w:val="24"/>
        </w:rPr>
        <w:t>послепродуктивного</w:t>
      </w:r>
      <w:proofErr w:type="spellEnd"/>
      <w:r w:rsidRPr="0028193E">
        <w:rPr>
          <w:rFonts w:ascii="Times New Roman" w:eastAsia="Times New Roman" w:hAnsi="Times New Roman" w:cs="Times New Roman"/>
          <w:sz w:val="24"/>
          <w:szCs w:val="24"/>
        </w:rPr>
        <w:t xml:space="preserve"> возраста (окончившие размножение). Если преследуется цель получения определенного продукта, то возраст, пол или другие характеристики популяций корректируются с учетом поставленной задачи.</w:t>
      </w:r>
    </w:p>
    <w:p w:rsidR="00315B78" w:rsidRPr="00315B78" w:rsidRDefault="0028193E" w:rsidP="0028193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8193E">
        <w:rPr>
          <w:rFonts w:ascii="Times New Roman" w:eastAsia="Times New Roman" w:hAnsi="Times New Roman" w:cs="Times New Roman"/>
          <w:sz w:val="24"/>
          <w:szCs w:val="24"/>
        </w:rPr>
        <w:t>Эксплуатация популяций растительных сообществ, в частности, с целью получения древесного сырья, обычно приурочивается к тому периоду, когда имеет место возрастное замедление накопления продукции (прироста). Этот период обычно совпадает с максимальным накоплением древесной массы на единице площади.</w:t>
      </w:r>
    </w:p>
    <w:p w:rsidR="00373A9F" w:rsidRDefault="00373A9F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Закрепление материала.</w:t>
      </w:r>
    </w:p>
    <w:p w:rsidR="002F7371" w:rsidRDefault="002F7371" w:rsidP="002F7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F6499" w:rsidRDefault="006F6E0F" w:rsidP="006625D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6E0F">
        <w:rPr>
          <w:rFonts w:ascii="Times New Roman" w:hAnsi="Times New Roman" w:cs="Times New Roman"/>
          <w:sz w:val="24"/>
          <w:szCs w:val="24"/>
        </w:rPr>
        <w:t xml:space="preserve">1. </w:t>
      </w:r>
      <w:r w:rsidR="006625D1">
        <w:rPr>
          <w:rFonts w:ascii="Times New Roman" w:hAnsi="Times New Roman" w:cs="Times New Roman"/>
          <w:sz w:val="24"/>
          <w:szCs w:val="24"/>
        </w:rPr>
        <w:t>Изучите теоретический мате</w:t>
      </w:r>
      <w:r w:rsidR="003D69FC">
        <w:rPr>
          <w:rFonts w:ascii="Times New Roman" w:hAnsi="Times New Roman" w:cs="Times New Roman"/>
          <w:sz w:val="24"/>
          <w:szCs w:val="24"/>
        </w:rPr>
        <w:t>риал, сделайте кра</w:t>
      </w:r>
      <w:r w:rsidR="00F34BAE">
        <w:rPr>
          <w:rFonts w:ascii="Times New Roman" w:hAnsi="Times New Roman" w:cs="Times New Roman"/>
          <w:sz w:val="24"/>
          <w:szCs w:val="24"/>
        </w:rPr>
        <w:t>ткий конспект</w:t>
      </w:r>
      <w:bookmarkStart w:id="0" w:name="_GoBack"/>
      <w:bookmarkEnd w:id="0"/>
      <w:r w:rsidR="003D69FC">
        <w:rPr>
          <w:rFonts w:ascii="Times New Roman" w:hAnsi="Times New Roman" w:cs="Times New Roman"/>
          <w:sz w:val="24"/>
          <w:szCs w:val="24"/>
        </w:rPr>
        <w:t>.</w:t>
      </w:r>
    </w:p>
    <w:p w:rsidR="000C2F97" w:rsidRPr="006625D1" w:rsidRDefault="00E24FDF" w:rsidP="006625D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6625D1" w:rsidRPr="006625D1">
        <w:rPr>
          <w:rFonts w:ascii="Times New Roman" w:hAnsi="Times New Roman" w:cs="Times New Roman"/>
          <w:sz w:val="24"/>
          <w:szCs w:val="24"/>
        </w:rPr>
        <w:t>Откройте §</w:t>
      </w:r>
      <w:r w:rsidR="00B972F5">
        <w:rPr>
          <w:rFonts w:ascii="Times New Roman" w:hAnsi="Times New Roman" w:cs="Times New Roman"/>
          <w:sz w:val="24"/>
          <w:szCs w:val="24"/>
        </w:rPr>
        <w:t xml:space="preserve"> 4</w:t>
      </w:r>
      <w:r w:rsidR="00041C39">
        <w:rPr>
          <w:rFonts w:ascii="Times New Roman" w:hAnsi="Times New Roman" w:cs="Times New Roman"/>
          <w:sz w:val="24"/>
          <w:szCs w:val="24"/>
        </w:rPr>
        <w:t>2</w:t>
      </w:r>
      <w:r w:rsidR="006625D1" w:rsidRPr="006625D1">
        <w:rPr>
          <w:rFonts w:ascii="Times New Roman" w:hAnsi="Times New Roman" w:cs="Times New Roman"/>
          <w:sz w:val="24"/>
          <w:szCs w:val="24"/>
        </w:rPr>
        <w:t xml:space="preserve"> и выпишите кратко ответьте на вопросы № </w:t>
      </w:r>
      <w:r w:rsidR="00041C39">
        <w:rPr>
          <w:rFonts w:ascii="Times New Roman" w:hAnsi="Times New Roman" w:cs="Times New Roman"/>
          <w:sz w:val="24"/>
          <w:szCs w:val="24"/>
        </w:rPr>
        <w:t>1,2</w:t>
      </w:r>
      <w:r w:rsidR="000E5111">
        <w:rPr>
          <w:rFonts w:ascii="Times New Roman" w:hAnsi="Times New Roman" w:cs="Times New Roman"/>
          <w:sz w:val="24"/>
          <w:szCs w:val="24"/>
        </w:rPr>
        <w:t xml:space="preserve"> (на странице 15</w:t>
      </w:r>
      <w:r w:rsidR="00041C39">
        <w:rPr>
          <w:rFonts w:ascii="Times New Roman" w:hAnsi="Times New Roman" w:cs="Times New Roman"/>
          <w:sz w:val="24"/>
          <w:szCs w:val="24"/>
        </w:rPr>
        <w:t>7</w:t>
      </w:r>
      <w:r w:rsidR="000E5111">
        <w:rPr>
          <w:rFonts w:ascii="Times New Roman" w:hAnsi="Times New Roman" w:cs="Times New Roman"/>
          <w:sz w:val="24"/>
          <w:szCs w:val="24"/>
        </w:rPr>
        <w:t>).</w:t>
      </w:r>
    </w:p>
    <w:p w:rsidR="008F0A82" w:rsidRDefault="008F0A82" w:rsidP="0067600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2F7371" w:rsidRDefault="002F7371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2F7371" w:rsidRDefault="002F7371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Устно ответьте на вопросы:</w:t>
      </w:r>
    </w:p>
    <w:p w:rsidR="002F7371" w:rsidRDefault="002F7371" w:rsidP="00E24FD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51092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Что такое </w:t>
      </w:r>
      <w:r w:rsidR="00CC039D">
        <w:rPr>
          <w:rFonts w:ascii="Times New Roman" w:eastAsia="Times New Roman" w:hAnsi="Times New Roman" w:cs="Times New Roman"/>
          <w:color w:val="000000"/>
          <w:sz w:val="24"/>
          <w:szCs w:val="24"/>
        </w:rPr>
        <w:t>популяция?</w:t>
      </w:r>
    </w:p>
    <w:p w:rsidR="00CC039D" w:rsidRDefault="00510926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CC039D">
        <w:rPr>
          <w:rFonts w:ascii="Times New Roman" w:eastAsia="Times New Roman" w:hAnsi="Times New Roman" w:cs="Times New Roman"/>
          <w:color w:val="000000"/>
          <w:sz w:val="24"/>
          <w:szCs w:val="24"/>
        </w:rPr>
        <w:t>Может ли вид состоять из одной популяции?</w:t>
      </w:r>
    </w:p>
    <w:p w:rsidR="0000518F" w:rsidRDefault="00A8565C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2F7371" w:rsidRPr="00F73970" w:rsidRDefault="008308F3" w:rsidP="008308F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Повторить </w:t>
      </w:r>
      <w:r w:rsidR="00F73970">
        <w:rPr>
          <w:rFonts w:ascii="Times New Roman" w:eastAsia="Times New Roman" w:hAnsi="Times New Roman" w:cs="Times New Roman"/>
          <w:color w:val="000000"/>
          <w:sz w:val="24"/>
          <w:szCs w:val="24"/>
        </w:rPr>
        <w:t>§</w:t>
      </w:r>
      <w:r w:rsidR="002F737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0E5111">
        <w:rPr>
          <w:rFonts w:ascii="Times New Roman" w:eastAsia="Times New Roman" w:hAnsi="Times New Roman" w:cs="Times New Roman"/>
          <w:color w:val="000000"/>
          <w:sz w:val="24"/>
          <w:szCs w:val="24"/>
        </w:rPr>
        <w:t>4</w:t>
      </w:r>
      <w:r w:rsidR="00CC039D">
        <w:rPr>
          <w:rFonts w:ascii="Times New Roman" w:eastAsia="Times New Roman" w:hAnsi="Times New Roman" w:cs="Times New Roman"/>
          <w:color w:val="000000"/>
          <w:sz w:val="24"/>
          <w:szCs w:val="24"/>
        </w:rPr>
        <w:t>2</w:t>
      </w:r>
      <w:r w:rsidRPr="008308F3">
        <w:rPr>
          <w:rFonts w:ascii="Times New Roman" w:hAnsi="Times New Roman" w:cs="Times New Roman"/>
          <w:sz w:val="24"/>
          <w:szCs w:val="24"/>
        </w:rPr>
        <w:t xml:space="preserve"> </w:t>
      </w:r>
      <w:r w:rsidR="000E5111">
        <w:rPr>
          <w:rFonts w:ascii="Times New Roman" w:hAnsi="Times New Roman" w:cs="Times New Roman"/>
          <w:sz w:val="24"/>
          <w:szCs w:val="24"/>
        </w:rPr>
        <w:t xml:space="preserve">и теоретический материл. </w:t>
      </w:r>
    </w:p>
    <w:p w:rsidR="002F7371" w:rsidRDefault="002F7371" w:rsidP="002F737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B170A" w:rsidRDefault="002F7371" w:rsidP="007B7FD9">
      <w:pPr>
        <w:shd w:val="clear" w:color="auto" w:fill="FFFFFF"/>
        <w:spacing w:after="0" w:line="240" w:lineRule="auto"/>
        <w:ind w:firstLine="708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  <w:r w:rsidR="007B7FD9">
        <w:t xml:space="preserve"> </w:t>
      </w:r>
    </w:p>
    <w:sectPr w:rsidR="00BB17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225E96"/>
    <w:multiLevelType w:val="hybridMultilevel"/>
    <w:tmpl w:val="F6246F74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37A85C76"/>
    <w:multiLevelType w:val="hybridMultilevel"/>
    <w:tmpl w:val="CF5EF93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7371"/>
    <w:rsid w:val="0000518F"/>
    <w:rsid w:val="00017A24"/>
    <w:rsid w:val="00041C39"/>
    <w:rsid w:val="000C2F97"/>
    <w:rsid w:val="000E5111"/>
    <w:rsid w:val="0011168C"/>
    <w:rsid w:val="0013205D"/>
    <w:rsid w:val="0028193E"/>
    <w:rsid w:val="002F7371"/>
    <w:rsid w:val="00315B78"/>
    <w:rsid w:val="00325DB5"/>
    <w:rsid w:val="00373A9F"/>
    <w:rsid w:val="003B54EF"/>
    <w:rsid w:val="003D69FC"/>
    <w:rsid w:val="00432557"/>
    <w:rsid w:val="00461FAA"/>
    <w:rsid w:val="00487754"/>
    <w:rsid w:val="00503D37"/>
    <w:rsid w:val="00510926"/>
    <w:rsid w:val="00565C37"/>
    <w:rsid w:val="00585DFE"/>
    <w:rsid w:val="00606B58"/>
    <w:rsid w:val="006625D1"/>
    <w:rsid w:val="00676009"/>
    <w:rsid w:val="006C7DB9"/>
    <w:rsid w:val="006F6E0F"/>
    <w:rsid w:val="00742B69"/>
    <w:rsid w:val="0074650E"/>
    <w:rsid w:val="00750C4F"/>
    <w:rsid w:val="00766984"/>
    <w:rsid w:val="007A2B68"/>
    <w:rsid w:val="007B7FD9"/>
    <w:rsid w:val="007F6499"/>
    <w:rsid w:val="00822989"/>
    <w:rsid w:val="008308F3"/>
    <w:rsid w:val="008C43A5"/>
    <w:rsid w:val="008F0A82"/>
    <w:rsid w:val="00916086"/>
    <w:rsid w:val="00A52DB5"/>
    <w:rsid w:val="00A8565C"/>
    <w:rsid w:val="00AA6DF4"/>
    <w:rsid w:val="00B04F89"/>
    <w:rsid w:val="00B84B44"/>
    <w:rsid w:val="00B972F5"/>
    <w:rsid w:val="00BB170A"/>
    <w:rsid w:val="00BF3892"/>
    <w:rsid w:val="00CB4AAB"/>
    <w:rsid w:val="00CC039D"/>
    <w:rsid w:val="00D35B77"/>
    <w:rsid w:val="00DA4F09"/>
    <w:rsid w:val="00DB0C9D"/>
    <w:rsid w:val="00DC397D"/>
    <w:rsid w:val="00E0039F"/>
    <w:rsid w:val="00E24FDF"/>
    <w:rsid w:val="00EB0E07"/>
    <w:rsid w:val="00EB7B86"/>
    <w:rsid w:val="00ED0815"/>
    <w:rsid w:val="00F34BAE"/>
    <w:rsid w:val="00F73970"/>
    <w:rsid w:val="00FA4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AF68FF"/>
  <w15:chartTrackingRefBased/>
  <w15:docId w15:val="{0908A865-46BB-4A08-B5CC-A2341F1CBA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F737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B7B86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DA4F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042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397</TotalTime>
  <Pages>2</Pages>
  <Words>743</Words>
  <Characters>4238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45</cp:revision>
  <dcterms:created xsi:type="dcterms:W3CDTF">2022-03-23T08:42:00Z</dcterms:created>
  <dcterms:modified xsi:type="dcterms:W3CDTF">2022-04-25T19:53:00Z</dcterms:modified>
</cp:coreProperties>
</file>